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903BA3"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903BA3"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903BA3" w:rsidRDefault="00800BF4" w:rsidP="00800BF4">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Nottingham &amp; Nottinghamshire ICS</w:t>
      </w:r>
    </w:p>
    <w:p w14:paraId="7C1F3752" w14:textId="6F1075F3" w:rsidR="00800BF4" w:rsidRPr="00903BA3" w:rsidRDefault="00800BF4"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Voluntary, Community and Social Enterprise (VCSE) Alliance</w:t>
      </w:r>
    </w:p>
    <w:p w14:paraId="3CED5D81" w14:textId="2F22764E" w:rsidR="00394FCB" w:rsidRPr="00903BA3" w:rsidRDefault="00D3345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 xml:space="preserve">Tuesday </w:t>
      </w:r>
      <w:r w:rsidR="00E25D18">
        <w:rPr>
          <w:rFonts w:asciiTheme="minorHAnsi" w:hAnsiTheme="minorHAnsi" w:cstheme="minorHAnsi"/>
          <w:b/>
          <w:sz w:val="24"/>
          <w:szCs w:val="24"/>
        </w:rPr>
        <w:t>5</w:t>
      </w:r>
      <w:r w:rsidR="001A4C58">
        <w:rPr>
          <w:rFonts w:asciiTheme="minorHAnsi" w:hAnsiTheme="minorHAnsi" w:cstheme="minorHAnsi"/>
          <w:b/>
          <w:sz w:val="24"/>
          <w:szCs w:val="24"/>
        </w:rPr>
        <w:t xml:space="preserve"> </w:t>
      </w:r>
      <w:r w:rsidR="00E25D18">
        <w:rPr>
          <w:rFonts w:asciiTheme="minorHAnsi" w:hAnsiTheme="minorHAnsi" w:cstheme="minorHAnsi"/>
          <w:b/>
          <w:sz w:val="24"/>
          <w:szCs w:val="24"/>
        </w:rPr>
        <w:t xml:space="preserve">November </w:t>
      </w:r>
      <w:r w:rsidR="00394FCB" w:rsidRPr="00903BA3">
        <w:rPr>
          <w:rFonts w:asciiTheme="minorHAnsi" w:hAnsiTheme="minorHAnsi" w:cstheme="minorHAnsi"/>
          <w:b/>
          <w:sz w:val="24"/>
          <w:szCs w:val="24"/>
        </w:rPr>
        <w:t>1</w:t>
      </w:r>
      <w:r w:rsidR="00E25D18">
        <w:rPr>
          <w:rFonts w:asciiTheme="minorHAnsi" w:hAnsiTheme="minorHAnsi" w:cstheme="minorHAnsi"/>
          <w:b/>
          <w:sz w:val="24"/>
          <w:szCs w:val="24"/>
        </w:rPr>
        <w:t>0</w:t>
      </w:r>
      <w:r w:rsidR="00394FCB" w:rsidRPr="00903BA3">
        <w:rPr>
          <w:rFonts w:asciiTheme="minorHAnsi" w:hAnsiTheme="minorHAnsi" w:cstheme="minorHAnsi"/>
          <w:b/>
          <w:sz w:val="24"/>
          <w:szCs w:val="24"/>
        </w:rPr>
        <w:t>:00 – 1</w:t>
      </w:r>
      <w:r w:rsidR="00E25D18">
        <w:rPr>
          <w:rFonts w:asciiTheme="minorHAnsi" w:hAnsiTheme="minorHAnsi" w:cstheme="minorHAnsi"/>
          <w:b/>
          <w:sz w:val="24"/>
          <w:szCs w:val="24"/>
        </w:rPr>
        <w:t>2</w:t>
      </w:r>
      <w:r w:rsidR="00394FCB" w:rsidRPr="00903BA3">
        <w:rPr>
          <w:rFonts w:asciiTheme="minorHAnsi" w:hAnsiTheme="minorHAnsi" w:cstheme="minorHAnsi"/>
          <w:b/>
          <w:sz w:val="24"/>
          <w:szCs w:val="24"/>
        </w:rPr>
        <w:t>:</w:t>
      </w:r>
      <w:r w:rsidRPr="00903BA3">
        <w:rPr>
          <w:rFonts w:asciiTheme="minorHAnsi" w:hAnsiTheme="minorHAnsi" w:cstheme="minorHAnsi"/>
          <w:b/>
          <w:sz w:val="24"/>
          <w:szCs w:val="24"/>
        </w:rPr>
        <w:t>0</w:t>
      </w:r>
      <w:r w:rsidR="00394FCB" w:rsidRPr="00903BA3">
        <w:rPr>
          <w:rFonts w:asciiTheme="minorHAnsi" w:hAnsiTheme="minorHAnsi" w:cstheme="minorHAnsi"/>
          <w:b/>
          <w:sz w:val="24"/>
          <w:szCs w:val="24"/>
        </w:rPr>
        <w:t>0</w:t>
      </w:r>
    </w:p>
    <w:p w14:paraId="67DE6FDD" w14:textId="625EB8A9" w:rsidR="00394FCB" w:rsidRPr="00903BA3" w:rsidRDefault="00394FC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Via MS Team</w:t>
      </w:r>
      <w:r w:rsidR="00460541" w:rsidRPr="00903BA3">
        <w:rPr>
          <w:rFonts w:asciiTheme="minorHAnsi" w:hAnsiTheme="minorHAnsi" w:cstheme="minorHAnsi"/>
          <w:b/>
          <w:sz w:val="24"/>
          <w:szCs w:val="24"/>
        </w:rPr>
        <w:t>s</w:t>
      </w:r>
    </w:p>
    <w:p w14:paraId="66DF1EC8" w14:textId="77777777" w:rsidR="00460541" w:rsidRPr="00903BA3"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Minutes of the meeting</w:t>
      </w:r>
    </w:p>
    <w:p w14:paraId="45F011E5" w14:textId="09FAD7E7"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Attendees:</w:t>
      </w:r>
    </w:p>
    <w:p w14:paraId="7739675F" w14:textId="703F9907" w:rsidR="00AD09D5" w:rsidRPr="00903BA3" w:rsidRDefault="00AD09D5" w:rsidP="00AD09D5">
      <w:pPr>
        <w:pStyle w:val="NormalWeb"/>
        <w:spacing w:before="0" w:beforeAutospacing="0" w:after="0" w:afterAutospacing="0"/>
        <w:rPr>
          <w:rFonts w:asciiTheme="minorHAnsi" w:hAnsiTheme="minorHAnsi" w:cstheme="minorHAnsi"/>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8"/>
        <w:gridCol w:w="3969"/>
      </w:tblGrid>
      <w:tr w:rsidR="0046209D" w:rsidRPr="0046209D" w14:paraId="348AA0B4" w14:textId="77777777" w:rsidTr="0046209D">
        <w:trPr>
          <w:trHeight w:val="300"/>
        </w:trPr>
        <w:tc>
          <w:tcPr>
            <w:tcW w:w="2263" w:type="dxa"/>
            <w:shd w:val="clear" w:color="auto" w:fill="C5E0B3" w:themeFill="accent6" w:themeFillTint="66"/>
            <w:noWrap/>
            <w:vAlign w:val="bottom"/>
          </w:tcPr>
          <w:p w14:paraId="1FD1303B" w14:textId="541B0930"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Name</w:t>
            </w:r>
          </w:p>
        </w:tc>
        <w:tc>
          <w:tcPr>
            <w:tcW w:w="3548" w:type="dxa"/>
            <w:shd w:val="clear" w:color="auto" w:fill="C5E0B3" w:themeFill="accent6" w:themeFillTint="66"/>
            <w:noWrap/>
            <w:vAlign w:val="bottom"/>
          </w:tcPr>
          <w:p w14:paraId="3734124A" w14:textId="68B1BCC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Organisation</w:t>
            </w:r>
          </w:p>
        </w:tc>
        <w:tc>
          <w:tcPr>
            <w:tcW w:w="3969" w:type="dxa"/>
            <w:shd w:val="clear" w:color="auto" w:fill="C5E0B3" w:themeFill="accent6" w:themeFillTint="66"/>
            <w:noWrap/>
            <w:vAlign w:val="bottom"/>
          </w:tcPr>
          <w:p w14:paraId="63AE65F7" w14:textId="0C1D08D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Role</w:t>
            </w:r>
          </w:p>
        </w:tc>
      </w:tr>
      <w:tr w:rsidR="0046209D" w:rsidRPr="0046209D" w14:paraId="4214732F" w14:textId="77777777" w:rsidTr="0046209D">
        <w:trPr>
          <w:trHeight w:val="300"/>
        </w:trPr>
        <w:tc>
          <w:tcPr>
            <w:tcW w:w="2263" w:type="dxa"/>
            <w:shd w:val="clear" w:color="auto" w:fill="auto"/>
            <w:noWrap/>
            <w:vAlign w:val="bottom"/>
          </w:tcPr>
          <w:p w14:paraId="44BFB9B1" w14:textId="7C1982A8"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Daniel King (Chair)</w:t>
            </w:r>
          </w:p>
        </w:tc>
        <w:tc>
          <w:tcPr>
            <w:tcW w:w="3548" w:type="dxa"/>
            <w:shd w:val="clear" w:color="auto" w:fill="auto"/>
            <w:noWrap/>
            <w:vAlign w:val="bottom"/>
          </w:tcPr>
          <w:p w14:paraId="0A438D93" w14:textId="013F467D"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 xml:space="preserve">Nottingham Trent University </w:t>
            </w:r>
          </w:p>
        </w:tc>
        <w:tc>
          <w:tcPr>
            <w:tcW w:w="3969" w:type="dxa"/>
            <w:shd w:val="clear" w:color="auto" w:fill="auto"/>
            <w:noWrap/>
            <w:vAlign w:val="bottom"/>
          </w:tcPr>
          <w:p w14:paraId="5C9B04CF" w14:textId="737FDB3C"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Professor of Organisation Studies at Nottingham Trent University</w:t>
            </w:r>
          </w:p>
        </w:tc>
      </w:tr>
      <w:tr w:rsidR="0046209D" w:rsidRPr="0046209D" w14:paraId="70252274" w14:textId="77777777" w:rsidTr="0046209D">
        <w:trPr>
          <w:trHeight w:val="300"/>
        </w:trPr>
        <w:tc>
          <w:tcPr>
            <w:tcW w:w="2263" w:type="dxa"/>
            <w:shd w:val="clear" w:color="auto" w:fill="auto"/>
            <w:noWrap/>
            <w:vAlign w:val="bottom"/>
          </w:tcPr>
          <w:p w14:paraId="7491CE25" w14:textId="327F1C69"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Isaac Till (Minutes)</w:t>
            </w:r>
          </w:p>
        </w:tc>
        <w:tc>
          <w:tcPr>
            <w:tcW w:w="3548" w:type="dxa"/>
            <w:shd w:val="clear" w:color="auto" w:fill="auto"/>
            <w:noWrap/>
            <w:vAlign w:val="bottom"/>
          </w:tcPr>
          <w:p w14:paraId="189E6864" w14:textId="79369110"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NHS Nottingham and Nottinghamshire ICB</w:t>
            </w:r>
          </w:p>
        </w:tc>
        <w:tc>
          <w:tcPr>
            <w:tcW w:w="3969" w:type="dxa"/>
            <w:shd w:val="clear" w:color="auto" w:fill="auto"/>
            <w:noWrap/>
            <w:vAlign w:val="bottom"/>
          </w:tcPr>
          <w:p w14:paraId="10177D0D" w14:textId="2A57F375"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 xml:space="preserve">Communications and Engagement Assistant </w:t>
            </w:r>
          </w:p>
        </w:tc>
      </w:tr>
      <w:tr w:rsidR="00BA6ABF" w:rsidRPr="00BA6ABF" w14:paraId="1F82BF45"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388E" w14:textId="77777777" w:rsidR="00BA6ABF" w:rsidRPr="00BE2C40" w:rsidRDefault="00BA6ABF" w:rsidP="00BA6ABF">
            <w:pPr>
              <w:rPr>
                <w:rFonts w:eastAsia="Times New Roman" w:cstheme="minorHAnsi"/>
                <w:sz w:val="24"/>
                <w:szCs w:val="24"/>
                <w:lang w:eastAsia="en-GB"/>
              </w:rPr>
            </w:pPr>
            <w:r w:rsidRPr="00BE2C40">
              <w:rPr>
                <w:rFonts w:eastAsia="Times New Roman" w:cstheme="minorHAnsi"/>
                <w:sz w:val="24"/>
                <w:szCs w:val="24"/>
                <w:lang w:eastAsia="en-GB"/>
              </w:rPr>
              <w:t>Alice Blount</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99706"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38931"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Senior Insights and Engagement Officer</w:t>
            </w:r>
          </w:p>
        </w:tc>
      </w:tr>
      <w:tr w:rsidR="00BA6ABF" w:rsidRPr="00BA6ABF" w14:paraId="68A3974B"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A2F1C" w14:textId="77777777" w:rsidR="00BA6ABF" w:rsidRPr="00354B53" w:rsidRDefault="00BA6ABF" w:rsidP="00BA6ABF">
            <w:pPr>
              <w:rPr>
                <w:rFonts w:eastAsia="Times New Roman" w:cstheme="minorHAnsi"/>
                <w:sz w:val="24"/>
                <w:szCs w:val="24"/>
                <w:lang w:eastAsia="en-GB"/>
              </w:rPr>
            </w:pPr>
            <w:r w:rsidRPr="00354B53">
              <w:rPr>
                <w:rFonts w:eastAsia="Times New Roman" w:cstheme="minorHAnsi"/>
                <w:sz w:val="24"/>
                <w:szCs w:val="24"/>
                <w:lang w:eastAsia="en-GB"/>
              </w:rPr>
              <w:t xml:space="preserve">Amanda Chambers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429B"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Nottingham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DEA56"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 xml:space="preserve">Green Space Programme Manager </w:t>
            </w:r>
          </w:p>
        </w:tc>
      </w:tr>
      <w:tr w:rsidR="00BA6ABF" w:rsidRPr="00BA6ABF" w14:paraId="156608E9"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FFEF9" w14:textId="77777777" w:rsidR="00BA6ABF" w:rsidRPr="00354B53" w:rsidRDefault="00BA6ABF" w:rsidP="00BA6ABF">
            <w:pPr>
              <w:rPr>
                <w:rFonts w:eastAsia="Times New Roman" w:cstheme="minorHAnsi"/>
                <w:sz w:val="24"/>
                <w:szCs w:val="24"/>
                <w:lang w:eastAsia="en-GB"/>
              </w:rPr>
            </w:pPr>
            <w:r w:rsidRPr="00354B53">
              <w:rPr>
                <w:rFonts w:eastAsia="Times New Roman" w:cstheme="minorHAnsi"/>
                <w:sz w:val="24"/>
                <w:szCs w:val="24"/>
                <w:lang w:eastAsia="en-GB"/>
              </w:rPr>
              <w:t>Andria Birch</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5716C"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Bassetlaw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D0357" w14:textId="77777777" w:rsidR="00BA6ABF" w:rsidRPr="00BA6ABF" w:rsidRDefault="00BA6ABF" w:rsidP="00BA6ABF">
            <w:pPr>
              <w:rPr>
                <w:rFonts w:eastAsia="Times New Roman" w:cstheme="minorHAnsi"/>
                <w:sz w:val="24"/>
                <w:szCs w:val="24"/>
                <w:lang w:eastAsia="en-GB"/>
              </w:rPr>
            </w:pPr>
            <w:r w:rsidRPr="00BA6ABF">
              <w:rPr>
                <w:rFonts w:eastAsia="Times New Roman" w:cstheme="minorHAnsi"/>
                <w:sz w:val="24"/>
                <w:szCs w:val="24"/>
                <w:lang w:eastAsia="en-GB"/>
              </w:rPr>
              <w:t>CEO</w:t>
            </w:r>
          </w:p>
        </w:tc>
      </w:tr>
      <w:tr w:rsidR="00810807" w:rsidRPr="00BA6ABF" w14:paraId="79374B40" w14:textId="77777777" w:rsidTr="00C41BE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48450" w14:textId="24D4A386" w:rsidR="00810807" w:rsidRPr="00354B53" w:rsidRDefault="00810807" w:rsidP="00810807">
            <w:pPr>
              <w:rPr>
                <w:rFonts w:eastAsia="Times New Roman" w:cstheme="minorHAnsi"/>
                <w:sz w:val="24"/>
                <w:szCs w:val="24"/>
                <w:lang w:eastAsia="en-GB"/>
              </w:rPr>
            </w:pPr>
            <w:r w:rsidRPr="00354B53">
              <w:rPr>
                <w:rFonts w:eastAsia="Times New Roman" w:cstheme="minorHAnsi"/>
                <w:sz w:val="24"/>
                <w:szCs w:val="24"/>
                <w:lang w:eastAsia="en-GB"/>
              </w:rPr>
              <w:t>Caroline Gill (in place of Lesley Watkins)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4DE15" w14:textId="7500A307" w:rsidR="00810807" w:rsidRPr="00BA6ABF" w:rsidRDefault="00810807" w:rsidP="00810807">
            <w:pPr>
              <w:rPr>
                <w:rFonts w:eastAsia="Times New Roman" w:cstheme="minorHAnsi"/>
                <w:sz w:val="24"/>
                <w:szCs w:val="24"/>
                <w:lang w:eastAsia="en-GB"/>
              </w:rPr>
            </w:pPr>
            <w:r>
              <w:rPr>
                <w:rFonts w:eastAsia="Times New Roman" w:cstheme="minorHAnsi"/>
                <w:sz w:val="24"/>
                <w:szCs w:val="24"/>
                <w:lang w:eastAsia="en-GB"/>
              </w:rPr>
              <w:t>Operations Manager</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41369464" w14:textId="77777777" w:rsidR="00810807" w:rsidRDefault="00810807" w:rsidP="00810807">
            <w:pPr>
              <w:rPr>
                <w:rFonts w:eastAsia="Times New Roman" w:cstheme="minorHAnsi"/>
                <w:sz w:val="24"/>
                <w:szCs w:val="24"/>
                <w:lang w:eastAsia="en-GB"/>
              </w:rPr>
            </w:pPr>
          </w:p>
          <w:p w14:paraId="0090AA5D" w14:textId="77777777" w:rsidR="00810807" w:rsidRDefault="00810807" w:rsidP="00810807">
            <w:pPr>
              <w:rPr>
                <w:rFonts w:eastAsia="Times New Roman" w:cstheme="minorHAnsi"/>
                <w:sz w:val="24"/>
                <w:szCs w:val="24"/>
                <w:lang w:eastAsia="en-GB"/>
              </w:rPr>
            </w:pPr>
          </w:p>
          <w:p w14:paraId="2718B07C" w14:textId="2BEEBB35" w:rsidR="00810807" w:rsidRPr="00BA6ABF" w:rsidRDefault="00810807" w:rsidP="00810807">
            <w:pPr>
              <w:rPr>
                <w:rFonts w:eastAsia="Times New Roman" w:cstheme="minorHAnsi"/>
                <w:sz w:val="24"/>
                <w:szCs w:val="24"/>
                <w:lang w:eastAsia="en-GB"/>
              </w:rPr>
            </w:pPr>
            <w:r w:rsidRPr="00BA6ABF">
              <w:rPr>
                <w:rFonts w:eastAsia="Times New Roman" w:cstheme="minorHAnsi"/>
                <w:sz w:val="24"/>
                <w:szCs w:val="24"/>
                <w:lang w:eastAsia="en-GB"/>
              </w:rPr>
              <w:t>Mansfield CVS</w:t>
            </w:r>
          </w:p>
        </w:tc>
      </w:tr>
      <w:tr w:rsidR="00810807" w:rsidRPr="00BA6ABF" w14:paraId="2974D89D"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6C3F1" w14:textId="5460473B" w:rsidR="00810807" w:rsidRPr="00354B53" w:rsidRDefault="00810807" w:rsidP="00810807">
            <w:pPr>
              <w:rPr>
                <w:rFonts w:eastAsia="Times New Roman" w:cstheme="minorHAnsi"/>
                <w:sz w:val="24"/>
                <w:szCs w:val="24"/>
                <w:lang w:eastAsia="en-GB"/>
              </w:rPr>
            </w:pPr>
            <w:r w:rsidRPr="00354B53">
              <w:rPr>
                <w:rFonts w:eastAsia="Times New Roman" w:cstheme="minorHAnsi"/>
                <w:sz w:val="24"/>
                <w:szCs w:val="24"/>
                <w:lang w:eastAsia="en-GB"/>
              </w:rPr>
              <w:t>Christopher Pienaar (in place of Jane Howson)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79AD7" w14:textId="2E4A7BF3" w:rsidR="00810807" w:rsidRPr="00BA6ABF" w:rsidRDefault="00810807" w:rsidP="00810807">
            <w:pPr>
              <w:rPr>
                <w:rFonts w:eastAsia="Times New Roman" w:cstheme="minorHAnsi"/>
                <w:sz w:val="24"/>
                <w:szCs w:val="24"/>
                <w:lang w:eastAsia="en-GB"/>
              </w:rPr>
            </w:pPr>
            <w:r>
              <w:rPr>
                <w:rFonts w:eastAsia="Times New Roman" w:cstheme="minorHAnsi"/>
                <w:sz w:val="24"/>
                <w:szCs w:val="24"/>
                <w:lang w:eastAsia="en-GB"/>
              </w:rPr>
              <w:t>Autism East Midlands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BFCFA" w14:textId="6030E442" w:rsidR="00810807" w:rsidRPr="00BA6ABF" w:rsidRDefault="00810807" w:rsidP="00810807">
            <w:pPr>
              <w:rPr>
                <w:rFonts w:eastAsia="Times New Roman" w:cstheme="minorHAnsi"/>
                <w:sz w:val="24"/>
                <w:szCs w:val="24"/>
                <w:lang w:eastAsia="en-GB"/>
              </w:rPr>
            </w:pPr>
            <w:r>
              <w:rPr>
                <w:rFonts w:eastAsia="Times New Roman" w:cstheme="minorHAnsi"/>
                <w:sz w:val="24"/>
                <w:szCs w:val="24"/>
                <w:lang w:eastAsia="en-GB"/>
              </w:rPr>
              <w:t>C</w:t>
            </w:r>
            <w:r w:rsidRPr="00B07DD3">
              <w:rPr>
                <w:rFonts w:eastAsia="Times New Roman" w:cstheme="minorHAnsi"/>
                <w:sz w:val="24"/>
                <w:szCs w:val="24"/>
                <w:lang w:eastAsia="en-GB"/>
              </w:rPr>
              <w:t>hief executive of Derbyshire Autism Services</w:t>
            </w:r>
          </w:p>
        </w:tc>
      </w:tr>
      <w:tr w:rsidR="00810807" w:rsidRPr="00BE2C40" w14:paraId="56036769"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B063"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Dale Griffin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85F3"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Nottingham City Council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CC020"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Project </w:t>
            </w:r>
            <w:proofErr w:type="spellStart"/>
            <w:r w:rsidRPr="00BE2C40">
              <w:rPr>
                <w:rFonts w:eastAsia="Times New Roman" w:cstheme="minorHAnsi"/>
                <w:sz w:val="24"/>
                <w:szCs w:val="24"/>
                <w:lang w:eastAsia="en-GB"/>
              </w:rPr>
              <w:t>Manger</w:t>
            </w:r>
            <w:proofErr w:type="spellEnd"/>
            <w:r w:rsidRPr="00BE2C40">
              <w:rPr>
                <w:rFonts w:eastAsia="Times New Roman" w:cstheme="minorHAnsi"/>
                <w:sz w:val="24"/>
                <w:szCs w:val="24"/>
                <w:lang w:eastAsia="en-GB"/>
              </w:rPr>
              <w:t xml:space="preserve"> for Nottingham Health and Wellbeing Community Champions Programme</w:t>
            </w:r>
          </w:p>
        </w:tc>
      </w:tr>
      <w:tr w:rsidR="00810807" w:rsidRPr="00BE2C40" w14:paraId="5505E6EF"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7D491"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Ian Boyd</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292C0"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Self Help UK</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47B95"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Managing Director</w:t>
            </w:r>
          </w:p>
        </w:tc>
      </w:tr>
      <w:tr w:rsidR="00810807" w:rsidRPr="00BE2C40" w14:paraId="1A29DED5"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C9F5C"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Jackie </w:t>
            </w:r>
            <w:proofErr w:type="spellStart"/>
            <w:r w:rsidRPr="00BE2C40">
              <w:rPr>
                <w:rFonts w:eastAsia="Times New Roman" w:cstheme="minorHAnsi"/>
                <w:sz w:val="24"/>
                <w:szCs w:val="24"/>
                <w:lang w:eastAsia="en-GB"/>
              </w:rPr>
              <w:t>Insley</w:t>
            </w:r>
            <w:proofErr w:type="spellEnd"/>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A8188"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Sherwood and Newark Citizen Advice Bureau</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83AF0"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Chief Officer </w:t>
            </w:r>
          </w:p>
        </w:tc>
      </w:tr>
      <w:tr w:rsidR="00810807" w:rsidRPr="00BE2C40" w14:paraId="4EAE42A7"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1DCC4"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Jess Ball</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2B1D"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The Place (Change Grow Live)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5BE32"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Outreach Worker</w:t>
            </w:r>
          </w:p>
        </w:tc>
      </w:tr>
      <w:tr w:rsidR="00810807" w:rsidRPr="00BE2C40" w14:paraId="69CE62D4"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FED3E"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Jessica Barnes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D1E91"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British Liver Trust</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A7F9C"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Outreach Development Officer</w:t>
            </w:r>
          </w:p>
        </w:tc>
      </w:tr>
      <w:tr w:rsidR="00810807" w:rsidRPr="00BE2C40" w14:paraId="2BD56BC2"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846FD" w14:textId="1AA63A3E" w:rsidR="00810807" w:rsidRPr="00BE2C40" w:rsidRDefault="00810807" w:rsidP="00810807">
            <w:pPr>
              <w:rPr>
                <w:rFonts w:eastAsia="Times New Roman" w:cstheme="minorHAnsi"/>
                <w:sz w:val="24"/>
                <w:szCs w:val="24"/>
                <w:lang w:eastAsia="en-GB"/>
              </w:rPr>
            </w:pPr>
            <w:proofErr w:type="spellStart"/>
            <w:r w:rsidRPr="00BE2C40">
              <w:rPr>
                <w:rFonts w:eastAsia="Times New Roman" w:cstheme="minorHAnsi"/>
                <w:sz w:val="24"/>
                <w:szCs w:val="24"/>
                <w:lang w:eastAsia="en-GB"/>
              </w:rPr>
              <w:t>Jordanne</w:t>
            </w:r>
            <w:proofErr w:type="spellEnd"/>
            <w:r w:rsidRPr="00BE2C40">
              <w:rPr>
                <w:rFonts w:eastAsia="Times New Roman" w:cstheme="minorHAnsi"/>
                <w:sz w:val="24"/>
                <w:szCs w:val="24"/>
                <w:lang w:eastAsia="en-GB"/>
              </w:rPr>
              <w:t xml:space="preserve"> Wright</w:t>
            </w:r>
            <w:r w:rsidR="00C76B84">
              <w:rPr>
                <w:rFonts w:eastAsia="Times New Roman" w:cstheme="minorHAnsi"/>
                <w:sz w:val="24"/>
                <w:szCs w:val="24"/>
                <w:lang w:eastAsia="en-GB"/>
              </w:rPr>
              <w:t xml:space="preserve"> </w:t>
            </w:r>
            <w:r w:rsidRPr="00BE2C40">
              <w:rPr>
                <w:rFonts w:eastAsia="Times New Roman" w:cstheme="minorHAnsi"/>
                <w:sz w:val="24"/>
                <w:szCs w:val="24"/>
                <w:lang w:eastAsia="en-GB"/>
              </w:rPr>
              <w:t>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846F3"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Nottingham Recovery Network</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6DFD2"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Health Promotion Worker</w:t>
            </w:r>
          </w:p>
        </w:tc>
      </w:tr>
      <w:tr w:rsidR="00810807" w:rsidRPr="00BE2C40" w14:paraId="437E1F3D"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71CFF"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Kerry Devine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054C0"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Improving Lives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03C17"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CEO</w:t>
            </w:r>
          </w:p>
        </w:tc>
      </w:tr>
      <w:tr w:rsidR="00810807" w:rsidRPr="00BE2C40" w14:paraId="64FF0DD4"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A1B85"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Lynn </w:t>
            </w:r>
            <w:proofErr w:type="spellStart"/>
            <w:r w:rsidRPr="00BE2C40">
              <w:rPr>
                <w:rFonts w:eastAsia="Times New Roman" w:cstheme="minorHAnsi"/>
                <w:sz w:val="24"/>
                <w:szCs w:val="24"/>
                <w:lang w:eastAsia="en-GB"/>
              </w:rPr>
              <w:t>Tupling</w:t>
            </w:r>
            <w:proofErr w:type="spellEnd"/>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E7F7B"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Bassetlaw Action Centre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D5413"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Chief Executive</w:t>
            </w:r>
          </w:p>
        </w:tc>
      </w:tr>
      <w:tr w:rsidR="00810807" w:rsidRPr="00BE2C40" w14:paraId="77E3651F"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3BCCD"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Naomi Robinson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EC1EB"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205BF"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Senior Joint Commissioning Manager</w:t>
            </w:r>
          </w:p>
        </w:tc>
      </w:tr>
      <w:tr w:rsidR="00810807" w:rsidRPr="00BE2C40" w14:paraId="424D6849"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7FF3B"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Nick Cutts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72EF5"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Opus music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15382"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Chief Executive </w:t>
            </w:r>
          </w:p>
        </w:tc>
      </w:tr>
      <w:tr w:rsidR="00810807" w:rsidRPr="00BE2C40" w14:paraId="3F146446"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4C394"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Paul Wood</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FBA7E" w14:textId="77777777" w:rsidR="00810807" w:rsidRPr="00BE2C40" w:rsidRDefault="00810807" w:rsidP="00810807">
            <w:pPr>
              <w:rPr>
                <w:rFonts w:eastAsia="Times New Roman" w:cstheme="minorHAnsi"/>
                <w:sz w:val="24"/>
                <w:szCs w:val="24"/>
                <w:lang w:eastAsia="en-GB"/>
              </w:rPr>
            </w:pPr>
            <w:proofErr w:type="spellStart"/>
            <w:r w:rsidRPr="00BE2C40">
              <w:rPr>
                <w:rFonts w:eastAsia="Times New Roman" w:cstheme="minorHAnsi"/>
                <w:sz w:val="24"/>
                <w:szCs w:val="24"/>
                <w:lang w:eastAsia="en-GB"/>
              </w:rPr>
              <w:t>CityCare</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3050"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CEO</w:t>
            </w:r>
          </w:p>
        </w:tc>
      </w:tr>
      <w:tr w:rsidR="00810807" w:rsidRPr="00BE2C40" w14:paraId="6E3CD172"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C878D"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Prema </w:t>
            </w:r>
            <w:proofErr w:type="spellStart"/>
            <w:r w:rsidRPr="00BE2C40">
              <w:rPr>
                <w:rFonts w:eastAsia="Times New Roman" w:cstheme="minorHAnsi"/>
                <w:sz w:val="24"/>
                <w:szCs w:val="24"/>
                <w:lang w:eastAsia="en-GB"/>
              </w:rPr>
              <w:t>Nirgude</w:t>
            </w:r>
            <w:proofErr w:type="spellEnd"/>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92441"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0D15E"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Head of Insights and Engagement</w:t>
            </w:r>
          </w:p>
        </w:tc>
      </w:tr>
      <w:tr w:rsidR="00810807" w:rsidRPr="00BE2C40" w14:paraId="142E4570"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95CCA"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Simon Cartwright</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98321"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Transforming Notts Together</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86959"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 xml:space="preserve">Chief Officer </w:t>
            </w:r>
          </w:p>
        </w:tc>
      </w:tr>
      <w:tr w:rsidR="00810807" w:rsidRPr="00BE2C40" w14:paraId="425BA5DC"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67BDF"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Susan Maxwell</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B03BD"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Nottingham City Council (Public Health)</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B2873" w14:textId="7777777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Support Assistant</w:t>
            </w:r>
          </w:p>
        </w:tc>
      </w:tr>
      <w:tr w:rsidR="00810807" w:rsidRPr="00BE2C40" w14:paraId="072CF9B9"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7130C" w14:textId="0802A50A"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lastRenderedPageBreak/>
              <w:t>Tarah Perkins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276B8" w14:textId="2A2D7ABC"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Newark and Sherwood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155FF" w14:textId="45F8807F"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Development Worker</w:t>
            </w:r>
          </w:p>
        </w:tc>
      </w:tr>
      <w:tr w:rsidR="00810807" w:rsidRPr="00BA6ABF" w14:paraId="7D15219A" w14:textId="77777777" w:rsidTr="00BA6AB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A61E8" w14:textId="28156FEE"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Una Key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ADD98" w14:textId="5973D547" w:rsidR="00810807" w:rsidRPr="00BE2C40"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Ashfield Voluntary Action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3E1AA" w14:textId="4BC9DA23" w:rsidR="00810807" w:rsidRPr="00BA6ABF" w:rsidRDefault="00810807" w:rsidP="00810807">
            <w:pPr>
              <w:rPr>
                <w:rFonts w:eastAsia="Times New Roman" w:cstheme="minorHAnsi"/>
                <w:sz w:val="24"/>
                <w:szCs w:val="24"/>
                <w:lang w:eastAsia="en-GB"/>
              </w:rPr>
            </w:pPr>
            <w:r w:rsidRPr="00BE2C40">
              <w:rPr>
                <w:rFonts w:eastAsia="Times New Roman" w:cstheme="minorHAnsi"/>
                <w:sz w:val="24"/>
                <w:szCs w:val="24"/>
                <w:lang w:eastAsia="en-GB"/>
              </w:rPr>
              <w:t>CEO</w:t>
            </w:r>
          </w:p>
        </w:tc>
      </w:tr>
    </w:tbl>
    <w:p w14:paraId="5A8E498C" w14:textId="2EF90D8A" w:rsidR="00AD09D5" w:rsidRPr="00903BA3" w:rsidRDefault="00AD09D5" w:rsidP="00AD09D5">
      <w:pPr>
        <w:pStyle w:val="NormalWeb"/>
        <w:spacing w:before="0" w:beforeAutospacing="0" w:after="0" w:afterAutospacing="0"/>
        <w:rPr>
          <w:rFonts w:asciiTheme="minorHAnsi" w:hAnsiTheme="minorHAnsi" w:cstheme="minorHAnsi"/>
          <w:b/>
          <w:sz w:val="24"/>
          <w:szCs w:val="24"/>
        </w:rPr>
      </w:pPr>
    </w:p>
    <w:p w14:paraId="36F10A40" w14:textId="3AD7ADB3" w:rsidR="00FB617F" w:rsidRPr="00903BA3" w:rsidRDefault="006257AF"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b/>
      </w:r>
      <w:r w:rsidRPr="00903BA3">
        <w:rPr>
          <w:rFonts w:asciiTheme="minorHAnsi" w:hAnsiTheme="minorHAnsi" w:cstheme="minorHAnsi"/>
          <w:b/>
          <w:sz w:val="24"/>
          <w:szCs w:val="24"/>
        </w:rPr>
        <w:tab/>
      </w:r>
      <w:r w:rsidRPr="00903BA3">
        <w:rPr>
          <w:rFonts w:asciiTheme="minorHAnsi" w:hAnsiTheme="minorHAnsi" w:cstheme="minorHAnsi"/>
          <w:b/>
          <w:sz w:val="24"/>
          <w:szCs w:val="24"/>
        </w:rPr>
        <w:tab/>
      </w:r>
    </w:p>
    <w:p w14:paraId="1CB62977" w14:textId="681634B6"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C76B84" w:rsidRPr="00C76B84" w14:paraId="404F72BE" w14:textId="77777777" w:rsidTr="00C76B84">
        <w:trPr>
          <w:trHeight w:val="315"/>
        </w:trPr>
        <w:tc>
          <w:tcPr>
            <w:tcW w:w="2229" w:type="dxa"/>
            <w:noWrap/>
            <w:hideMark/>
          </w:tcPr>
          <w:p w14:paraId="7046AB4F"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Beverley Frost</w:t>
            </w:r>
          </w:p>
        </w:tc>
        <w:tc>
          <w:tcPr>
            <w:tcW w:w="3418" w:type="dxa"/>
            <w:noWrap/>
            <w:hideMark/>
          </w:tcPr>
          <w:p w14:paraId="6226E57B"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Rainbow Parents Carer Forum</w:t>
            </w:r>
          </w:p>
        </w:tc>
        <w:tc>
          <w:tcPr>
            <w:tcW w:w="3975" w:type="dxa"/>
            <w:noWrap/>
            <w:hideMark/>
          </w:tcPr>
          <w:p w14:paraId="093E910E"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Chief Executive Officer </w:t>
            </w:r>
          </w:p>
        </w:tc>
      </w:tr>
      <w:tr w:rsidR="00C76B84" w:rsidRPr="00C76B84" w14:paraId="39F2EEAF" w14:textId="77777777" w:rsidTr="00C76B84">
        <w:trPr>
          <w:trHeight w:val="315"/>
        </w:trPr>
        <w:tc>
          <w:tcPr>
            <w:tcW w:w="2229" w:type="dxa"/>
            <w:noWrap/>
            <w:hideMark/>
          </w:tcPr>
          <w:p w14:paraId="42F1C6C1"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Carolyn Perry </w:t>
            </w:r>
          </w:p>
        </w:tc>
        <w:tc>
          <w:tcPr>
            <w:tcW w:w="3418" w:type="dxa"/>
            <w:noWrap/>
            <w:hideMark/>
          </w:tcPr>
          <w:p w14:paraId="5062AAE3"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Rushcliffe CVS</w:t>
            </w:r>
          </w:p>
        </w:tc>
        <w:tc>
          <w:tcPr>
            <w:tcW w:w="3975" w:type="dxa"/>
            <w:noWrap/>
            <w:hideMark/>
          </w:tcPr>
          <w:p w14:paraId="744298F5"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CEO</w:t>
            </w:r>
          </w:p>
        </w:tc>
      </w:tr>
      <w:tr w:rsidR="00C76B84" w:rsidRPr="00C76B84" w14:paraId="78A20862" w14:textId="77777777" w:rsidTr="00C76B84">
        <w:trPr>
          <w:trHeight w:val="315"/>
        </w:trPr>
        <w:tc>
          <w:tcPr>
            <w:tcW w:w="2229" w:type="dxa"/>
            <w:noWrap/>
            <w:hideMark/>
          </w:tcPr>
          <w:p w14:paraId="37BB76D5"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Claire Hannah</w:t>
            </w:r>
          </w:p>
        </w:tc>
        <w:tc>
          <w:tcPr>
            <w:tcW w:w="3418" w:type="dxa"/>
            <w:noWrap/>
            <w:hideMark/>
          </w:tcPr>
          <w:p w14:paraId="2DCA9941"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Double Impact Services and Cafe </w:t>
            </w:r>
            <w:proofErr w:type="spellStart"/>
            <w:r w:rsidRPr="00C76B84">
              <w:rPr>
                <w:rFonts w:ascii="Arial" w:eastAsia="Times New Roman" w:hAnsi="Arial" w:cs="Arial"/>
                <w:color w:val="000000"/>
                <w:sz w:val="24"/>
                <w:szCs w:val="24"/>
                <w:lang w:eastAsia="en-GB"/>
              </w:rPr>
              <w:t>Sobar</w:t>
            </w:r>
            <w:proofErr w:type="spellEnd"/>
          </w:p>
        </w:tc>
        <w:tc>
          <w:tcPr>
            <w:tcW w:w="3975" w:type="dxa"/>
            <w:noWrap/>
            <w:hideMark/>
          </w:tcPr>
          <w:p w14:paraId="50661E37"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Volunteering Coordinator</w:t>
            </w:r>
          </w:p>
        </w:tc>
      </w:tr>
      <w:tr w:rsidR="00C76B84" w:rsidRPr="00C76B84" w14:paraId="31D3EDEF" w14:textId="77777777" w:rsidTr="00C76B84">
        <w:trPr>
          <w:trHeight w:val="315"/>
        </w:trPr>
        <w:tc>
          <w:tcPr>
            <w:tcW w:w="2229" w:type="dxa"/>
            <w:noWrap/>
            <w:hideMark/>
          </w:tcPr>
          <w:p w14:paraId="7B2880B9"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Donna </w:t>
            </w:r>
            <w:proofErr w:type="spellStart"/>
            <w:r w:rsidRPr="00C76B84">
              <w:rPr>
                <w:rFonts w:ascii="Arial" w:eastAsia="Times New Roman" w:hAnsi="Arial" w:cs="Arial"/>
                <w:color w:val="000000"/>
                <w:sz w:val="24"/>
                <w:szCs w:val="24"/>
                <w:lang w:eastAsia="en-GB"/>
              </w:rPr>
              <w:t>Cumberlidge</w:t>
            </w:r>
            <w:proofErr w:type="spellEnd"/>
          </w:p>
        </w:tc>
        <w:tc>
          <w:tcPr>
            <w:tcW w:w="3418" w:type="dxa"/>
            <w:noWrap/>
            <w:hideMark/>
          </w:tcPr>
          <w:p w14:paraId="5BDF336A"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Citizens Advice Nottingham and District </w:t>
            </w:r>
          </w:p>
        </w:tc>
        <w:tc>
          <w:tcPr>
            <w:tcW w:w="3975" w:type="dxa"/>
            <w:noWrap/>
            <w:hideMark/>
          </w:tcPr>
          <w:p w14:paraId="1CC44D3D"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Chief Officer </w:t>
            </w:r>
          </w:p>
        </w:tc>
      </w:tr>
      <w:tr w:rsidR="00C76B84" w:rsidRPr="00C76B84" w14:paraId="54BC2A0C" w14:textId="77777777" w:rsidTr="00C76B84">
        <w:trPr>
          <w:trHeight w:val="315"/>
        </w:trPr>
        <w:tc>
          <w:tcPr>
            <w:tcW w:w="2229" w:type="dxa"/>
            <w:noWrap/>
            <w:hideMark/>
          </w:tcPr>
          <w:p w14:paraId="2A5BBC52"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Emma Cross</w:t>
            </w:r>
          </w:p>
        </w:tc>
        <w:tc>
          <w:tcPr>
            <w:tcW w:w="3418" w:type="dxa"/>
            <w:noWrap/>
            <w:hideMark/>
          </w:tcPr>
          <w:p w14:paraId="1C546F1B" w14:textId="77777777" w:rsidR="00C76B84" w:rsidRPr="00C76B84" w:rsidRDefault="00C76B84" w:rsidP="00C76B84">
            <w:pPr>
              <w:rPr>
                <w:rFonts w:ascii="Arial" w:eastAsia="Times New Roman" w:hAnsi="Arial" w:cs="Arial"/>
                <w:color w:val="000000"/>
                <w:sz w:val="24"/>
                <w:szCs w:val="24"/>
                <w:lang w:eastAsia="en-GB"/>
              </w:rPr>
            </w:pPr>
            <w:proofErr w:type="spellStart"/>
            <w:r w:rsidRPr="00C76B84">
              <w:rPr>
                <w:rFonts w:ascii="Arial" w:eastAsia="Times New Roman" w:hAnsi="Arial" w:cs="Arial"/>
                <w:color w:val="000000"/>
                <w:sz w:val="24"/>
                <w:szCs w:val="24"/>
                <w:lang w:eastAsia="en-GB"/>
              </w:rPr>
              <w:t>CityCare</w:t>
            </w:r>
            <w:proofErr w:type="spellEnd"/>
          </w:p>
        </w:tc>
        <w:tc>
          <w:tcPr>
            <w:tcW w:w="3975" w:type="dxa"/>
            <w:noWrap/>
            <w:hideMark/>
          </w:tcPr>
          <w:p w14:paraId="6E372610"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Apprenticeships and Career Engagement Manger</w:t>
            </w:r>
          </w:p>
        </w:tc>
      </w:tr>
      <w:tr w:rsidR="00C76B84" w:rsidRPr="00C76B84" w14:paraId="7E711E4A" w14:textId="77777777" w:rsidTr="00C76B84">
        <w:trPr>
          <w:trHeight w:val="315"/>
        </w:trPr>
        <w:tc>
          <w:tcPr>
            <w:tcW w:w="2229" w:type="dxa"/>
            <w:noWrap/>
            <w:hideMark/>
          </w:tcPr>
          <w:p w14:paraId="51A60079"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Jane Howson</w:t>
            </w:r>
          </w:p>
        </w:tc>
        <w:tc>
          <w:tcPr>
            <w:tcW w:w="3418" w:type="dxa"/>
            <w:noWrap/>
            <w:hideMark/>
          </w:tcPr>
          <w:p w14:paraId="686D144C"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Autism East Midlands</w:t>
            </w:r>
          </w:p>
        </w:tc>
        <w:tc>
          <w:tcPr>
            <w:tcW w:w="3975" w:type="dxa"/>
            <w:noWrap/>
            <w:hideMark/>
          </w:tcPr>
          <w:p w14:paraId="3BB0887E"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CEO</w:t>
            </w:r>
          </w:p>
        </w:tc>
      </w:tr>
      <w:tr w:rsidR="00C76B84" w:rsidRPr="00C76B84" w14:paraId="71D13B90" w14:textId="77777777" w:rsidTr="00C76B84">
        <w:trPr>
          <w:trHeight w:val="315"/>
        </w:trPr>
        <w:tc>
          <w:tcPr>
            <w:tcW w:w="2229" w:type="dxa"/>
            <w:noWrap/>
            <w:hideMark/>
          </w:tcPr>
          <w:p w14:paraId="54A3F8E3"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Joanna Cooper</w:t>
            </w:r>
          </w:p>
        </w:tc>
        <w:tc>
          <w:tcPr>
            <w:tcW w:w="3418" w:type="dxa"/>
            <w:noWrap/>
            <w:hideMark/>
          </w:tcPr>
          <w:p w14:paraId="31900DFB"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NHS Nottingham and Nottinghamshire ICB</w:t>
            </w:r>
          </w:p>
        </w:tc>
        <w:tc>
          <w:tcPr>
            <w:tcW w:w="3975" w:type="dxa"/>
            <w:noWrap/>
            <w:hideMark/>
          </w:tcPr>
          <w:p w14:paraId="7E753723"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Assistant Director of Strategy</w:t>
            </w:r>
          </w:p>
        </w:tc>
      </w:tr>
      <w:tr w:rsidR="00C76B84" w:rsidRPr="00C76B84" w14:paraId="78B777D7" w14:textId="77777777" w:rsidTr="00C76B84">
        <w:trPr>
          <w:trHeight w:val="315"/>
        </w:trPr>
        <w:tc>
          <w:tcPr>
            <w:tcW w:w="2229" w:type="dxa"/>
            <w:noWrap/>
            <w:hideMark/>
          </w:tcPr>
          <w:p w14:paraId="02E6FB47"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Jules </w:t>
            </w:r>
            <w:proofErr w:type="spellStart"/>
            <w:r w:rsidRPr="00C76B84">
              <w:rPr>
                <w:rFonts w:ascii="Arial" w:eastAsia="Times New Roman" w:hAnsi="Arial" w:cs="Arial"/>
                <w:color w:val="000000"/>
                <w:sz w:val="24"/>
                <w:szCs w:val="24"/>
                <w:lang w:eastAsia="en-GB"/>
              </w:rPr>
              <w:t>Seblin</w:t>
            </w:r>
            <w:proofErr w:type="spellEnd"/>
          </w:p>
        </w:tc>
        <w:tc>
          <w:tcPr>
            <w:tcW w:w="3418" w:type="dxa"/>
            <w:noWrap/>
            <w:hideMark/>
          </w:tcPr>
          <w:p w14:paraId="72427EEC"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Nottingham CVS</w:t>
            </w:r>
          </w:p>
        </w:tc>
        <w:tc>
          <w:tcPr>
            <w:tcW w:w="3975" w:type="dxa"/>
            <w:noWrap/>
            <w:hideMark/>
          </w:tcPr>
          <w:p w14:paraId="7C0C2369"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CEO</w:t>
            </w:r>
          </w:p>
        </w:tc>
      </w:tr>
      <w:tr w:rsidR="00C76B84" w:rsidRPr="00C76B84" w14:paraId="6C677D97" w14:textId="77777777" w:rsidTr="00C76B84">
        <w:trPr>
          <w:trHeight w:val="315"/>
        </w:trPr>
        <w:tc>
          <w:tcPr>
            <w:tcW w:w="2229" w:type="dxa"/>
            <w:noWrap/>
            <w:hideMark/>
          </w:tcPr>
          <w:p w14:paraId="317D6752"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Juliet Whiteside</w:t>
            </w:r>
          </w:p>
        </w:tc>
        <w:tc>
          <w:tcPr>
            <w:tcW w:w="3418" w:type="dxa"/>
            <w:noWrap/>
            <w:hideMark/>
          </w:tcPr>
          <w:p w14:paraId="32F18424" w14:textId="77777777" w:rsidR="00C76B84" w:rsidRPr="00C76B84" w:rsidRDefault="00C76B84" w:rsidP="00C76B84">
            <w:pPr>
              <w:rPr>
                <w:rFonts w:ascii="Arial" w:eastAsia="Times New Roman" w:hAnsi="Arial" w:cs="Arial"/>
                <w:color w:val="000000"/>
                <w:sz w:val="24"/>
                <w:szCs w:val="24"/>
                <w:lang w:eastAsia="en-GB"/>
              </w:rPr>
            </w:pPr>
            <w:proofErr w:type="spellStart"/>
            <w:r w:rsidRPr="00C76B84">
              <w:rPr>
                <w:rFonts w:ascii="Arial" w:eastAsia="Times New Roman" w:hAnsi="Arial" w:cs="Arial"/>
                <w:color w:val="000000"/>
                <w:sz w:val="24"/>
                <w:szCs w:val="24"/>
                <w:lang w:eastAsia="en-GB"/>
              </w:rPr>
              <w:t>POhWER</w:t>
            </w:r>
            <w:proofErr w:type="spellEnd"/>
            <w:r w:rsidRPr="00C76B84">
              <w:rPr>
                <w:rFonts w:ascii="Arial" w:eastAsia="Times New Roman" w:hAnsi="Arial" w:cs="Arial"/>
                <w:color w:val="000000"/>
                <w:sz w:val="24"/>
                <w:szCs w:val="24"/>
                <w:lang w:eastAsia="en-GB"/>
              </w:rPr>
              <w:t xml:space="preserve"> </w:t>
            </w:r>
          </w:p>
        </w:tc>
        <w:tc>
          <w:tcPr>
            <w:tcW w:w="3975" w:type="dxa"/>
            <w:noWrap/>
            <w:hideMark/>
          </w:tcPr>
          <w:p w14:paraId="76671A43"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Head of Service </w:t>
            </w:r>
          </w:p>
        </w:tc>
      </w:tr>
      <w:tr w:rsidR="00C76B84" w:rsidRPr="00C76B84" w14:paraId="712B6A6F" w14:textId="77777777" w:rsidTr="00C76B84">
        <w:trPr>
          <w:trHeight w:val="315"/>
        </w:trPr>
        <w:tc>
          <w:tcPr>
            <w:tcW w:w="2229" w:type="dxa"/>
            <w:noWrap/>
            <w:hideMark/>
          </w:tcPr>
          <w:p w14:paraId="5949F06E"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Karen Whitlam</w:t>
            </w:r>
          </w:p>
        </w:tc>
        <w:tc>
          <w:tcPr>
            <w:tcW w:w="3418" w:type="dxa"/>
            <w:noWrap/>
            <w:hideMark/>
          </w:tcPr>
          <w:p w14:paraId="04999F6E"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Bassetlaw Citizens Advice</w:t>
            </w:r>
          </w:p>
        </w:tc>
        <w:tc>
          <w:tcPr>
            <w:tcW w:w="3975" w:type="dxa"/>
            <w:noWrap/>
            <w:hideMark/>
          </w:tcPr>
          <w:p w14:paraId="1485EEEB"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Chief Executive</w:t>
            </w:r>
          </w:p>
        </w:tc>
      </w:tr>
      <w:tr w:rsidR="00C76B84" w:rsidRPr="00C76B84" w14:paraId="054E31E0" w14:textId="77777777" w:rsidTr="00C76B84">
        <w:trPr>
          <w:trHeight w:val="315"/>
        </w:trPr>
        <w:tc>
          <w:tcPr>
            <w:tcW w:w="2229" w:type="dxa"/>
            <w:noWrap/>
            <w:hideMark/>
          </w:tcPr>
          <w:p w14:paraId="299F25F4"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Kate Baxter</w:t>
            </w:r>
          </w:p>
        </w:tc>
        <w:tc>
          <w:tcPr>
            <w:tcW w:w="3418" w:type="dxa"/>
            <w:noWrap/>
            <w:hideMark/>
          </w:tcPr>
          <w:p w14:paraId="597FBE68"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Children’s Bereavement Centre</w:t>
            </w:r>
          </w:p>
        </w:tc>
        <w:tc>
          <w:tcPr>
            <w:tcW w:w="3975" w:type="dxa"/>
            <w:noWrap/>
            <w:hideMark/>
          </w:tcPr>
          <w:p w14:paraId="14B88189"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Chief Executive</w:t>
            </w:r>
          </w:p>
        </w:tc>
      </w:tr>
      <w:tr w:rsidR="00C76B84" w:rsidRPr="00C76B84" w14:paraId="4B172B54" w14:textId="77777777" w:rsidTr="00C76B84">
        <w:trPr>
          <w:trHeight w:val="315"/>
        </w:trPr>
        <w:tc>
          <w:tcPr>
            <w:tcW w:w="2229" w:type="dxa"/>
            <w:noWrap/>
            <w:hideMark/>
          </w:tcPr>
          <w:p w14:paraId="23DC0E55"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Katie Swinburn</w:t>
            </w:r>
          </w:p>
        </w:tc>
        <w:tc>
          <w:tcPr>
            <w:tcW w:w="3418" w:type="dxa"/>
            <w:noWrap/>
            <w:hideMark/>
          </w:tcPr>
          <w:p w14:paraId="4C1E8FF2"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NHS Nottingham and Nottinghamshire ICB</w:t>
            </w:r>
          </w:p>
        </w:tc>
        <w:tc>
          <w:tcPr>
            <w:tcW w:w="3975" w:type="dxa"/>
            <w:noWrap/>
            <w:hideMark/>
          </w:tcPr>
          <w:p w14:paraId="4B85122D"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Engagement Manager</w:t>
            </w:r>
          </w:p>
        </w:tc>
      </w:tr>
      <w:tr w:rsidR="00C76B84" w:rsidRPr="00C76B84" w14:paraId="439F2AE7" w14:textId="77777777" w:rsidTr="00C76B84">
        <w:trPr>
          <w:trHeight w:val="315"/>
        </w:trPr>
        <w:tc>
          <w:tcPr>
            <w:tcW w:w="2229" w:type="dxa"/>
            <w:noWrap/>
            <w:hideMark/>
          </w:tcPr>
          <w:p w14:paraId="52E60D55"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Lesley Watkins</w:t>
            </w:r>
          </w:p>
        </w:tc>
        <w:tc>
          <w:tcPr>
            <w:tcW w:w="3418" w:type="dxa"/>
            <w:noWrap/>
            <w:hideMark/>
          </w:tcPr>
          <w:p w14:paraId="5E9A4B38"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Mansfield CVS</w:t>
            </w:r>
          </w:p>
        </w:tc>
        <w:tc>
          <w:tcPr>
            <w:tcW w:w="3975" w:type="dxa"/>
            <w:noWrap/>
            <w:hideMark/>
          </w:tcPr>
          <w:p w14:paraId="60449F46"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Project Lead</w:t>
            </w:r>
          </w:p>
        </w:tc>
      </w:tr>
      <w:tr w:rsidR="00C76B84" w:rsidRPr="00C76B84" w14:paraId="7B654818" w14:textId="77777777" w:rsidTr="00C76B84">
        <w:trPr>
          <w:trHeight w:val="315"/>
        </w:trPr>
        <w:tc>
          <w:tcPr>
            <w:tcW w:w="2229" w:type="dxa"/>
            <w:noWrap/>
            <w:hideMark/>
          </w:tcPr>
          <w:p w14:paraId="4C3DBE07"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Lisa </w:t>
            </w:r>
            <w:proofErr w:type="spellStart"/>
            <w:r w:rsidRPr="00C76B84">
              <w:rPr>
                <w:rFonts w:ascii="Arial" w:eastAsia="Times New Roman" w:hAnsi="Arial" w:cs="Arial"/>
                <w:color w:val="000000"/>
                <w:sz w:val="24"/>
                <w:szCs w:val="24"/>
                <w:lang w:eastAsia="en-GB"/>
              </w:rPr>
              <w:t>Lenton</w:t>
            </w:r>
            <w:proofErr w:type="spellEnd"/>
          </w:p>
        </w:tc>
        <w:tc>
          <w:tcPr>
            <w:tcW w:w="3418" w:type="dxa"/>
            <w:noWrap/>
            <w:hideMark/>
          </w:tcPr>
          <w:p w14:paraId="77AFF1C6"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SHE UK</w:t>
            </w:r>
          </w:p>
        </w:tc>
        <w:tc>
          <w:tcPr>
            <w:tcW w:w="3975" w:type="dxa"/>
            <w:noWrap/>
            <w:hideMark/>
          </w:tcPr>
          <w:p w14:paraId="33DB33F7"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Chief Executive</w:t>
            </w:r>
          </w:p>
        </w:tc>
      </w:tr>
      <w:tr w:rsidR="00C76B84" w:rsidRPr="00C76B84" w14:paraId="3AA22B54" w14:textId="77777777" w:rsidTr="00C76B84">
        <w:trPr>
          <w:trHeight w:val="315"/>
        </w:trPr>
        <w:tc>
          <w:tcPr>
            <w:tcW w:w="2229" w:type="dxa"/>
            <w:noWrap/>
            <w:hideMark/>
          </w:tcPr>
          <w:p w14:paraId="778BB7DA"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Louise Casey Simpson </w:t>
            </w:r>
          </w:p>
        </w:tc>
        <w:tc>
          <w:tcPr>
            <w:tcW w:w="3418" w:type="dxa"/>
            <w:noWrap/>
            <w:hideMark/>
          </w:tcPr>
          <w:p w14:paraId="46191F34"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Newark and Sherwood CVS</w:t>
            </w:r>
          </w:p>
        </w:tc>
        <w:tc>
          <w:tcPr>
            <w:tcW w:w="3975" w:type="dxa"/>
            <w:noWrap/>
            <w:hideMark/>
          </w:tcPr>
          <w:p w14:paraId="4CCEF537"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Volunteer Co-ordinator</w:t>
            </w:r>
          </w:p>
        </w:tc>
      </w:tr>
      <w:tr w:rsidR="00C76B84" w:rsidRPr="00C76B84" w14:paraId="4F16DC49" w14:textId="77777777" w:rsidTr="00C76B84">
        <w:trPr>
          <w:trHeight w:val="315"/>
        </w:trPr>
        <w:tc>
          <w:tcPr>
            <w:tcW w:w="2229" w:type="dxa"/>
            <w:noWrap/>
            <w:hideMark/>
          </w:tcPr>
          <w:p w14:paraId="7A650204"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Richard </w:t>
            </w:r>
            <w:proofErr w:type="spellStart"/>
            <w:r w:rsidRPr="00C76B84">
              <w:rPr>
                <w:rFonts w:ascii="Arial" w:eastAsia="Times New Roman" w:hAnsi="Arial" w:cs="Arial"/>
                <w:color w:val="000000"/>
                <w:sz w:val="24"/>
                <w:szCs w:val="24"/>
                <w:lang w:eastAsia="en-GB"/>
              </w:rPr>
              <w:t>Vakis</w:t>
            </w:r>
            <w:proofErr w:type="spellEnd"/>
            <w:r w:rsidRPr="00C76B84">
              <w:rPr>
                <w:rFonts w:ascii="Arial" w:eastAsia="Times New Roman" w:hAnsi="Arial" w:cs="Arial"/>
                <w:color w:val="000000"/>
                <w:sz w:val="24"/>
                <w:szCs w:val="24"/>
                <w:lang w:eastAsia="en-GB"/>
              </w:rPr>
              <w:t xml:space="preserve">-Lowe </w:t>
            </w:r>
          </w:p>
        </w:tc>
        <w:tc>
          <w:tcPr>
            <w:tcW w:w="3418" w:type="dxa"/>
            <w:noWrap/>
            <w:hideMark/>
          </w:tcPr>
          <w:p w14:paraId="100B3EC1"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Dementia UK and Admiral Nursing </w:t>
            </w:r>
          </w:p>
        </w:tc>
        <w:tc>
          <w:tcPr>
            <w:tcW w:w="3975" w:type="dxa"/>
            <w:noWrap/>
            <w:hideMark/>
          </w:tcPr>
          <w:p w14:paraId="1A7329CA"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Regional Account Manager</w:t>
            </w:r>
          </w:p>
        </w:tc>
      </w:tr>
      <w:tr w:rsidR="00C76B84" w:rsidRPr="00C76B84" w14:paraId="2391488F" w14:textId="77777777" w:rsidTr="00C76B84">
        <w:trPr>
          <w:trHeight w:val="315"/>
        </w:trPr>
        <w:tc>
          <w:tcPr>
            <w:tcW w:w="2229" w:type="dxa"/>
            <w:noWrap/>
            <w:hideMark/>
          </w:tcPr>
          <w:p w14:paraId="3B0DB54F"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Sabrina Taylor</w:t>
            </w:r>
          </w:p>
        </w:tc>
        <w:tc>
          <w:tcPr>
            <w:tcW w:w="3418" w:type="dxa"/>
            <w:noWrap/>
            <w:hideMark/>
          </w:tcPr>
          <w:p w14:paraId="17F17AE8"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Healthwatch Nottingham and Nottinghamshire</w:t>
            </w:r>
          </w:p>
        </w:tc>
        <w:tc>
          <w:tcPr>
            <w:tcW w:w="3975" w:type="dxa"/>
            <w:noWrap/>
            <w:hideMark/>
          </w:tcPr>
          <w:p w14:paraId="2604DCA4"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CEO</w:t>
            </w:r>
          </w:p>
        </w:tc>
      </w:tr>
      <w:tr w:rsidR="00C76B84" w:rsidRPr="00C76B84" w14:paraId="3C7B121B" w14:textId="77777777" w:rsidTr="00C76B84">
        <w:trPr>
          <w:trHeight w:val="315"/>
        </w:trPr>
        <w:tc>
          <w:tcPr>
            <w:tcW w:w="2229" w:type="dxa"/>
            <w:noWrap/>
            <w:hideMark/>
          </w:tcPr>
          <w:p w14:paraId="17996CA5"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Sharon Reynolds </w:t>
            </w:r>
          </w:p>
        </w:tc>
        <w:tc>
          <w:tcPr>
            <w:tcW w:w="3418" w:type="dxa"/>
            <w:noWrap/>
            <w:hideMark/>
          </w:tcPr>
          <w:p w14:paraId="73E9AF7C" w14:textId="77777777" w:rsidR="00C76B84" w:rsidRPr="00C76B84" w:rsidRDefault="00C76B84" w:rsidP="00C76B84">
            <w:pPr>
              <w:rPr>
                <w:rFonts w:ascii="Arial" w:eastAsia="Times New Roman" w:hAnsi="Arial" w:cs="Arial"/>
                <w:color w:val="000000"/>
                <w:sz w:val="24"/>
                <w:szCs w:val="24"/>
                <w:lang w:eastAsia="en-GB"/>
              </w:rPr>
            </w:pPr>
            <w:proofErr w:type="spellStart"/>
            <w:r w:rsidRPr="00C76B84">
              <w:rPr>
                <w:rFonts w:ascii="Arial" w:eastAsia="Times New Roman" w:hAnsi="Arial" w:cs="Arial"/>
                <w:color w:val="000000"/>
                <w:sz w:val="24"/>
                <w:szCs w:val="24"/>
                <w:lang w:eastAsia="en-GB"/>
              </w:rPr>
              <w:t>Ladybrook</w:t>
            </w:r>
            <w:proofErr w:type="spellEnd"/>
            <w:r w:rsidRPr="00C76B84">
              <w:rPr>
                <w:rFonts w:ascii="Arial" w:eastAsia="Times New Roman" w:hAnsi="Arial" w:cs="Arial"/>
                <w:color w:val="000000"/>
                <w:sz w:val="24"/>
                <w:szCs w:val="24"/>
                <w:lang w:eastAsia="en-GB"/>
              </w:rPr>
              <w:t xml:space="preserve"> Enterprise </w:t>
            </w:r>
          </w:p>
        </w:tc>
        <w:tc>
          <w:tcPr>
            <w:tcW w:w="3975" w:type="dxa"/>
            <w:noWrap/>
            <w:hideMark/>
          </w:tcPr>
          <w:p w14:paraId="66FE1511" w14:textId="77777777" w:rsidR="00C76B84" w:rsidRPr="00C76B84" w:rsidRDefault="00C76B84" w:rsidP="00C76B84">
            <w:pPr>
              <w:rPr>
                <w:rFonts w:ascii="Arial" w:eastAsia="Times New Roman" w:hAnsi="Arial" w:cs="Arial"/>
                <w:color w:val="000000"/>
                <w:sz w:val="24"/>
                <w:szCs w:val="24"/>
                <w:lang w:eastAsia="en-GB"/>
              </w:rPr>
            </w:pPr>
            <w:r w:rsidRPr="00C76B84">
              <w:rPr>
                <w:rFonts w:ascii="Arial" w:eastAsia="Times New Roman" w:hAnsi="Arial" w:cs="Arial"/>
                <w:color w:val="000000"/>
                <w:sz w:val="24"/>
                <w:szCs w:val="24"/>
                <w:lang w:eastAsia="en-GB"/>
              </w:rPr>
              <w:t xml:space="preserve">Chief Executive Officer </w:t>
            </w:r>
          </w:p>
        </w:tc>
      </w:tr>
    </w:tbl>
    <w:p w14:paraId="621A33DA" w14:textId="77777777" w:rsidR="006F5176" w:rsidRPr="00903BA3" w:rsidRDefault="006F5176">
      <w:pPr>
        <w:rPr>
          <w:rFonts w:cstheme="minorHAnsi"/>
          <w:sz w:val="24"/>
          <w:szCs w:val="24"/>
        </w:rPr>
      </w:pPr>
    </w:p>
    <w:p w14:paraId="2882DBF3" w14:textId="77777777" w:rsidR="006F5176" w:rsidRPr="00903BA3" w:rsidRDefault="006F5176">
      <w:pPr>
        <w:rPr>
          <w:rFonts w:cstheme="minorHAnsi"/>
          <w:sz w:val="24"/>
          <w:szCs w:val="24"/>
        </w:rPr>
      </w:pPr>
    </w:p>
    <w:tbl>
      <w:tblPr>
        <w:tblStyle w:val="TableGrid"/>
        <w:tblW w:w="9363" w:type="dxa"/>
        <w:tblLook w:val="04A0" w:firstRow="1" w:lastRow="0" w:firstColumn="1" w:lastColumn="0" w:noHBand="0" w:noVBand="1"/>
      </w:tblPr>
      <w:tblGrid>
        <w:gridCol w:w="1555"/>
        <w:gridCol w:w="22"/>
        <w:gridCol w:w="7786"/>
      </w:tblGrid>
      <w:tr w:rsidR="006F5176" w:rsidRPr="00903BA3" w14:paraId="1C731417" w14:textId="77777777" w:rsidTr="006F5176">
        <w:trPr>
          <w:trHeight w:val="300"/>
        </w:trPr>
        <w:tc>
          <w:tcPr>
            <w:tcW w:w="1577" w:type="dxa"/>
            <w:gridSpan w:val="2"/>
            <w:shd w:val="clear" w:color="auto" w:fill="D5DCE4" w:themeFill="text2" w:themeFillTint="33"/>
            <w:noWrap/>
            <w:hideMark/>
          </w:tcPr>
          <w:p w14:paraId="3DFF5B6F" w14:textId="45987D5D" w:rsidR="006F5176" w:rsidRPr="00903BA3" w:rsidRDefault="006F5176" w:rsidP="006F5176">
            <w:pPr>
              <w:rPr>
                <w:rFonts w:cstheme="minorHAnsi"/>
                <w:sz w:val="24"/>
                <w:szCs w:val="24"/>
              </w:rPr>
            </w:pPr>
            <w:r w:rsidRPr="00903BA3">
              <w:rPr>
                <w:rFonts w:cstheme="minorHAnsi"/>
                <w:sz w:val="24"/>
                <w:szCs w:val="24"/>
              </w:rPr>
              <w:t>1.</w:t>
            </w:r>
          </w:p>
        </w:tc>
        <w:tc>
          <w:tcPr>
            <w:tcW w:w="7786" w:type="dxa"/>
            <w:shd w:val="clear" w:color="auto" w:fill="D5DCE4" w:themeFill="text2" w:themeFillTint="33"/>
            <w:noWrap/>
            <w:hideMark/>
          </w:tcPr>
          <w:p w14:paraId="6A74C33E" w14:textId="6BD83D5A" w:rsidR="006F5176" w:rsidRPr="00903BA3" w:rsidRDefault="006F5176" w:rsidP="006F5176">
            <w:pPr>
              <w:rPr>
                <w:rFonts w:eastAsia="Times New Roman" w:cstheme="minorHAnsi"/>
                <w:color w:val="000000"/>
                <w:sz w:val="24"/>
                <w:szCs w:val="24"/>
                <w:lang w:eastAsia="en-GB"/>
              </w:rPr>
            </w:pPr>
            <w:r w:rsidRPr="00903BA3">
              <w:rPr>
                <w:rFonts w:cstheme="minorHAnsi"/>
                <w:sz w:val="24"/>
                <w:szCs w:val="24"/>
              </w:rPr>
              <w:t xml:space="preserve">Welcome and Introductions - Chair </w:t>
            </w:r>
          </w:p>
        </w:tc>
      </w:tr>
      <w:tr w:rsidR="006F5176" w:rsidRPr="00903BA3" w14:paraId="064E9634" w14:textId="77777777" w:rsidTr="006F5176">
        <w:tc>
          <w:tcPr>
            <w:tcW w:w="1577" w:type="dxa"/>
            <w:gridSpan w:val="2"/>
          </w:tcPr>
          <w:p w14:paraId="7DA8A62B" w14:textId="20D2CA79" w:rsidR="006F5176" w:rsidRPr="00903BA3" w:rsidRDefault="006F5176" w:rsidP="006F5176">
            <w:pPr>
              <w:rPr>
                <w:rFonts w:cstheme="minorHAnsi"/>
                <w:sz w:val="24"/>
                <w:szCs w:val="24"/>
              </w:rPr>
            </w:pPr>
          </w:p>
        </w:tc>
        <w:tc>
          <w:tcPr>
            <w:tcW w:w="7786" w:type="dxa"/>
          </w:tcPr>
          <w:p w14:paraId="61B699D5" w14:textId="77777777" w:rsidR="006F5176" w:rsidRPr="00903BA3" w:rsidRDefault="006F5176" w:rsidP="006F5176">
            <w:pPr>
              <w:rPr>
                <w:rFonts w:cstheme="minorHAnsi"/>
                <w:sz w:val="24"/>
                <w:szCs w:val="24"/>
              </w:rPr>
            </w:pPr>
          </w:p>
          <w:p w14:paraId="32744EF9" w14:textId="5AFD3941" w:rsidR="00506C5F" w:rsidRPr="00903BA3" w:rsidRDefault="006F5176" w:rsidP="006F5176">
            <w:pPr>
              <w:rPr>
                <w:rFonts w:cstheme="minorHAnsi"/>
                <w:sz w:val="24"/>
                <w:szCs w:val="24"/>
              </w:rPr>
            </w:pPr>
            <w:r w:rsidRPr="00903BA3">
              <w:rPr>
                <w:rFonts w:cstheme="minorHAnsi"/>
                <w:sz w:val="24"/>
                <w:szCs w:val="24"/>
              </w:rPr>
              <w:t>Daniel King</w:t>
            </w:r>
            <w:r w:rsidR="000A3B65">
              <w:rPr>
                <w:rFonts w:cstheme="minorHAnsi"/>
                <w:sz w:val="24"/>
                <w:szCs w:val="24"/>
              </w:rPr>
              <w:t xml:space="preserve">, </w:t>
            </w:r>
            <w:r w:rsidR="000A3B65" w:rsidRPr="000A3B65">
              <w:rPr>
                <w:rFonts w:cstheme="minorHAnsi"/>
                <w:sz w:val="24"/>
                <w:szCs w:val="24"/>
              </w:rPr>
              <w:t>Professor of Organisation Studies at Nottingham Trent University</w:t>
            </w:r>
            <w:r w:rsidR="000A3B65">
              <w:rPr>
                <w:rFonts w:cstheme="minorHAnsi"/>
                <w:sz w:val="24"/>
                <w:szCs w:val="24"/>
              </w:rPr>
              <w:t>,</w:t>
            </w:r>
            <w:r w:rsidRPr="00903BA3">
              <w:rPr>
                <w:rFonts w:cstheme="minorHAnsi"/>
                <w:sz w:val="24"/>
                <w:szCs w:val="24"/>
              </w:rPr>
              <w:t xml:space="preserve"> welcomed everyone to the VCSE Alliance Meeting and encouraged members to introduce themselves within the chat function of the meeting</w:t>
            </w:r>
            <w:r w:rsidR="00EC24F8" w:rsidRPr="00903BA3">
              <w:rPr>
                <w:rFonts w:cstheme="minorHAnsi"/>
                <w:sz w:val="24"/>
                <w:szCs w:val="24"/>
              </w:rPr>
              <w:t xml:space="preserve"> and introduced the topics for the day as on the agenda.</w:t>
            </w:r>
          </w:p>
          <w:p w14:paraId="5B708296" w14:textId="7E627777" w:rsidR="006F5176" w:rsidRPr="00903BA3" w:rsidRDefault="006F5176" w:rsidP="006F5176">
            <w:pPr>
              <w:rPr>
                <w:rFonts w:cstheme="minorHAnsi"/>
                <w:sz w:val="24"/>
                <w:szCs w:val="24"/>
              </w:rPr>
            </w:pPr>
          </w:p>
        </w:tc>
      </w:tr>
      <w:tr w:rsidR="006F5176" w:rsidRPr="00903BA3" w14:paraId="43726023" w14:textId="2FA9C918" w:rsidTr="006F5176">
        <w:tc>
          <w:tcPr>
            <w:tcW w:w="1555" w:type="dxa"/>
            <w:shd w:val="clear" w:color="auto" w:fill="D5DCE4" w:themeFill="text2" w:themeFillTint="33"/>
          </w:tcPr>
          <w:p w14:paraId="7DD2E067" w14:textId="7C358111" w:rsidR="006F5176" w:rsidRPr="00903BA3" w:rsidRDefault="006F5176" w:rsidP="006F5176">
            <w:pPr>
              <w:rPr>
                <w:rFonts w:cstheme="minorHAnsi"/>
                <w:sz w:val="24"/>
                <w:szCs w:val="24"/>
              </w:rPr>
            </w:pPr>
            <w:r w:rsidRPr="00903BA3">
              <w:rPr>
                <w:rFonts w:cstheme="minorHAnsi"/>
                <w:sz w:val="24"/>
                <w:szCs w:val="24"/>
              </w:rPr>
              <w:t>2.</w:t>
            </w:r>
          </w:p>
        </w:tc>
        <w:tc>
          <w:tcPr>
            <w:tcW w:w="7808" w:type="dxa"/>
            <w:gridSpan w:val="2"/>
            <w:shd w:val="clear" w:color="auto" w:fill="D5DCE4" w:themeFill="text2" w:themeFillTint="33"/>
          </w:tcPr>
          <w:p w14:paraId="1DF7B89F" w14:textId="50135B86" w:rsidR="006F5176" w:rsidRPr="00903BA3" w:rsidRDefault="006F5176" w:rsidP="006F5176">
            <w:pPr>
              <w:rPr>
                <w:rFonts w:cstheme="minorHAnsi"/>
                <w:sz w:val="24"/>
                <w:szCs w:val="24"/>
              </w:rPr>
            </w:pPr>
            <w:r w:rsidRPr="00903BA3">
              <w:rPr>
                <w:rFonts w:cstheme="minorHAnsi"/>
                <w:sz w:val="24"/>
                <w:szCs w:val="24"/>
              </w:rPr>
              <w:t xml:space="preserve">Notes and actions from the </w:t>
            </w:r>
            <w:r w:rsidR="00E25D18">
              <w:rPr>
                <w:rFonts w:cstheme="minorHAnsi"/>
                <w:sz w:val="24"/>
                <w:szCs w:val="24"/>
              </w:rPr>
              <w:t>3</w:t>
            </w:r>
            <w:r w:rsidR="001A4C58">
              <w:rPr>
                <w:rFonts w:cstheme="minorHAnsi"/>
                <w:sz w:val="24"/>
                <w:szCs w:val="24"/>
              </w:rPr>
              <w:t xml:space="preserve"> </w:t>
            </w:r>
            <w:r w:rsidR="00E25D18">
              <w:rPr>
                <w:rFonts w:cstheme="minorHAnsi"/>
                <w:sz w:val="24"/>
                <w:szCs w:val="24"/>
              </w:rPr>
              <w:t xml:space="preserve">September </w:t>
            </w:r>
            <w:r w:rsidRPr="00903BA3">
              <w:rPr>
                <w:rFonts w:cstheme="minorHAnsi"/>
                <w:sz w:val="24"/>
                <w:szCs w:val="24"/>
              </w:rPr>
              <w:t xml:space="preserve">2024 meeting </w:t>
            </w:r>
          </w:p>
        </w:tc>
      </w:tr>
      <w:tr w:rsidR="006F5176" w:rsidRPr="00903BA3" w14:paraId="42ABD9EF" w14:textId="1E4B3428" w:rsidTr="006F5176">
        <w:tc>
          <w:tcPr>
            <w:tcW w:w="1555" w:type="dxa"/>
          </w:tcPr>
          <w:p w14:paraId="21A807FF" w14:textId="548B8A6B" w:rsidR="006F5176" w:rsidRPr="00903BA3" w:rsidRDefault="006F5176" w:rsidP="006F5176">
            <w:pPr>
              <w:rPr>
                <w:rFonts w:cstheme="minorHAnsi"/>
                <w:sz w:val="24"/>
                <w:szCs w:val="24"/>
              </w:rPr>
            </w:pPr>
          </w:p>
        </w:tc>
        <w:tc>
          <w:tcPr>
            <w:tcW w:w="7808" w:type="dxa"/>
            <w:gridSpan w:val="2"/>
          </w:tcPr>
          <w:p w14:paraId="5AB1AAF8" w14:textId="77777777" w:rsidR="001261B6" w:rsidRDefault="001261B6" w:rsidP="006F5176">
            <w:pPr>
              <w:rPr>
                <w:rFonts w:cstheme="minorHAnsi"/>
                <w:sz w:val="24"/>
                <w:szCs w:val="24"/>
              </w:rPr>
            </w:pPr>
          </w:p>
          <w:p w14:paraId="5D72C04D" w14:textId="495B2C59" w:rsidR="001261B6" w:rsidRDefault="001261B6" w:rsidP="006F5176">
            <w:pPr>
              <w:rPr>
                <w:rFonts w:cstheme="minorHAnsi"/>
                <w:sz w:val="24"/>
                <w:szCs w:val="24"/>
              </w:rPr>
            </w:pPr>
            <w:r>
              <w:rPr>
                <w:rFonts w:cstheme="minorHAnsi"/>
                <w:sz w:val="24"/>
                <w:szCs w:val="24"/>
              </w:rPr>
              <w:t xml:space="preserve">All actions are ongoing, please check the log for </w:t>
            </w:r>
            <w:r w:rsidR="00B07DD3">
              <w:rPr>
                <w:rFonts w:cstheme="minorHAnsi"/>
                <w:sz w:val="24"/>
                <w:szCs w:val="24"/>
              </w:rPr>
              <w:t>progress</w:t>
            </w:r>
            <w:r>
              <w:rPr>
                <w:rFonts w:cstheme="minorHAnsi"/>
                <w:sz w:val="24"/>
                <w:szCs w:val="24"/>
              </w:rPr>
              <w:t>.</w:t>
            </w:r>
          </w:p>
          <w:p w14:paraId="2069D850" w14:textId="77777777" w:rsidR="001261B6" w:rsidRPr="00903BA3" w:rsidRDefault="001261B6" w:rsidP="006F5176">
            <w:pPr>
              <w:rPr>
                <w:rFonts w:cstheme="minorHAnsi"/>
                <w:sz w:val="24"/>
                <w:szCs w:val="24"/>
              </w:rPr>
            </w:pPr>
          </w:p>
          <w:p w14:paraId="43D82A6D" w14:textId="58EFE871" w:rsidR="001261B6" w:rsidRDefault="001261B6" w:rsidP="001261B6">
            <w:pPr>
              <w:rPr>
                <w:rFonts w:cstheme="minorHAnsi"/>
                <w:sz w:val="24"/>
                <w:szCs w:val="24"/>
              </w:rPr>
            </w:pPr>
            <w:r>
              <w:rPr>
                <w:rFonts w:cstheme="minorHAnsi"/>
                <w:sz w:val="24"/>
                <w:szCs w:val="24"/>
              </w:rPr>
              <w:t xml:space="preserve">Minutes from </w:t>
            </w:r>
            <w:r w:rsidR="003516DC">
              <w:rPr>
                <w:rFonts w:cstheme="minorHAnsi"/>
                <w:sz w:val="24"/>
                <w:szCs w:val="24"/>
              </w:rPr>
              <w:t xml:space="preserve">previous meeting agreed as accurate. </w:t>
            </w:r>
          </w:p>
          <w:p w14:paraId="464791A9" w14:textId="0F00B3EA" w:rsidR="001261B6" w:rsidRPr="001261B6" w:rsidRDefault="001261B6" w:rsidP="001261B6">
            <w:pPr>
              <w:rPr>
                <w:rFonts w:cstheme="minorHAnsi"/>
                <w:sz w:val="24"/>
                <w:szCs w:val="24"/>
              </w:rPr>
            </w:pPr>
          </w:p>
        </w:tc>
      </w:tr>
      <w:tr w:rsidR="00E25D18" w:rsidRPr="00903BA3" w14:paraId="6822E4A2" w14:textId="553FF388" w:rsidTr="006F5176">
        <w:tc>
          <w:tcPr>
            <w:tcW w:w="1555" w:type="dxa"/>
            <w:shd w:val="clear" w:color="auto" w:fill="D5DCE4" w:themeFill="text2" w:themeFillTint="33"/>
          </w:tcPr>
          <w:p w14:paraId="39E802ED" w14:textId="0DF49E2C" w:rsidR="00E25D18" w:rsidRPr="00903BA3" w:rsidRDefault="00E25D18" w:rsidP="00E25D18">
            <w:pPr>
              <w:rPr>
                <w:rFonts w:cstheme="minorHAnsi"/>
                <w:sz w:val="24"/>
                <w:szCs w:val="24"/>
              </w:rPr>
            </w:pPr>
            <w:bookmarkStart w:id="0" w:name="_Hlk181692158"/>
            <w:r w:rsidRPr="00903BA3">
              <w:rPr>
                <w:rFonts w:cstheme="minorHAnsi"/>
                <w:sz w:val="24"/>
                <w:szCs w:val="24"/>
              </w:rPr>
              <w:t xml:space="preserve">3. </w:t>
            </w:r>
          </w:p>
        </w:tc>
        <w:tc>
          <w:tcPr>
            <w:tcW w:w="7808" w:type="dxa"/>
            <w:gridSpan w:val="2"/>
            <w:shd w:val="clear" w:color="auto" w:fill="D5DCE4" w:themeFill="text2" w:themeFillTint="33"/>
          </w:tcPr>
          <w:p w14:paraId="14C5177D" w14:textId="3F65DD1D" w:rsidR="00E25D18" w:rsidRPr="009A7B86" w:rsidRDefault="00E25D18" w:rsidP="00E25D18">
            <w:pPr>
              <w:rPr>
                <w:rFonts w:eastAsia="Times New Roman" w:cstheme="minorHAnsi"/>
                <w:color w:val="000000"/>
                <w:sz w:val="24"/>
                <w:szCs w:val="24"/>
                <w:lang w:eastAsia="en-GB"/>
              </w:rPr>
            </w:pPr>
            <w:r w:rsidRPr="00E25D18">
              <w:rPr>
                <w:rFonts w:eastAsia="Times New Roman" w:cstheme="minorHAnsi"/>
                <w:color w:val="000000"/>
                <w:sz w:val="24"/>
                <w:szCs w:val="24"/>
                <w:lang w:eastAsia="en-GB"/>
              </w:rPr>
              <w:t>Knowledge and insights from members</w:t>
            </w:r>
          </w:p>
        </w:tc>
      </w:tr>
      <w:tr w:rsidR="00E25D18" w:rsidRPr="00903BA3" w14:paraId="2E73B849" w14:textId="57C6B9B6" w:rsidTr="00BC25B3">
        <w:trPr>
          <w:trHeight w:val="1842"/>
        </w:trPr>
        <w:tc>
          <w:tcPr>
            <w:tcW w:w="1555" w:type="dxa"/>
          </w:tcPr>
          <w:p w14:paraId="1A4E0727" w14:textId="77777777" w:rsidR="00E25D18" w:rsidRPr="00903BA3" w:rsidRDefault="00E25D18" w:rsidP="00E25D18">
            <w:pPr>
              <w:rPr>
                <w:rFonts w:cstheme="minorHAnsi"/>
                <w:sz w:val="24"/>
                <w:szCs w:val="24"/>
              </w:rPr>
            </w:pPr>
          </w:p>
        </w:tc>
        <w:tc>
          <w:tcPr>
            <w:tcW w:w="7808" w:type="dxa"/>
            <w:gridSpan w:val="2"/>
          </w:tcPr>
          <w:p w14:paraId="799BF5DC" w14:textId="77777777" w:rsidR="00E25D18" w:rsidRDefault="00E25D18" w:rsidP="00E25D18">
            <w:pPr>
              <w:rPr>
                <w:rFonts w:cstheme="minorHAnsi"/>
                <w:sz w:val="24"/>
                <w:szCs w:val="24"/>
              </w:rPr>
            </w:pPr>
          </w:p>
          <w:p w14:paraId="077779E7" w14:textId="77777777" w:rsidR="00A9427E" w:rsidRDefault="00A9427E" w:rsidP="00E25D18">
            <w:pPr>
              <w:rPr>
                <w:rFonts w:cstheme="minorHAnsi"/>
                <w:sz w:val="24"/>
                <w:szCs w:val="24"/>
              </w:rPr>
            </w:pPr>
            <w:proofErr w:type="gramStart"/>
            <w:r>
              <w:rPr>
                <w:rFonts w:cstheme="minorHAnsi"/>
                <w:sz w:val="24"/>
                <w:szCs w:val="24"/>
              </w:rPr>
              <w:t>D</w:t>
            </w:r>
            <w:r w:rsidR="000A3B65">
              <w:rPr>
                <w:rFonts w:cstheme="minorHAnsi"/>
                <w:sz w:val="24"/>
                <w:szCs w:val="24"/>
              </w:rPr>
              <w:t xml:space="preserve">aniel </w:t>
            </w:r>
            <w:r>
              <w:rPr>
                <w:rFonts w:cstheme="minorHAnsi"/>
                <w:sz w:val="24"/>
                <w:szCs w:val="24"/>
              </w:rPr>
              <w:t>K</w:t>
            </w:r>
            <w:r w:rsidR="000A3B65">
              <w:rPr>
                <w:rFonts w:cstheme="minorHAnsi"/>
                <w:sz w:val="24"/>
                <w:szCs w:val="24"/>
              </w:rPr>
              <w:t>ing,</w:t>
            </w:r>
            <w:proofErr w:type="gramEnd"/>
            <w:r>
              <w:rPr>
                <w:rFonts w:cstheme="minorHAnsi"/>
                <w:sz w:val="24"/>
                <w:szCs w:val="24"/>
              </w:rPr>
              <w:t xml:space="preserve"> introduced this section as an opportunity to share insights</w:t>
            </w:r>
            <w:r w:rsidR="000A3B65">
              <w:rPr>
                <w:rFonts w:cstheme="minorHAnsi"/>
                <w:sz w:val="24"/>
                <w:szCs w:val="24"/>
              </w:rPr>
              <w:t xml:space="preserve">, </w:t>
            </w:r>
            <w:r>
              <w:rPr>
                <w:rFonts w:cstheme="minorHAnsi"/>
                <w:sz w:val="24"/>
                <w:szCs w:val="24"/>
              </w:rPr>
              <w:t>knowledge</w:t>
            </w:r>
            <w:r w:rsidR="000A3B65">
              <w:rPr>
                <w:rFonts w:cstheme="minorHAnsi"/>
                <w:sz w:val="24"/>
                <w:szCs w:val="24"/>
              </w:rPr>
              <w:t>, positive results, or funding opportunities</w:t>
            </w:r>
            <w:r>
              <w:rPr>
                <w:rFonts w:cstheme="minorHAnsi"/>
                <w:sz w:val="24"/>
                <w:szCs w:val="24"/>
              </w:rPr>
              <w:t xml:space="preserve"> through the chat or by speaking through the call. </w:t>
            </w:r>
            <w:r w:rsidR="000A3B65">
              <w:rPr>
                <w:rFonts w:cstheme="minorHAnsi"/>
                <w:sz w:val="24"/>
                <w:szCs w:val="24"/>
              </w:rPr>
              <w:t>This will be an ongoing agenda item to kick off each meeting.</w:t>
            </w:r>
          </w:p>
          <w:p w14:paraId="56DD603D" w14:textId="77777777" w:rsidR="00C41BEB" w:rsidRDefault="00C41BEB" w:rsidP="00E25D18">
            <w:pPr>
              <w:rPr>
                <w:rFonts w:cstheme="minorHAnsi"/>
                <w:sz w:val="24"/>
                <w:szCs w:val="24"/>
              </w:rPr>
            </w:pPr>
          </w:p>
          <w:p w14:paraId="1C17ACD7" w14:textId="41F07937" w:rsidR="00C41BEB" w:rsidRPr="00C75AAC" w:rsidRDefault="00C41BEB" w:rsidP="00E25D18">
            <w:pPr>
              <w:rPr>
                <w:rStyle w:val="ui-provider"/>
                <w:sz w:val="24"/>
                <w:szCs w:val="24"/>
              </w:rPr>
            </w:pPr>
            <w:r w:rsidRPr="00C75AAC">
              <w:rPr>
                <w:rFonts w:cstheme="minorHAnsi"/>
                <w:sz w:val="24"/>
                <w:szCs w:val="24"/>
              </w:rPr>
              <w:t>In the chat, Simon Cartwright, shared that they</w:t>
            </w:r>
            <w:r w:rsidRPr="00C75AAC">
              <w:rPr>
                <w:rStyle w:val="ui-provider"/>
                <w:sz w:val="24"/>
                <w:szCs w:val="24"/>
              </w:rPr>
              <w:t xml:space="preserve"> have been exploring posting</w:t>
            </w:r>
            <w:r w:rsidR="00C76B84" w:rsidRPr="00C75AAC">
              <w:rPr>
                <w:rStyle w:val="ui-provider"/>
                <w:sz w:val="24"/>
                <w:szCs w:val="24"/>
              </w:rPr>
              <w:t xml:space="preserve"> </w:t>
            </w:r>
            <w:r w:rsidRPr="00C75AAC">
              <w:rPr>
                <w:rStyle w:val="ui-provider"/>
                <w:sz w:val="24"/>
                <w:szCs w:val="24"/>
              </w:rPr>
              <w:t xml:space="preserve">chaplaincy in GP surgeries and this is being piloted in </w:t>
            </w:r>
            <w:proofErr w:type="spellStart"/>
            <w:r w:rsidRPr="00C75AAC">
              <w:rPr>
                <w:rStyle w:val="ui-provider"/>
                <w:sz w:val="24"/>
                <w:szCs w:val="24"/>
              </w:rPr>
              <w:t>Sneinton</w:t>
            </w:r>
            <w:proofErr w:type="spellEnd"/>
            <w:r w:rsidRPr="00C75AAC">
              <w:rPr>
                <w:rStyle w:val="ui-provider"/>
                <w:sz w:val="24"/>
                <w:szCs w:val="24"/>
              </w:rPr>
              <w:t>.</w:t>
            </w:r>
          </w:p>
          <w:p w14:paraId="02A08887" w14:textId="77777777" w:rsidR="00C41BEB" w:rsidRPr="00C75AAC" w:rsidRDefault="00C41BEB" w:rsidP="00E25D18">
            <w:pPr>
              <w:rPr>
                <w:rFonts w:cstheme="minorHAnsi"/>
                <w:sz w:val="24"/>
                <w:szCs w:val="24"/>
              </w:rPr>
            </w:pPr>
          </w:p>
          <w:p w14:paraId="3E7520AF" w14:textId="3D27FBB7" w:rsidR="00C41BEB" w:rsidRPr="00903BA3" w:rsidRDefault="00C41BEB" w:rsidP="00E25D18">
            <w:pPr>
              <w:rPr>
                <w:rFonts w:cstheme="minorHAnsi"/>
                <w:sz w:val="24"/>
                <w:szCs w:val="24"/>
              </w:rPr>
            </w:pPr>
            <w:r w:rsidRPr="00C75AAC">
              <w:rPr>
                <w:rStyle w:val="ui-provider"/>
                <w:sz w:val="24"/>
                <w:szCs w:val="24"/>
              </w:rPr>
              <w:t>Nick Cutts,</w:t>
            </w:r>
            <w:r w:rsidR="00C75AAC">
              <w:rPr>
                <w:rStyle w:val="ui-provider"/>
                <w:sz w:val="24"/>
                <w:szCs w:val="24"/>
              </w:rPr>
              <w:t xml:space="preserve"> </w:t>
            </w:r>
            <w:r w:rsidRPr="00C75AAC">
              <w:rPr>
                <w:rStyle w:val="ui-provider"/>
                <w:sz w:val="24"/>
                <w:szCs w:val="24"/>
              </w:rPr>
              <w:t xml:space="preserve">shared that they are working in partnership with Sherwood Forest Hospitals Trust, developing a Musical Hospital - including training for healthcare professionals on the use of music within their care practice. </w:t>
            </w:r>
            <w:hyperlink r:id="rId11" w:tgtFrame="_blank" w:tooltip="https://opusmusic.org/celebrating-our-partnership-with-sfht/" w:history="1">
              <w:r w:rsidRPr="00C75AAC">
                <w:rPr>
                  <w:rStyle w:val="Hyperlink"/>
                  <w:sz w:val="24"/>
                  <w:szCs w:val="24"/>
                </w:rPr>
                <w:t>Celebrating our partnership with SFHT - OPUS Music CIC</w:t>
              </w:r>
            </w:hyperlink>
          </w:p>
        </w:tc>
      </w:tr>
      <w:bookmarkEnd w:id="0"/>
      <w:tr w:rsidR="00E25D18" w:rsidRPr="00E25D18" w14:paraId="31D909D6" w14:textId="77777777" w:rsidTr="0098767A">
        <w:tc>
          <w:tcPr>
            <w:tcW w:w="1555" w:type="dxa"/>
            <w:shd w:val="clear" w:color="auto" w:fill="D5DCE4" w:themeFill="text2" w:themeFillTint="33"/>
          </w:tcPr>
          <w:p w14:paraId="7CF9E8B7" w14:textId="11E9DEE6" w:rsidR="00E25D18" w:rsidRPr="00903BA3" w:rsidRDefault="00E25D18" w:rsidP="0098767A">
            <w:pPr>
              <w:rPr>
                <w:rFonts w:cstheme="minorHAnsi"/>
                <w:sz w:val="24"/>
                <w:szCs w:val="24"/>
              </w:rPr>
            </w:pPr>
            <w:r>
              <w:rPr>
                <w:rFonts w:cstheme="minorHAnsi"/>
                <w:sz w:val="24"/>
                <w:szCs w:val="24"/>
              </w:rPr>
              <w:t>4.</w:t>
            </w:r>
          </w:p>
        </w:tc>
        <w:tc>
          <w:tcPr>
            <w:tcW w:w="7808" w:type="dxa"/>
            <w:gridSpan w:val="2"/>
            <w:shd w:val="clear" w:color="auto" w:fill="D5DCE4" w:themeFill="text2" w:themeFillTint="33"/>
          </w:tcPr>
          <w:p w14:paraId="1A61B7E8" w14:textId="51089CB5" w:rsidR="00E25D18" w:rsidRPr="00E25D18" w:rsidRDefault="00E25D18" w:rsidP="0098767A">
            <w:pPr>
              <w:rPr>
                <w:rFonts w:eastAsia="Times New Roman" w:cstheme="minorHAnsi"/>
                <w:color w:val="000000"/>
                <w:sz w:val="24"/>
                <w:szCs w:val="24"/>
                <w:lang w:eastAsia="en-GB"/>
              </w:rPr>
            </w:pPr>
            <w:r>
              <w:rPr>
                <w:rFonts w:eastAsia="Times New Roman" w:cstheme="minorHAnsi"/>
                <w:color w:val="000000"/>
                <w:sz w:val="24"/>
                <w:szCs w:val="24"/>
                <w:lang w:eastAsia="en-GB"/>
              </w:rPr>
              <w:t>Agenda setting for future meetings</w:t>
            </w:r>
          </w:p>
        </w:tc>
      </w:tr>
      <w:tr w:rsidR="00E25D18" w:rsidRPr="00903BA3" w14:paraId="41F9A08F" w14:textId="77777777" w:rsidTr="00BC25B3">
        <w:trPr>
          <w:trHeight w:val="1842"/>
        </w:trPr>
        <w:tc>
          <w:tcPr>
            <w:tcW w:w="1555" w:type="dxa"/>
          </w:tcPr>
          <w:p w14:paraId="72006B7B" w14:textId="77777777" w:rsidR="00E25D18" w:rsidRPr="00903BA3" w:rsidRDefault="00E25D18" w:rsidP="00E25D18">
            <w:pPr>
              <w:rPr>
                <w:rFonts w:cstheme="minorHAnsi"/>
                <w:sz w:val="24"/>
                <w:szCs w:val="24"/>
              </w:rPr>
            </w:pPr>
          </w:p>
        </w:tc>
        <w:tc>
          <w:tcPr>
            <w:tcW w:w="7808" w:type="dxa"/>
            <w:gridSpan w:val="2"/>
          </w:tcPr>
          <w:p w14:paraId="0006DA2E" w14:textId="77777777" w:rsidR="00E25D18" w:rsidRDefault="00E25D18" w:rsidP="00E25D18">
            <w:pPr>
              <w:rPr>
                <w:rFonts w:cstheme="minorHAnsi"/>
                <w:sz w:val="24"/>
                <w:szCs w:val="24"/>
              </w:rPr>
            </w:pPr>
          </w:p>
          <w:p w14:paraId="4A36947D" w14:textId="79B49AA9" w:rsidR="00A9427E" w:rsidRDefault="00A9427E" w:rsidP="00E25D18">
            <w:pPr>
              <w:rPr>
                <w:rFonts w:cstheme="minorHAnsi"/>
                <w:sz w:val="24"/>
                <w:szCs w:val="24"/>
              </w:rPr>
            </w:pPr>
            <w:r>
              <w:rPr>
                <w:rFonts w:cstheme="minorHAnsi"/>
                <w:sz w:val="24"/>
                <w:szCs w:val="24"/>
              </w:rPr>
              <w:t>D</w:t>
            </w:r>
            <w:r w:rsidR="000A3B65">
              <w:rPr>
                <w:rFonts w:cstheme="minorHAnsi"/>
                <w:sz w:val="24"/>
                <w:szCs w:val="24"/>
              </w:rPr>
              <w:t xml:space="preserve">aniel </w:t>
            </w:r>
            <w:r>
              <w:rPr>
                <w:rFonts w:cstheme="minorHAnsi"/>
                <w:sz w:val="24"/>
                <w:szCs w:val="24"/>
              </w:rPr>
              <w:t>K</w:t>
            </w:r>
            <w:r w:rsidR="000A3B65">
              <w:rPr>
                <w:rFonts w:cstheme="minorHAnsi"/>
                <w:sz w:val="24"/>
                <w:szCs w:val="24"/>
              </w:rPr>
              <w:t>ing</w:t>
            </w:r>
            <w:r>
              <w:rPr>
                <w:rFonts w:cstheme="minorHAnsi"/>
                <w:sz w:val="24"/>
                <w:szCs w:val="24"/>
              </w:rPr>
              <w:t xml:space="preserve"> introduced this section as a chance for alliance members to shape future agendas</w:t>
            </w:r>
            <w:r w:rsidR="000A3B65">
              <w:rPr>
                <w:rFonts w:cstheme="minorHAnsi"/>
                <w:sz w:val="24"/>
                <w:szCs w:val="24"/>
              </w:rPr>
              <w:t>, so the meetings can</w:t>
            </w:r>
            <w:r>
              <w:rPr>
                <w:rFonts w:cstheme="minorHAnsi"/>
                <w:sz w:val="24"/>
                <w:szCs w:val="24"/>
              </w:rPr>
              <w:t xml:space="preserve"> become more co-designed. </w:t>
            </w:r>
          </w:p>
          <w:p w14:paraId="20982BC3" w14:textId="77777777" w:rsidR="00A9427E" w:rsidRDefault="00A9427E" w:rsidP="00E25D18">
            <w:pPr>
              <w:rPr>
                <w:rFonts w:cstheme="minorHAnsi"/>
                <w:sz w:val="24"/>
                <w:szCs w:val="24"/>
              </w:rPr>
            </w:pPr>
          </w:p>
          <w:p w14:paraId="079CCACD" w14:textId="319DE0BF" w:rsidR="00A9427E" w:rsidRDefault="00B07DD3" w:rsidP="00E25D18">
            <w:pPr>
              <w:rPr>
                <w:rFonts w:cstheme="minorHAnsi"/>
                <w:sz w:val="24"/>
                <w:szCs w:val="24"/>
              </w:rPr>
            </w:pPr>
            <w:proofErr w:type="gramStart"/>
            <w:r>
              <w:rPr>
                <w:rFonts w:cstheme="minorHAnsi"/>
                <w:sz w:val="24"/>
                <w:szCs w:val="24"/>
              </w:rPr>
              <w:t xml:space="preserve">Prema </w:t>
            </w:r>
            <w:proofErr w:type="spellStart"/>
            <w:r>
              <w:rPr>
                <w:rFonts w:cstheme="minorHAnsi"/>
                <w:sz w:val="24"/>
                <w:szCs w:val="24"/>
              </w:rPr>
              <w:t>Nirgude</w:t>
            </w:r>
            <w:proofErr w:type="spellEnd"/>
            <w:r>
              <w:rPr>
                <w:rFonts w:eastAsia="Times New Roman" w:cstheme="minorHAnsi"/>
                <w:sz w:val="24"/>
                <w:szCs w:val="24"/>
                <w:lang w:eastAsia="en-GB"/>
              </w:rPr>
              <w:t>,</w:t>
            </w:r>
            <w:proofErr w:type="gramEnd"/>
            <w:r w:rsidR="00A9427E">
              <w:rPr>
                <w:rFonts w:cstheme="minorHAnsi"/>
                <w:sz w:val="24"/>
                <w:szCs w:val="24"/>
              </w:rPr>
              <w:t xml:space="preserve"> explained that some members have reached out</w:t>
            </w:r>
            <w:r w:rsidR="000A3B65">
              <w:rPr>
                <w:rFonts w:cstheme="minorHAnsi"/>
                <w:sz w:val="24"/>
                <w:szCs w:val="24"/>
              </w:rPr>
              <w:t xml:space="preserve"> with an interest</w:t>
            </w:r>
            <w:r w:rsidR="00A9427E">
              <w:rPr>
                <w:rFonts w:cstheme="minorHAnsi"/>
                <w:sz w:val="24"/>
                <w:szCs w:val="24"/>
              </w:rPr>
              <w:t xml:space="preserve"> to shape future agendas. </w:t>
            </w:r>
            <w:r w:rsidR="000A3B65">
              <w:rPr>
                <w:rFonts w:cstheme="minorHAnsi"/>
                <w:sz w:val="24"/>
                <w:szCs w:val="24"/>
              </w:rPr>
              <w:t>She proposed that</w:t>
            </w:r>
            <w:r w:rsidR="00A9427E">
              <w:rPr>
                <w:rFonts w:cstheme="minorHAnsi"/>
                <w:sz w:val="24"/>
                <w:szCs w:val="24"/>
              </w:rPr>
              <w:t xml:space="preserve"> short </w:t>
            </w:r>
            <w:proofErr w:type="gramStart"/>
            <w:r w:rsidR="00A9427E">
              <w:rPr>
                <w:rFonts w:cstheme="minorHAnsi"/>
                <w:sz w:val="24"/>
                <w:szCs w:val="24"/>
              </w:rPr>
              <w:t>30 minute</w:t>
            </w:r>
            <w:proofErr w:type="gramEnd"/>
            <w:r w:rsidR="00A9427E">
              <w:rPr>
                <w:rFonts w:cstheme="minorHAnsi"/>
                <w:sz w:val="24"/>
                <w:szCs w:val="24"/>
              </w:rPr>
              <w:t xml:space="preserve"> meetings on agenda setting</w:t>
            </w:r>
            <w:r w:rsidR="000A3B65">
              <w:rPr>
                <w:rFonts w:cstheme="minorHAnsi"/>
                <w:sz w:val="24"/>
                <w:szCs w:val="24"/>
              </w:rPr>
              <w:t xml:space="preserve"> could be established, </w:t>
            </w:r>
            <w:r w:rsidR="00B53940">
              <w:rPr>
                <w:rFonts w:cstheme="minorHAnsi"/>
                <w:sz w:val="24"/>
                <w:szCs w:val="24"/>
              </w:rPr>
              <w:t xml:space="preserve">and held </w:t>
            </w:r>
            <w:r w:rsidR="00A9427E">
              <w:rPr>
                <w:rFonts w:cstheme="minorHAnsi"/>
                <w:sz w:val="24"/>
                <w:szCs w:val="24"/>
              </w:rPr>
              <w:t>in the month between the formal meetings. This would be an optional meeting to discuss potential topics</w:t>
            </w:r>
            <w:r w:rsidR="000A3B65">
              <w:rPr>
                <w:rFonts w:cstheme="minorHAnsi"/>
                <w:sz w:val="24"/>
                <w:szCs w:val="24"/>
              </w:rPr>
              <w:t>, where anyone would be welcome</w:t>
            </w:r>
            <w:r w:rsidR="00A9427E">
              <w:rPr>
                <w:rFonts w:cstheme="minorHAnsi"/>
                <w:sz w:val="24"/>
                <w:szCs w:val="24"/>
              </w:rPr>
              <w:t xml:space="preserve">. </w:t>
            </w:r>
          </w:p>
          <w:p w14:paraId="5E8E4402" w14:textId="77777777" w:rsidR="00A9427E" w:rsidRDefault="00A9427E" w:rsidP="00E25D18">
            <w:pPr>
              <w:rPr>
                <w:rFonts w:cstheme="minorHAnsi"/>
                <w:sz w:val="24"/>
                <w:szCs w:val="24"/>
              </w:rPr>
            </w:pPr>
          </w:p>
          <w:p w14:paraId="7E639FBE" w14:textId="4043427B" w:rsidR="00A9427E" w:rsidRDefault="00A9427E" w:rsidP="00E25D18">
            <w:pPr>
              <w:rPr>
                <w:rFonts w:cstheme="minorHAnsi"/>
                <w:sz w:val="24"/>
                <w:szCs w:val="24"/>
              </w:rPr>
            </w:pPr>
            <w:r>
              <w:rPr>
                <w:rFonts w:cstheme="minorHAnsi"/>
                <w:sz w:val="24"/>
                <w:szCs w:val="24"/>
              </w:rPr>
              <w:t xml:space="preserve">For this to work, the ICB would need to share minutes in a </w:t>
            </w:r>
            <w:r w:rsidR="000A3B65">
              <w:rPr>
                <w:rFonts w:cstheme="minorHAnsi"/>
                <w:sz w:val="24"/>
                <w:szCs w:val="24"/>
              </w:rPr>
              <w:t xml:space="preserve">shorter timeframe </w:t>
            </w:r>
            <w:r>
              <w:rPr>
                <w:rFonts w:cstheme="minorHAnsi"/>
                <w:sz w:val="24"/>
                <w:szCs w:val="24"/>
              </w:rPr>
              <w:t xml:space="preserve">– within five working days. This would be accompanied with the date for the agenda setting meeting. </w:t>
            </w:r>
          </w:p>
          <w:p w14:paraId="347264F3" w14:textId="77777777" w:rsidR="00A9427E" w:rsidRDefault="00A9427E" w:rsidP="00E25D18">
            <w:pPr>
              <w:rPr>
                <w:rFonts w:cstheme="minorHAnsi"/>
                <w:sz w:val="24"/>
                <w:szCs w:val="24"/>
              </w:rPr>
            </w:pPr>
          </w:p>
          <w:p w14:paraId="073B2507" w14:textId="63EDC429" w:rsidR="00A9427E" w:rsidRDefault="006B2748" w:rsidP="00E25D18">
            <w:pPr>
              <w:rPr>
                <w:rFonts w:cstheme="minorHAnsi"/>
                <w:sz w:val="24"/>
                <w:szCs w:val="24"/>
              </w:rPr>
            </w:pPr>
            <w:r>
              <w:rPr>
                <w:rFonts w:cstheme="minorHAnsi"/>
                <w:sz w:val="24"/>
                <w:szCs w:val="24"/>
              </w:rPr>
              <w:t>D</w:t>
            </w:r>
            <w:r w:rsidR="000A3B65">
              <w:rPr>
                <w:rFonts w:cstheme="minorHAnsi"/>
                <w:sz w:val="24"/>
                <w:szCs w:val="24"/>
              </w:rPr>
              <w:t>aniel King</w:t>
            </w:r>
            <w:r>
              <w:rPr>
                <w:rFonts w:cstheme="minorHAnsi"/>
                <w:sz w:val="24"/>
                <w:szCs w:val="24"/>
              </w:rPr>
              <w:t xml:space="preserve"> added that this should provide a good balance between providing time for agendas to be designed while still staying timely</w:t>
            </w:r>
            <w:r w:rsidR="000A3B65">
              <w:rPr>
                <w:rFonts w:cstheme="minorHAnsi"/>
                <w:sz w:val="24"/>
                <w:szCs w:val="24"/>
              </w:rPr>
              <w:t xml:space="preserve"> and</w:t>
            </w:r>
            <w:r>
              <w:rPr>
                <w:rFonts w:cstheme="minorHAnsi"/>
                <w:sz w:val="24"/>
                <w:szCs w:val="24"/>
              </w:rPr>
              <w:t xml:space="preserve"> responsive to current events </w:t>
            </w:r>
            <w:r w:rsidR="000A3B65">
              <w:rPr>
                <w:rFonts w:cstheme="minorHAnsi"/>
                <w:sz w:val="24"/>
                <w:szCs w:val="24"/>
              </w:rPr>
              <w:t>and emerging trends</w:t>
            </w:r>
            <w:r>
              <w:rPr>
                <w:rFonts w:cstheme="minorHAnsi"/>
                <w:sz w:val="24"/>
                <w:szCs w:val="24"/>
              </w:rPr>
              <w:t>.</w:t>
            </w:r>
          </w:p>
          <w:p w14:paraId="2821BCE1" w14:textId="77777777" w:rsidR="006B2748" w:rsidRDefault="006B2748" w:rsidP="00E25D18">
            <w:pPr>
              <w:rPr>
                <w:rFonts w:cstheme="minorHAnsi"/>
                <w:sz w:val="24"/>
                <w:szCs w:val="24"/>
              </w:rPr>
            </w:pPr>
          </w:p>
          <w:p w14:paraId="5ED5BEC3" w14:textId="023E2279" w:rsidR="006B2748" w:rsidRDefault="006B2748" w:rsidP="00E25D18">
            <w:pPr>
              <w:rPr>
                <w:rFonts w:cstheme="minorHAnsi"/>
                <w:sz w:val="24"/>
                <w:szCs w:val="24"/>
              </w:rPr>
            </w:pPr>
            <w:r>
              <w:rPr>
                <w:rFonts w:cstheme="minorHAnsi"/>
                <w:sz w:val="24"/>
                <w:szCs w:val="24"/>
              </w:rPr>
              <w:t>This will help to shift to the next stage of the alliance</w:t>
            </w:r>
            <w:r w:rsidR="00B53940">
              <w:rPr>
                <w:rFonts w:cstheme="minorHAnsi"/>
                <w:sz w:val="24"/>
                <w:szCs w:val="24"/>
              </w:rPr>
              <w:t xml:space="preserve"> to</w:t>
            </w:r>
            <w:r w:rsidR="000A3B65">
              <w:rPr>
                <w:rFonts w:cstheme="minorHAnsi"/>
                <w:sz w:val="24"/>
                <w:szCs w:val="24"/>
              </w:rPr>
              <w:t xml:space="preserve"> be able to establish itself as a platform that works more effectively for the members.</w:t>
            </w:r>
          </w:p>
          <w:p w14:paraId="120BBE2E" w14:textId="77777777" w:rsidR="006B2748" w:rsidRDefault="006B2748" w:rsidP="00E25D18">
            <w:pPr>
              <w:rPr>
                <w:rFonts w:cstheme="minorHAnsi"/>
                <w:sz w:val="24"/>
                <w:szCs w:val="24"/>
              </w:rPr>
            </w:pPr>
          </w:p>
          <w:p w14:paraId="73209F05" w14:textId="79890F7E" w:rsidR="006B2748" w:rsidRDefault="006B2748" w:rsidP="00E25D18">
            <w:pPr>
              <w:rPr>
                <w:rFonts w:cstheme="minorHAnsi"/>
                <w:sz w:val="24"/>
                <w:szCs w:val="24"/>
              </w:rPr>
            </w:pPr>
            <w:r>
              <w:rPr>
                <w:rFonts w:cstheme="minorHAnsi"/>
                <w:sz w:val="24"/>
                <w:szCs w:val="24"/>
              </w:rPr>
              <w:t>There was positive feedback in the chat, and a point was raised about potential challenges around timings</w:t>
            </w:r>
            <w:r w:rsidR="000A3B65">
              <w:rPr>
                <w:rFonts w:cstheme="minorHAnsi"/>
                <w:sz w:val="24"/>
                <w:szCs w:val="24"/>
              </w:rPr>
              <w:t xml:space="preserve"> of the new meetings which will be considered</w:t>
            </w:r>
            <w:r>
              <w:rPr>
                <w:rFonts w:cstheme="minorHAnsi"/>
                <w:sz w:val="24"/>
                <w:szCs w:val="24"/>
              </w:rPr>
              <w:t>.</w:t>
            </w:r>
          </w:p>
          <w:p w14:paraId="15283157" w14:textId="7AC0EDB4" w:rsidR="00A9427E" w:rsidRPr="00903BA3" w:rsidRDefault="00A9427E" w:rsidP="00E25D18">
            <w:pPr>
              <w:rPr>
                <w:rFonts w:cstheme="minorHAnsi"/>
                <w:sz w:val="24"/>
                <w:szCs w:val="24"/>
              </w:rPr>
            </w:pPr>
          </w:p>
        </w:tc>
      </w:tr>
      <w:tr w:rsidR="00E25D18" w:rsidRPr="009A7B86" w14:paraId="07C8A713" w14:textId="77777777" w:rsidTr="0098767A">
        <w:tc>
          <w:tcPr>
            <w:tcW w:w="1555" w:type="dxa"/>
            <w:shd w:val="clear" w:color="auto" w:fill="D5DCE4" w:themeFill="text2" w:themeFillTint="33"/>
          </w:tcPr>
          <w:p w14:paraId="38615DCF" w14:textId="77777777" w:rsidR="00E25D18" w:rsidRPr="00903BA3" w:rsidRDefault="00E25D18" w:rsidP="0098767A">
            <w:pPr>
              <w:rPr>
                <w:rFonts w:cstheme="minorHAnsi"/>
                <w:sz w:val="24"/>
                <w:szCs w:val="24"/>
              </w:rPr>
            </w:pPr>
            <w:bookmarkStart w:id="1" w:name="_Hlk181692230"/>
            <w:r>
              <w:rPr>
                <w:rFonts w:cstheme="minorHAnsi"/>
                <w:sz w:val="24"/>
                <w:szCs w:val="24"/>
              </w:rPr>
              <w:t xml:space="preserve">5. </w:t>
            </w:r>
          </w:p>
        </w:tc>
        <w:tc>
          <w:tcPr>
            <w:tcW w:w="7808" w:type="dxa"/>
            <w:gridSpan w:val="2"/>
            <w:shd w:val="clear" w:color="auto" w:fill="D5DCE4" w:themeFill="text2" w:themeFillTint="33"/>
          </w:tcPr>
          <w:p w14:paraId="0A58B29B" w14:textId="77777777" w:rsidR="00E25D18" w:rsidRPr="009A7B86" w:rsidRDefault="00E25D18" w:rsidP="0098767A">
            <w:pPr>
              <w:rPr>
                <w:rFonts w:eastAsia="Times New Roman" w:cstheme="minorHAnsi"/>
                <w:color w:val="000000"/>
                <w:sz w:val="24"/>
                <w:szCs w:val="24"/>
                <w:lang w:eastAsia="en-GB"/>
              </w:rPr>
            </w:pPr>
            <w:r>
              <w:rPr>
                <w:rFonts w:eastAsia="Times New Roman" w:cstheme="minorHAnsi"/>
                <w:color w:val="000000"/>
                <w:sz w:val="24"/>
                <w:szCs w:val="24"/>
                <w:lang w:eastAsia="en-GB"/>
              </w:rPr>
              <w:t>Integrated Care Partnership October meeting feedback</w:t>
            </w:r>
          </w:p>
        </w:tc>
      </w:tr>
      <w:tr w:rsidR="00E25D18" w:rsidRPr="00903BA3" w14:paraId="5B2823E4" w14:textId="77777777" w:rsidTr="0098767A">
        <w:trPr>
          <w:trHeight w:val="1842"/>
        </w:trPr>
        <w:tc>
          <w:tcPr>
            <w:tcW w:w="1555" w:type="dxa"/>
          </w:tcPr>
          <w:p w14:paraId="37BE314F" w14:textId="77777777" w:rsidR="00E25D18" w:rsidRPr="00903BA3" w:rsidRDefault="00E25D18" w:rsidP="0098767A">
            <w:pPr>
              <w:rPr>
                <w:rFonts w:cstheme="minorHAnsi"/>
                <w:sz w:val="24"/>
                <w:szCs w:val="24"/>
              </w:rPr>
            </w:pPr>
          </w:p>
        </w:tc>
        <w:tc>
          <w:tcPr>
            <w:tcW w:w="7808" w:type="dxa"/>
            <w:gridSpan w:val="2"/>
          </w:tcPr>
          <w:p w14:paraId="511A78E0" w14:textId="77777777" w:rsidR="00E25D18" w:rsidRDefault="00E25D18" w:rsidP="0098767A">
            <w:pPr>
              <w:rPr>
                <w:rFonts w:cstheme="minorHAnsi"/>
                <w:sz w:val="24"/>
                <w:szCs w:val="24"/>
              </w:rPr>
            </w:pPr>
          </w:p>
          <w:p w14:paraId="2E18D6F5" w14:textId="10066B60" w:rsidR="006B2748" w:rsidRDefault="008441A3" w:rsidP="0098767A">
            <w:pPr>
              <w:rPr>
                <w:rFonts w:cstheme="minorHAnsi"/>
                <w:sz w:val="24"/>
                <w:szCs w:val="24"/>
              </w:rPr>
            </w:pPr>
            <w:r>
              <w:rPr>
                <w:rFonts w:cstheme="minorHAnsi"/>
                <w:sz w:val="24"/>
                <w:szCs w:val="24"/>
              </w:rPr>
              <w:t>P</w:t>
            </w:r>
            <w:r w:rsidR="000A3B65">
              <w:rPr>
                <w:rFonts w:cstheme="minorHAnsi"/>
                <w:sz w:val="24"/>
                <w:szCs w:val="24"/>
              </w:rPr>
              <w:t xml:space="preserve">rema </w:t>
            </w:r>
            <w:proofErr w:type="spellStart"/>
            <w:r>
              <w:rPr>
                <w:rFonts w:cstheme="minorHAnsi"/>
                <w:sz w:val="24"/>
                <w:szCs w:val="24"/>
              </w:rPr>
              <w:t>N</w:t>
            </w:r>
            <w:r w:rsidR="000A3B65">
              <w:rPr>
                <w:rFonts w:cstheme="minorHAnsi"/>
                <w:sz w:val="24"/>
                <w:szCs w:val="24"/>
              </w:rPr>
              <w:t>irgude</w:t>
            </w:r>
            <w:proofErr w:type="spellEnd"/>
            <w:r>
              <w:rPr>
                <w:rFonts w:cstheme="minorHAnsi"/>
                <w:sz w:val="24"/>
                <w:szCs w:val="24"/>
              </w:rPr>
              <w:t xml:space="preserve"> explained that the letter sent with the meeting</w:t>
            </w:r>
            <w:r w:rsidR="000A3B65">
              <w:rPr>
                <w:rFonts w:cstheme="minorHAnsi"/>
                <w:sz w:val="24"/>
                <w:szCs w:val="24"/>
              </w:rPr>
              <w:t xml:space="preserve"> papers</w:t>
            </w:r>
            <w:r>
              <w:rPr>
                <w:rFonts w:cstheme="minorHAnsi"/>
                <w:sz w:val="24"/>
                <w:szCs w:val="24"/>
              </w:rPr>
              <w:t xml:space="preserve"> was a comprehensive </w:t>
            </w:r>
            <w:r w:rsidR="000A3B65">
              <w:rPr>
                <w:rFonts w:cstheme="minorHAnsi"/>
                <w:sz w:val="24"/>
                <w:szCs w:val="24"/>
              </w:rPr>
              <w:t xml:space="preserve">cover of the meeting and should contain all the information to explain </w:t>
            </w:r>
            <w:r w:rsidR="00A20D04">
              <w:rPr>
                <w:rFonts w:cstheme="minorHAnsi"/>
                <w:sz w:val="24"/>
                <w:szCs w:val="24"/>
              </w:rPr>
              <w:t>its outcomes. To receive a new copy of this, please contact the Engagement Team.</w:t>
            </w:r>
          </w:p>
          <w:p w14:paraId="075799CD" w14:textId="77777777" w:rsidR="008441A3" w:rsidRDefault="008441A3" w:rsidP="0098767A">
            <w:pPr>
              <w:rPr>
                <w:rFonts w:cstheme="minorHAnsi"/>
                <w:sz w:val="24"/>
                <w:szCs w:val="24"/>
              </w:rPr>
            </w:pPr>
          </w:p>
          <w:p w14:paraId="05D89AF8" w14:textId="15AD902D" w:rsidR="00A20D04" w:rsidRDefault="008441A3" w:rsidP="00A20D04">
            <w:pPr>
              <w:rPr>
                <w:rFonts w:cstheme="minorHAnsi"/>
                <w:sz w:val="24"/>
                <w:szCs w:val="24"/>
              </w:rPr>
            </w:pPr>
            <w:r>
              <w:rPr>
                <w:rFonts w:cstheme="minorHAnsi"/>
                <w:sz w:val="24"/>
                <w:szCs w:val="24"/>
              </w:rPr>
              <w:lastRenderedPageBreak/>
              <w:t>There was a</w:t>
            </w:r>
            <w:r w:rsidR="00B53940">
              <w:rPr>
                <w:rFonts w:cstheme="minorHAnsi"/>
                <w:sz w:val="24"/>
                <w:szCs w:val="24"/>
              </w:rPr>
              <w:t>n Integrated Care Partnership (ICP)</w:t>
            </w:r>
            <w:r>
              <w:rPr>
                <w:rFonts w:cstheme="minorHAnsi"/>
                <w:sz w:val="24"/>
                <w:szCs w:val="24"/>
              </w:rPr>
              <w:t xml:space="preserve"> </w:t>
            </w:r>
            <w:r w:rsidR="004274E4">
              <w:rPr>
                <w:rFonts w:cstheme="minorHAnsi"/>
                <w:sz w:val="24"/>
                <w:szCs w:val="24"/>
              </w:rPr>
              <w:t>meeting in October</w:t>
            </w:r>
            <w:r>
              <w:rPr>
                <w:rFonts w:cstheme="minorHAnsi"/>
                <w:sz w:val="24"/>
                <w:szCs w:val="24"/>
              </w:rPr>
              <w:t>, with three key agenda items</w:t>
            </w:r>
            <w:r w:rsidR="00A20D04">
              <w:rPr>
                <w:rFonts w:cstheme="minorHAnsi"/>
                <w:sz w:val="24"/>
                <w:szCs w:val="24"/>
              </w:rPr>
              <w:t xml:space="preserve">: </w:t>
            </w:r>
          </w:p>
          <w:p w14:paraId="49E224EF" w14:textId="77777777" w:rsidR="00A20D04" w:rsidRDefault="00A20D04" w:rsidP="00A20D04">
            <w:pPr>
              <w:rPr>
                <w:rFonts w:cstheme="minorHAnsi"/>
                <w:sz w:val="24"/>
                <w:szCs w:val="24"/>
              </w:rPr>
            </w:pPr>
          </w:p>
          <w:p w14:paraId="04B212D5" w14:textId="1CE51F52" w:rsidR="00A20D04" w:rsidRDefault="00A20D04" w:rsidP="00A20D04">
            <w:pPr>
              <w:pStyle w:val="ListParagraph"/>
              <w:numPr>
                <w:ilvl w:val="0"/>
                <w:numId w:val="3"/>
              </w:numPr>
              <w:rPr>
                <w:rFonts w:cstheme="minorHAnsi"/>
                <w:sz w:val="24"/>
                <w:szCs w:val="24"/>
              </w:rPr>
            </w:pPr>
            <w:r w:rsidRPr="00A20D04">
              <w:rPr>
                <w:rFonts w:cstheme="minorHAnsi"/>
                <w:sz w:val="24"/>
                <w:szCs w:val="24"/>
              </w:rPr>
              <w:t>Progress on delivering the strategies strategy priorities</w:t>
            </w:r>
            <w:r>
              <w:rPr>
                <w:rFonts w:cstheme="minorHAnsi"/>
                <w:sz w:val="24"/>
                <w:szCs w:val="24"/>
              </w:rPr>
              <w:t>.</w:t>
            </w:r>
          </w:p>
          <w:p w14:paraId="716E84A1" w14:textId="1CEF510D" w:rsidR="00A20D04" w:rsidRDefault="00A20D04" w:rsidP="00A20D04">
            <w:pPr>
              <w:pStyle w:val="ListParagraph"/>
              <w:numPr>
                <w:ilvl w:val="0"/>
                <w:numId w:val="3"/>
              </w:numPr>
              <w:rPr>
                <w:rFonts w:cstheme="minorHAnsi"/>
                <w:sz w:val="24"/>
                <w:szCs w:val="24"/>
              </w:rPr>
            </w:pPr>
            <w:r>
              <w:rPr>
                <w:rFonts w:cstheme="minorHAnsi"/>
                <w:sz w:val="24"/>
                <w:szCs w:val="24"/>
              </w:rPr>
              <w:t>P</w:t>
            </w:r>
            <w:r w:rsidRPr="00A20D04">
              <w:rPr>
                <w:rFonts w:cstheme="minorHAnsi"/>
                <w:sz w:val="24"/>
                <w:szCs w:val="24"/>
              </w:rPr>
              <w:t>rogress towards achieving</w:t>
            </w:r>
            <w:r>
              <w:rPr>
                <w:rFonts w:cstheme="minorHAnsi"/>
                <w:sz w:val="24"/>
                <w:szCs w:val="24"/>
              </w:rPr>
              <w:t xml:space="preserve"> </w:t>
            </w:r>
            <w:r w:rsidRPr="00A20D04">
              <w:rPr>
                <w:rFonts w:cstheme="minorHAnsi"/>
                <w:sz w:val="24"/>
                <w:szCs w:val="24"/>
              </w:rPr>
              <w:t>health and well-being outcomes for citizens</w:t>
            </w:r>
            <w:r>
              <w:rPr>
                <w:rFonts w:cstheme="minorHAnsi"/>
                <w:sz w:val="24"/>
                <w:szCs w:val="24"/>
              </w:rPr>
              <w:t>.</w:t>
            </w:r>
          </w:p>
          <w:p w14:paraId="421EE192" w14:textId="2C4D61E8" w:rsidR="008441A3" w:rsidRDefault="00A20D04" w:rsidP="00A20D04">
            <w:pPr>
              <w:pStyle w:val="ListParagraph"/>
              <w:numPr>
                <w:ilvl w:val="0"/>
                <w:numId w:val="3"/>
              </w:numPr>
              <w:rPr>
                <w:rFonts w:cstheme="minorHAnsi"/>
                <w:sz w:val="24"/>
                <w:szCs w:val="24"/>
              </w:rPr>
            </w:pPr>
            <w:r>
              <w:rPr>
                <w:rFonts w:cstheme="minorHAnsi"/>
                <w:sz w:val="24"/>
                <w:szCs w:val="24"/>
              </w:rPr>
              <w:t xml:space="preserve">Report on citizen </w:t>
            </w:r>
            <w:r w:rsidRPr="00A20D04">
              <w:rPr>
                <w:rFonts w:cstheme="minorHAnsi"/>
                <w:sz w:val="24"/>
                <w:szCs w:val="24"/>
              </w:rPr>
              <w:t>insights.</w:t>
            </w:r>
          </w:p>
          <w:p w14:paraId="32ACF0F5" w14:textId="77777777" w:rsidR="008441A3" w:rsidRDefault="008441A3" w:rsidP="0098767A">
            <w:pPr>
              <w:rPr>
                <w:rFonts w:cstheme="minorHAnsi"/>
                <w:sz w:val="24"/>
                <w:szCs w:val="24"/>
              </w:rPr>
            </w:pPr>
          </w:p>
          <w:p w14:paraId="652EBD0F" w14:textId="3260DFF9" w:rsidR="008441A3" w:rsidRDefault="00A20D04" w:rsidP="0098767A">
            <w:pPr>
              <w:rPr>
                <w:rFonts w:cstheme="minorHAnsi"/>
                <w:sz w:val="24"/>
                <w:szCs w:val="24"/>
              </w:rPr>
            </w:pPr>
            <w:r>
              <w:rPr>
                <w:rFonts w:cstheme="minorHAnsi"/>
                <w:sz w:val="24"/>
                <w:szCs w:val="24"/>
              </w:rPr>
              <w:t>The third point on citizen insights was covered by an i</w:t>
            </w:r>
            <w:r w:rsidR="008441A3">
              <w:rPr>
                <w:rFonts w:cstheme="minorHAnsi"/>
                <w:sz w:val="24"/>
                <w:szCs w:val="24"/>
              </w:rPr>
              <w:t xml:space="preserve">nsights </w:t>
            </w:r>
            <w:r>
              <w:rPr>
                <w:rFonts w:cstheme="minorHAnsi"/>
                <w:sz w:val="24"/>
                <w:szCs w:val="24"/>
              </w:rPr>
              <w:t>p</w:t>
            </w:r>
            <w:r w:rsidR="008441A3">
              <w:rPr>
                <w:rFonts w:cstheme="minorHAnsi"/>
                <w:sz w:val="24"/>
                <w:szCs w:val="24"/>
              </w:rPr>
              <w:t>aper</w:t>
            </w:r>
            <w:r>
              <w:rPr>
                <w:rFonts w:cstheme="minorHAnsi"/>
                <w:sz w:val="24"/>
                <w:szCs w:val="24"/>
              </w:rPr>
              <w:t>. This</w:t>
            </w:r>
            <w:r w:rsidR="008441A3">
              <w:rPr>
                <w:rFonts w:cstheme="minorHAnsi"/>
                <w:sz w:val="24"/>
                <w:szCs w:val="24"/>
              </w:rPr>
              <w:t xml:space="preserve"> is a report which the ICP </w:t>
            </w:r>
            <w:r>
              <w:rPr>
                <w:rFonts w:cstheme="minorHAnsi"/>
                <w:sz w:val="24"/>
                <w:szCs w:val="24"/>
              </w:rPr>
              <w:t>requires to be submitted</w:t>
            </w:r>
            <w:r w:rsidR="008441A3">
              <w:rPr>
                <w:rFonts w:cstheme="minorHAnsi"/>
                <w:sz w:val="24"/>
                <w:szCs w:val="24"/>
              </w:rPr>
              <w:t xml:space="preserve"> once a year. Included with the report was national data on what was important to citizens, a </w:t>
            </w:r>
            <w:r w:rsidR="004274E4">
              <w:rPr>
                <w:rFonts w:cstheme="minorHAnsi"/>
                <w:sz w:val="24"/>
                <w:szCs w:val="24"/>
              </w:rPr>
              <w:t>deep dive</w:t>
            </w:r>
            <w:r w:rsidR="008441A3">
              <w:rPr>
                <w:rFonts w:cstheme="minorHAnsi"/>
                <w:sz w:val="24"/>
                <w:szCs w:val="24"/>
              </w:rPr>
              <w:t xml:space="preserve"> on cancer, and some of the work done at place level</w:t>
            </w:r>
            <w:r>
              <w:rPr>
                <w:rFonts w:cstheme="minorHAnsi"/>
                <w:sz w:val="24"/>
                <w:szCs w:val="24"/>
              </w:rPr>
              <w:t>, among other topics</w:t>
            </w:r>
            <w:r w:rsidR="008441A3">
              <w:rPr>
                <w:rFonts w:cstheme="minorHAnsi"/>
                <w:sz w:val="24"/>
                <w:szCs w:val="24"/>
              </w:rPr>
              <w:t>.</w:t>
            </w:r>
            <w:r>
              <w:rPr>
                <w:rFonts w:cstheme="minorHAnsi"/>
                <w:sz w:val="24"/>
                <w:szCs w:val="24"/>
              </w:rPr>
              <w:t xml:space="preserve"> </w:t>
            </w:r>
            <w:hyperlink r:id="rId12" w:history="1">
              <w:r w:rsidRPr="00A20D04">
                <w:rPr>
                  <w:rStyle w:val="Hyperlink"/>
                  <w:rFonts w:cstheme="minorHAnsi"/>
                  <w:sz w:val="24"/>
                  <w:szCs w:val="24"/>
                </w:rPr>
                <w:t>A copy of the 2024 ICP Citizen Insight Report paper is available here</w:t>
              </w:r>
            </w:hyperlink>
            <w:r>
              <w:rPr>
                <w:rFonts w:cstheme="minorHAnsi"/>
                <w:sz w:val="24"/>
                <w:szCs w:val="24"/>
              </w:rPr>
              <w:t>.</w:t>
            </w:r>
            <w:r w:rsidR="00C76B84">
              <w:rPr>
                <w:rFonts w:cstheme="minorHAnsi"/>
                <w:sz w:val="24"/>
                <w:szCs w:val="24"/>
              </w:rPr>
              <w:t xml:space="preserve"> </w:t>
            </w:r>
          </w:p>
          <w:p w14:paraId="257F4BCC" w14:textId="77777777" w:rsidR="008441A3" w:rsidRDefault="008441A3" w:rsidP="0098767A">
            <w:pPr>
              <w:rPr>
                <w:rFonts w:cstheme="minorHAnsi"/>
                <w:sz w:val="24"/>
                <w:szCs w:val="24"/>
              </w:rPr>
            </w:pPr>
          </w:p>
          <w:p w14:paraId="5D62EF71" w14:textId="04456F7D" w:rsidR="003505B9" w:rsidRDefault="008441A3" w:rsidP="0098767A">
            <w:pPr>
              <w:rPr>
                <w:rFonts w:cstheme="minorHAnsi"/>
                <w:sz w:val="24"/>
                <w:szCs w:val="24"/>
              </w:rPr>
            </w:pPr>
            <w:r>
              <w:rPr>
                <w:rFonts w:cstheme="minorHAnsi"/>
                <w:sz w:val="24"/>
                <w:szCs w:val="24"/>
              </w:rPr>
              <w:t xml:space="preserve">The conversation </w:t>
            </w:r>
            <w:r w:rsidR="00A20D04">
              <w:rPr>
                <w:rFonts w:cstheme="minorHAnsi"/>
                <w:sz w:val="24"/>
                <w:szCs w:val="24"/>
              </w:rPr>
              <w:t>stemming from</w:t>
            </w:r>
            <w:r>
              <w:rPr>
                <w:rFonts w:cstheme="minorHAnsi"/>
                <w:sz w:val="24"/>
                <w:szCs w:val="24"/>
              </w:rPr>
              <w:t xml:space="preserve"> th</w:t>
            </w:r>
            <w:r w:rsidR="00A20D04">
              <w:rPr>
                <w:rFonts w:cstheme="minorHAnsi"/>
                <w:sz w:val="24"/>
                <w:szCs w:val="24"/>
              </w:rPr>
              <w:t>e</w:t>
            </w:r>
            <w:r>
              <w:rPr>
                <w:rFonts w:cstheme="minorHAnsi"/>
                <w:sz w:val="24"/>
                <w:szCs w:val="24"/>
              </w:rPr>
              <w:t xml:space="preserve"> </w:t>
            </w:r>
            <w:r w:rsidR="00A20D04">
              <w:rPr>
                <w:rFonts w:cstheme="minorHAnsi"/>
                <w:sz w:val="24"/>
                <w:szCs w:val="24"/>
              </w:rPr>
              <w:t xml:space="preserve">report </w:t>
            </w:r>
            <w:r>
              <w:rPr>
                <w:rFonts w:cstheme="minorHAnsi"/>
                <w:sz w:val="24"/>
                <w:szCs w:val="24"/>
              </w:rPr>
              <w:t xml:space="preserve">was focused on what would be done </w:t>
            </w:r>
            <w:proofErr w:type="gramStart"/>
            <w:r w:rsidR="00A20D04">
              <w:rPr>
                <w:rFonts w:cstheme="minorHAnsi"/>
                <w:sz w:val="24"/>
                <w:szCs w:val="24"/>
              </w:rPr>
              <w:t>as a result of</w:t>
            </w:r>
            <w:proofErr w:type="gramEnd"/>
            <w:r w:rsidR="00A20D04">
              <w:rPr>
                <w:rFonts w:cstheme="minorHAnsi"/>
                <w:sz w:val="24"/>
                <w:szCs w:val="24"/>
              </w:rPr>
              <w:t xml:space="preserve"> its insights, and how</w:t>
            </w:r>
            <w:r>
              <w:rPr>
                <w:rFonts w:cstheme="minorHAnsi"/>
                <w:sz w:val="24"/>
                <w:szCs w:val="24"/>
              </w:rPr>
              <w:t xml:space="preserve"> </w:t>
            </w:r>
            <w:r w:rsidR="00A20D04">
              <w:rPr>
                <w:rFonts w:cstheme="minorHAnsi"/>
                <w:sz w:val="24"/>
                <w:szCs w:val="24"/>
              </w:rPr>
              <w:t>i</w:t>
            </w:r>
            <w:r>
              <w:rPr>
                <w:rFonts w:cstheme="minorHAnsi"/>
                <w:sz w:val="24"/>
                <w:szCs w:val="24"/>
              </w:rPr>
              <w:t>n turn</w:t>
            </w:r>
            <w:r w:rsidR="00A20D04">
              <w:rPr>
                <w:rFonts w:cstheme="minorHAnsi"/>
                <w:sz w:val="24"/>
                <w:szCs w:val="24"/>
              </w:rPr>
              <w:t xml:space="preserve"> it can feed</w:t>
            </w:r>
            <w:r>
              <w:rPr>
                <w:rFonts w:cstheme="minorHAnsi"/>
                <w:sz w:val="24"/>
                <w:szCs w:val="24"/>
              </w:rPr>
              <w:t xml:space="preserve"> into the refresh of the Integrated Care Strategy</w:t>
            </w:r>
            <w:r w:rsidR="00A20D04">
              <w:rPr>
                <w:rFonts w:cstheme="minorHAnsi"/>
                <w:sz w:val="24"/>
                <w:szCs w:val="24"/>
              </w:rPr>
              <w:t xml:space="preserve"> in early 2025</w:t>
            </w:r>
            <w:r w:rsidR="003505B9">
              <w:rPr>
                <w:rFonts w:cstheme="minorHAnsi"/>
                <w:sz w:val="24"/>
                <w:szCs w:val="24"/>
              </w:rPr>
              <w:t xml:space="preserve"> – this is something the board asked to be fed back on in their next meeting in March 2025</w:t>
            </w:r>
            <w:r>
              <w:rPr>
                <w:rFonts w:cstheme="minorHAnsi"/>
                <w:sz w:val="24"/>
                <w:szCs w:val="24"/>
              </w:rPr>
              <w:t xml:space="preserve">. </w:t>
            </w:r>
          </w:p>
          <w:p w14:paraId="0FD11FFE" w14:textId="77777777" w:rsidR="003505B9" w:rsidRDefault="003505B9" w:rsidP="0098767A">
            <w:pPr>
              <w:rPr>
                <w:rFonts w:cstheme="minorHAnsi"/>
                <w:sz w:val="24"/>
                <w:szCs w:val="24"/>
              </w:rPr>
            </w:pPr>
          </w:p>
          <w:p w14:paraId="022B1B5D" w14:textId="0C81DF5A" w:rsidR="004274E4" w:rsidRDefault="003505B9" w:rsidP="0098767A">
            <w:pPr>
              <w:rPr>
                <w:rFonts w:cstheme="minorHAnsi"/>
                <w:sz w:val="24"/>
                <w:szCs w:val="24"/>
              </w:rPr>
            </w:pPr>
            <w:r>
              <w:rPr>
                <w:rFonts w:cstheme="minorHAnsi"/>
                <w:sz w:val="24"/>
                <w:szCs w:val="24"/>
              </w:rPr>
              <w:t>Another focal point of the conversations was that t</w:t>
            </w:r>
            <w:r w:rsidR="008441A3">
              <w:rPr>
                <w:rFonts w:cstheme="minorHAnsi"/>
                <w:sz w:val="24"/>
                <w:szCs w:val="24"/>
              </w:rPr>
              <w:t xml:space="preserve">here are 14 priorities tied into </w:t>
            </w:r>
            <w:r w:rsidR="00B53940">
              <w:rPr>
                <w:rFonts w:cstheme="minorHAnsi"/>
                <w:sz w:val="24"/>
                <w:szCs w:val="24"/>
              </w:rPr>
              <w:t>the Integrated</w:t>
            </w:r>
            <w:r>
              <w:rPr>
                <w:rFonts w:cstheme="minorHAnsi"/>
                <w:sz w:val="24"/>
                <w:szCs w:val="24"/>
              </w:rPr>
              <w:t xml:space="preserve"> Care S</w:t>
            </w:r>
            <w:r w:rsidR="008441A3">
              <w:rPr>
                <w:rFonts w:cstheme="minorHAnsi"/>
                <w:sz w:val="24"/>
                <w:szCs w:val="24"/>
              </w:rPr>
              <w:t xml:space="preserve">trategy, with this </w:t>
            </w:r>
            <w:r>
              <w:rPr>
                <w:rFonts w:cstheme="minorHAnsi"/>
                <w:sz w:val="24"/>
                <w:szCs w:val="24"/>
              </w:rPr>
              <w:t xml:space="preserve">wide </w:t>
            </w:r>
            <w:r w:rsidR="008441A3">
              <w:rPr>
                <w:rFonts w:cstheme="minorHAnsi"/>
                <w:sz w:val="24"/>
                <w:szCs w:val="24"/>
              </w:rPr>
              <w:t>number are there some key priorities which could become a focus</w:t>
            </w:r>
            <w:r>
              <w:rPr>
                <w:rFonts w:cstheme="minorHAnsi"/>
                <w:sz w:val="24"/>
                <w:szCs w:val="24"/>
              </w:rPr>
              <w:t>?</w:t>
            </w:r>
            <w:r w:rsidR="008441A3">
              <w:rPr>
                <w:rFonts w:cstheme="minorHAnsi"/>
                <w:sz w:val="24"/>
                <w:szCs w:val="24"/>
              </w:rPr>
              <w:t xml:space="preserve"> </w:t>
            </w:r>
            <w:r>
              <w:rPr>
                <w:rFonts w:cstheme="minorHAnsi"/>
                <w:sz w:val="24"/>
                <w:szCs w:val="24"/>
              </w:rPr>
              <w:t xml:space="preserve">This conversation led </w:t>
            </w:r>
            <w:r w:rsidR="008441A3">
              <w:rPr>
                <w:rFonts w:cstheme="minorHAnsi"/>
                <w:sz w:val="24"/>
                <w:szCs w:val="24"/>
              </w:rPr>
              <w:t>to the question</w:t>
            </w:r>
            <w:r>
              <w:rPr>
                <w:rFonts w:cstheme="minorHAnsi"/>
                <w:sz w:val="24"/>
                <w:szCs w:val="24"/>
              </w:rPr>
              <w:t>,</w:t>
            </w:r>
            <w:r w:rsidR="008441A3">
              <w:rPr>
                <w:rFonts w:cstheme="minorHAnsi"/>
                <w:sz w:val="24"/>
                <w:szCs w:val="24"/>
              </w:rPr>
              <w:t xml:space="preserve"> what does the Nottingham ICS want to be known for?</w:t>
            </w:r>
            <w:r>
              <w:rPr>
                <w:rFonts w:cstheme="minorHAnsi"/>
                <w:sz w:val="24"/>
                <w:szCs w:val="24"/>
              </w:rPr>
              <w:t xml:space="preserve"> </w:t>
            </w:r>
            <w:r w:rsidR="008441A3">
              <w:rPr>
                <w:rFonts w:cstheme="minorHAnsi"/>
                <w:sz w:val="24"/>
                <w:szCs w:val="24"/>
              </w:rPr>
              <w:t xml:space="preserve">Some of the early suggestions were frailty, </w:t>
            </w:r>
            <w:proofErr w:type="gramStart"/>
            <w:r w:rsidR="008441A3">
              <w:rPr>
                <w:rFonts w:cstheme="minorHAnsi"/>
                <w:sz w:val="24"/>
                <w:szCs w:val="24"/>
              </w:rPr>
              <w:t>and also</w:t>
            </w:r>
            <w:proofErr w:type="gramEnd"/>
            <w:r w:rsidR="008441A3">
              <w:rPr>
                <w:rFonts w:cstheme="minorHAnsi"/>
                <w:sz w:val="24"/>
                <w:szCs w:val="24"/>
              </w:rPr>
              <w:t xml:space="preserve"> early years and school readiness. </w:t>
            </w:r>
            <w:r w:rsidR="004274E4">
              <w:rPr>
                <w:rFonts w:cstheme="minorHAnsi"/>
                <w:sz w:val="24"/>
                <w:szCs w:val="24"/>
              </w:rPr>
              <w:t>There was also some discussion on unpaid carers</w:t>
            </w:r>
            <w:r>
              <w:rPr>
                <w:rFonts w:cstheme="minorHAnsi"/>
                <w:sz w:val="24"/>
                <w:szCs w:val="24"/>
              </w:rPr>
              <w:t xml:space="preserve"> possibly becoming a focal point</w:t>
            </w:r>
            <w:r w:rsidR="004274E4">
              <w:rPr>
                <w:rFonts w:cstheme="minorHAnsi"/>
                <w:sz w:val="24"/>
                <w:szCs w:val="24"/>
              </w:rPr>
              <w:t>.</w:t>
            </w:r>
            <w:r>
              <w:rPr>
                <w:rFonts w:cstheme="minorHAnsi"/>
                <w:sz w:val="24"/>
                <w:szCs w:val="24"/>
              </w:rPr>
              <w:t xml:space="preserve"> For these top priorities to be actioned, a metric of success would have to be agreed. </w:t>
            </w:r>
            <w:r w:rsidR="004274E4">
              <w:rPr>
                <w:rFonts w:cstheme="minorHAnsi"/>
                <w:sz w:val="24"/>
                <w:szCs w:val="24"/>
              </w:rPr>
              <w:t xml:space="preserve">It </w:t>
            </w:r>
            <w:r>
              <w:rPr>
                <w:rFonts w:cstheme="minorHAnsi"/>
                <w:sz w:val="24"/>
                <w:szCs w:val="24"/>
              </w:rPr>
              <w:t xml:space="preserve">was suggested that it </w:t>
            </w:r>
            <w:r w:rsidR="004274E4">
              <w:rPr>
                <w:rFonts w:cstheme="minorHAnsi"/>
                <w:sz w:val="24"/>
                <w:szCs w:val="24"/>
              </w:rPr>
              <w:t>could be helpful for the VCSE Alliance to keep these points in mind as it could lead to future opportunities</w:t>
            </w:r>
            <w:r>
              <w:rPr>
                <w:rFonts w:cstheme="minorHAnsi"/>
                <w:sz w:val="24"/>
                <w:szCs w:val="24"/>
              </w:rPr>
              <w:t xml:space="preserve"> if they are relevant</w:t>
            </w:r>
            <w:r w:rsidR="004274E4">
              <w:rPr>
                <w:rFonts w:cstheme="minorHAnsi"/>
                <w:sz w:val="24"/>
                <w:szCs w:val="24"/>
              </w:rPr>
              <w:t xml:space="preserve">. </w:t>
            </w:r>
          </w:p>
          <w:p w14:paraId="775E9DE6" w14:textId="77777777" w:rsidR="004274E4" w:rsidRDefault="004274E4" w:rsidP="0098767A">
            <w:pPr>
              <w:rPr>
                <w:rFonts w:cstheme="minorHAnsi"/>
                <w:sz w:val="24"/>
                <w:szCs w:val="24"/>
              </w:rPr>
            </w:pPr>
          </w:p>
          <w:p w14:paraId="3D024720" w14:textId="7035FCED" w:rsidR="004274E4" w:rsidRDefault="004274E4" w:rsidP="0098767A">
            <w:pPr>
              <w:rPr>
                <w:rFonts w:cstheme="minorHAnsi"/>
                <w:sz w:val="24"/>
                <w:szCs w:val="24"/>
              </w:rPr>
            </w:pPr>
            <w:r>
              <w:rPr>
                <w:rFonts w:cstheme="minorHAnsi"/>
                <w:sz w:val="24"/>
                <w:szCs w:val="24"/>
              </w:rPr>
              <w:t>At the meeting there was also a discussion around taking</w:t>
            </w:r>
            <w:r w:rsidR="003505B9">
              <w:rPr>
                <w:rFonts w:cstheme="minorHAnsi"/>
                <w:sz w:val="24"/>
                <w:szCs w:val="24"/>
              </w:rPr>
              <w:t xml:space="preserve"> usage of </w:t>
            </w:r>
            <w:r>
              <w:rPr>
                <w:rFonts w:cstheme="minorHAnsi"/>
                <w:sz w:val="24"/>
                <w:szCs w:val="24"/>
              </w:rPr>
              <w:t xml:space="preserve">language for granted, specifically the meaning of words such as “prevention” or “equity”. </w:t>
            </w:r>
            <w:r w:rsidR="003505B9">
              <w:rPr>
                <w:rFonts w:cstheme="minorHAnsi"/>
                <w:sz w:val="24"/>
                <w:szCs w:val="24"/>
              </w:rPr>
              <w:t>There may be issues arising</w:t>
            </w:r>
            <w:r>
              <w:rPr>
                <w:rFonts w:cstheme="minorHAnsi"/>
                <w:sz w:val="24"/>
                <w:szCs w:val="24"/>
              </w:rPr>
              <w:t xml:space="preserve"> </w:t>
            </w:r>
            <w:r w:rsidR="003505B9">
              <w:rPr>
                <w:rFonts w:cstheme="minorHAnsi"/>
                <w:sz w:val="24"/>
                <w:szCs w:val="24"/>
              </w:rPr>
              <w:t>due to</w:t>
            </w:r>
            <w:r>
              <w:rPr>
                <w:rFonts w:cstheme="minorHAnsi"/>
                <w:sz w:val="24"/>
                <w:szCs w:val="24"/>
              </w:rPr>
              <w:t xml:space="preserve"> the same words being used from different points of view, preventing an alignment </w:t>
            </w:r>
            <w:r w:rsidR="003505B9">
              <w:rPr>
                <w:rFonts w:cstheme="minorHAnsi"/>
                <w:sz w:val="24"/>
                <w:szCs w:val="24"/>
              </w:rPr>
              <w:t>of work when</w:t>
            </w:r>
            <w:r>
              <w:rPr>
                <w:rFonts w:cstheme="minorHAnsi"/>
                <w:sz w:val="24"/>
                <w:szCs w:val="24"/>
              </w:rPr>
              <w:t xml:space="preserve"> focusing on those areas.</w:t>
            </w:r>
          </w:p>
          <w:p w14:paraId="73961743" w14:textId="77777777" w:rsidR="004274E4" w:rsidRDefault="004274E4" w:rsidP="0098767A">
            <w:pPr>
              <w:rPr>
                <w:rFonts w:cstheme="minorHAnsi"/>
                <w:sz w:val="24"/>
                <w:szCs w:val="24"/>
              </w:rPr>
            </w:pPr>
          </w:p>
          <w:p w14:paraId="12B066A2" w14:textId="43BEADE5" w:rsidR="004274E4" w:rsidRDefault="004274E4" w:rsidP="0098767A">
            <w:pPr>
              <w:rPr>
                <w:rFonts w:cstheme="minorHAnsi"/>
                <w:sz w:val="24"/>
                <w:szCs w:val="24"/>
              </w:rPr>
            </w:pPr>
            <w:r>
              <w:rPr>
                <w:rFonts w:cstheme="minorHAnsi"/>
                <w:sz w:val="24"/>
                <w:szCs w:val="24"/>
              </w:rPr>
              <w:t xml:space="preserve">As </w:t>
            </w:r>
            <w:r w:rsidR="003505B9">
              <w:rPr>
                <w:rFonts w:cstheme="minorHAnsi"/>
                <w:sz w:val="24"/>
                <w:szCs w:val="24"/>
              </w:rPr>
              <w:t xml:space="preserve">the ICP board meetings are </w:t>
            </w:r>
            <w:r>
              <w:rPr>
                <w:rFonts w:cstheme="minorHAnsi"/>
                <w:sz w:val="24"/>
                <w:szCs w:val="24"/>
              </w:rPr>
              <w:t>public, there is an opportunity</w:t>
            </w:r>
            <w:r w:rsidR="00EC4258">
              <w:rPr>
                <w:rFonts w:cstheme="minorHAnsi"/>
                <w:sz w:val="24"/>
                <w:szCs w:val="24"/>
              </w:rPr>
              <w:t xml:space="preserve"> for Alliance members</w:t>
            </w:r>
            <w:r>
              <w:rPr>
                <w:rFonts w:cstheme="minorHAnsi"/>
                <w:sz w:val="24"/>
                <w:szCs w:val="24"/>
              </w:rPr>
              <w:t xml:space="preserve"> to not only attend but </w:t>
            </w:r>
            <w:r w:rsidR="00EC4258">
              <w:rPr>
                <w:rFonts w:cstheme="minorHAnsi"/>
                <w:sz w:val="24"/>
                <w:szCs w:val="24"/>
              </w:rPr>
              <w:t xml:space="preserve">also </w:t>
            </w:r>
            <w:r>
              <w:rPr>
                <w:rFonts w:cstheme="minorHAnsi"/>
                <w:sz w:val="24"/>
                <w:szCs w:val="24"/>
              </w:rPr>
              <w:t>to put questions to the Partnership board. Daniel offered members to submit questions related to the next agenda item in March if they would like to share or raise any points.</w:t>
            </w:r>
            <w:r w:rsidR="00B53940">
              <w:rPr>
                <w:rFonts w:cstheme="minorHAnsi"/>
                <w:sz w:val="24"/>
                <w:szCs w:val="24"/>
              </w:rPr>
              <w:t xml:space="preserve"> </w:t>
            </w:r>
            <w:hyperlink r:id="rId13" w:history="1">
              <w:r w:rsidR="00B53940" w:rsidRPr="0071010D">
                <w:rPr>
                  <w:rStyle w:val="Hyperlink"/>
                  <w:sz w:val="24"/>
                  <w:szCs w:val="24"/>
                </w:rPr>
                <w:t>For more information on the ICP board click here.</w:t>
              </w:r>
            </w:hyperlink>
            <w:r w:rsidR="00B53940" w:rsidRPr="0071010D">
              <w:rPr>
                <w:rFonts w:cstheme="minorHAnsi"/>
                <w:sz w:val="28"/>
                <w:szCs w:val="28"/>
              </w:rPr>
              <w:t xml:space="preserve"> </w:t>
            </w:r>
          </w:p>
          <w:p w14:paraId="16768063" w14:textId="2BC2E72B" w:rsidR="008441A3" w:rsidRPr="00903BA3" w:rsidRDefault="008441A3" w:rsidP="0098767A">
            <w:pPr>
              <w:rPr>
                <w:rFonts w:cstheme="minorHAnsi"/>
                <w:sz w:val="24"/>
                <w:szCs w:val="24"/>
              </w:rPr>
            </w:pPr>
          </w:p>
        </w:tc>
      </w:tr>
      <w:tr w:rsidR="00E25D18" w:rsidRPr="009A7B86" w14:paraId="50B78921" w14:textId="77777777" w:rsidTr="0098767A">
        <w:tc>
          <w:tcPr>
            <w:tcW w:w="1555" w:type="dxa"/>
            <w:shd w:val="clear" w:color="auto" w:fill="D5DCE4" w:themeFill="text2" w:themeFillTint="33"/>
          </w:tcPr>
          <w:p w14:paraId="025268E9" w14:textId="598C6301" w:rsidR="00E25D18" w:rsidRPr="00903BA3" w:rsidRDefault="00E25D18" w:rsidP="0098767A">
            <w:pPr>
              <w:rPr>
                <w:rFonts w:cstheme="minorHAnsi"/>
                <w:sz w:val="24"/>
                <w:szCs w:val="24"/>
              </w:rPr>
            </w:pPr>
            <w:bookmarkStart w:id="2" w:name="_Hlk181692257"/>
            <w:r>
              <w:rPr>
                <w:rFonts w:cstheme="minorHAnsi"/>
                <w:sz w:val="24"/>
                <w:szCs w:val="24"/>
              </w:rPr>
              <w:lastRenderedPageBreak/>
              <w:t xml:space="preserve">6. </w:t>
            </w:r>
          </w:p>
        </w:tc>
        <w:tc>
          <w:tcPr>
            <w:tcW w:w="7808" w:type="dxa"/>
            <w:gridSpan w:val="2"/>
            <w:shd w:val="clear" w:color="auto" w:fill="D5DCE4" w:themeFill="text2" w:themeFillTint="33"/>
          </w:tcPr>
          <w:p w14:paraId="2E8F763B" w14:textId="48EDD620" w:rsidR="00E25D18" w:rsidRPr="00B53940" w:rsidRDefault="00E25D18" w:rsidP="0098767A">
            <w:pPr>
              <w:rPr>
                <w:rFonts w:eastAsia="Times New Roman" w:cstheme="minorHAnsi"/>
                <w:color w:val="000000"/>
                <w:sz w:val="24"/>
                <w:szCs w:val="24"/>
                <w:lang w:eastAsia="en-GB"/>
              </w:rPr>
            </w:pPr>
            <w:r w:rsidRPr="00C41BEB">
              <w:rPr>
                <w:rFonts w:ascii="Arial" w:hAnsi="Arial" w:cs="Arial"/>
                <w:bCs/>
                <w:sz w:val="24"/>
                <w:szCs w:val="24"/>
              </w:rPr>
              <w:t>VCSE Alliance representation on ICS Boards</w:t>
            </w:r>
          </w:p>
        </w:tc>
      </w:tr>
      <w:tr w:rsidR="00E25D18" w:rsidRPr="00903BA3" w14:paraId="606303C6" w14:textId="77777777" w:rsidTr="0098767A">
        <w:trPr>
          <w:trHeight w:val="1842"/>
        </w:trPr>
        <w:tc>
          <w:tcPr>
            <w:tcW w:w="1555" w:type="dxa"/>
          </w:tcPr>
          <w:p w14:paraId="2C14A3B6" w14:textId="77777777" w:rsidR="00E25D18" w:rsidRPr="00903BA3" w:rsidRDefault="00E25D18" w:rsidP="0098767A">
            <w:pPr>
              <w:rPr>
                <w:rFonts w:cstheme="minorHAnsi"/>
                <w:sz w:val="24"/>
                <w:szCs w:val="24"/>
              </w:rPr>
            </w:pPr>
          </w:p>
        </w:tc>
        <w:tc>
          <w:tcPr>
            <w:tcW w:w="7808" w:type="dxa"/>
            <w:gridSpan w:val="2"/>
          </w:tcPr>
          <w:p w14:paraId="63075C59" w14:textId="77777777" w:rsidR="00E25D18" w:rsidRDefault="00E25D18" w:rsidP="0098767A">
            <w:pPr>
              <w:rPr>
                <w:rFonts w:cstheme="minorHAnsi"/>
                <w:sz w:val="24"/>
                <w:szCs w:val="24"/>
              </w:rPr>
            </w:pPr>
          </w:p>
          <w:p w14:paraId="5029B7D3" w14:textId="07837404" w:rsidR="006B2748" w:rsidRDefault="006B2748" w:rsidP="0098767A">
            <w:pPr>
              <w:rPr>
                <w:rFonts w:cstheme="minorHAnsi"/>
                <w:sz w:val="24"/>
                <w:szCs w:val="24"/>
              </w:rPr>
            </w:pPr>
            <w:r>
              <w:rPr>
                <w:rFonts w:cstheme="minorHAnsi"/>
                <w:sz w:val="24"/>
                <w:szCs w:val="24"/>
              </w:rPr>
              <w:t>D</w:t>
            </w:r>
            <w:r w:rsidR="00EC4258">
              <w:rPr>
                <w:rFonts w:cstheme="minorHAnsi"/>
                <w:sz w:val="24"/>
                <w:szCs w:val="24"/>
              </w:rPr>
              <w:t xml:space="preserve">aniel </w:t>
            </w:r>
            <w:r>
              <w:rPr>
                <w:rFonts w:cstheme="minorHAnsi"/>
                <w:sz w:val="24"/>
                <w:szCs w:val="24"/>
              </w:rPr>
              <w:t>K</w:t>
            </w:r>
            <w:r w:rsidR="00EC4258">
              <w:rPr>
                <w:rFonts w:cstheme="minorHAnsi"/>
                <w:sz w:val="24"/>
                <w:szCs w:val="24"/>
              </w:rPr>
              <w:t>ing</w:t>
            </w:r>
            <w:r>
              <w:rPr>
                <w:rFonts w:cstheme="minorHAnsi"/>
                <w:sz w:val="24"/>
                <w:szCs w:val="24"/>
              </w:rPr>
              <w:t xml:space="preserve"> </w:t>
            </w:r>
            <w:r w:rsidR="00EC4258">
              <w:rPr>
                <w:rFonts w:cstheme="minorHAnsi"/>
                <w:sz w:val="24"/>
                <w:szCs w:val="24"/>
              </w:rPr>
              <w:t>said that across</w:t>
            </w:r>
            <w:r>
              <w:rPr>
                <w:rFonts w:cstheme="minorHAnsi"/>
                <w:sz w:val="24"/>
                <w:szCs w:val="24"/>
              </w:rPr>
              <w:t xml:space="preserve"> the ICS there are many boards where Alliance members could be represented</w:t>
            </w:r>
            <w:r w:rsidR="00907ED7">
              <w:rPr>
                <w:rFonts w:cstheme="minorHAnsi"/>
                <w:sz w:val="24"/>
                <w:szCs w:val="24"/>
              </w:rPr>
              <w:t xml:space="preserve">. </w:t>
            </w:r>
            <w:r>
              <w:rPr>
                <w:rFonts w:cstheme="minorHAnsi"/>
                <w:sz w:val="24"/>
                <w:szCs w:val="24"/>
              </w:rPr>
              <w:t>After previous meetings there has been an interest in raising</w:t>
            </w:r>
            <w:r w:rsidR="00EC4258">
              <w:rPr>
                <w:rFonts w:cstheme="minorHAnsi"/>
                <w:sz w:val="24"/>
                <w:szCs w:val="24"/>
              </w:rPr>
              <w:t xml:space="preserve"> the</w:t>
            </w:r>
            <w:r>
              <w:rPr>
                <w:rFonts w:cstheme="minorHAnsi"/>
                <w:sz w:val="24"/>
                <w:szCs w:val="24"/>
              </w:rPr>
              <w:t xml:space="preserve"> voice and prominence of </w:t>
            </w:r>
            <w:r w:rsidR="00EC4258">
              <w:rPr>
                <w:rFonts w:cstheme="minorHAnsi"/>
                <w:sz w:val="24"/>
                <w:szCs w:val="24"/>
              </w:rPr>
              <w:t xml:space="preserve">the VCSE </w:t>
            </w:r>
            <w:r>
              <w:rPr>
                <w:rFonts w:cstheme="minorHAnsi"/>
                <w:sz w:val="24"/>
                <w:szCs w:val="24"/>
              </w:rPr>
              <w:t>sector in different places</w:t>
            </w:r>
            <w:r w:rsidR="00EC4258">
              <w:rPr>
                <w:rFonts w:cstheme="minorHAnsi"/>
                <w:sz w:val="24"/>
                <w:szCs w:val="24"/>
              </w:rPr>
              <w:t>, both statutory and otherwise</w:t>
            </w:r>
            <w:r>
              <w:rPr>
                <w:rFonts w:cstheme="minorHAnsi"/>
                <w:sz w:val="24"/>
                <w:szCs w:val="24"/>
              </w:rPr>
              <w:t>.</w:t>
            </w:r>
          </w:p>
          <w:p w14:paraId="5BCD451B" w14:textId="77777777" w:rsidR="006B2748" w:rsidRDefault="006B2748" w:rsidP="0098767A">
            <w:pPr>
              <w:rPr>
                <w:rFonts w:cstheme="minorHAnsi"/>
                <w:sz w:val="24"/>
                <w:szCs w:val="24"/>
              </w:rPr>
            </w:pPr>
          </w:p>
          <w:p w14:paraId="07259A20" w14:textId="41ACBE7F" w:rsidR="006B2748" w:rsidRDefault="00EC4258" w:rsidP="0098767A">
            <w:pPr>
              <w:rPr>
                <w:rFonts w:cstheme="minorHAnsi"/>
                <w:sz w:val="24"/>
                <w:szCs w:val="24"/>
              </w:rPr>
            </w:pPr>
            <w:r>
              <w:rPr>
                <w:rFonts w:cstheme="minorHAnsi"/>
                <w:sz w:val="24"/>
                <w:szCs w:val="24"/>
              </w:rPr>
              <w:t xml:space="preserve">He suggested whether the Alliance could create a process to not only share or alert the wider group to these opportunities, but to ensure that the best people are sent to represent the Alliance. </w:t>
            </w:r>
          </w:p>
          <w:p w14:paraId="62EE7FD5" w14:textId="77777777" w:rsidR="00EC4258" w:rsidRDefault="00EC4258" w:rsidP="0098767A">
            <w:pPr>
              <w:rPr>
                <w:rFonts w:cstheme="minorHAnsi"/>
                <w:sz w:val="24"/>
                <w:szCs w:val="24"/>
              </w:rPr>
            </w:pPr>
          </w:p>
          <w:p w14:paraId="4C80FB02" w14:textId="7B6B4F3E" w:rsidR="006B2748" w:rsidRDefault="006B2748" w:rsidP="0098767A">
            <w:pPr>
              <w:rPr>
                <w:rFonts w:cstheme="minorHAnsi"/>
                <w:sz w:val="24"/>
                <w:szCs w:val="24"/>
              </w:rPr>
            </w:pPr>
            <w:r>
              <w:rPr>
                <w:rFonts w:cstheme="minorHAnsi"/>
                <w:sz w:val="24"/>
                <w:szCs w:val="24"/>
              </w:rPr>
              <w:t>P</w:t>
            </w:r>
            <w:r w:rsidR="00EC4258">
              <w:rPr>
                <w:rFonts w:cstheme="minorHAnsi"/>
                <w:sz w:val="24"/>
                <w:szCs w:val="24"/>
              </w:rPr>
              <w:t xml:space="preserve">rema </w:t>
            </w:r>
            <w:proofErr w:type="spellStart"/>
            <w:r>
              <w:rPr>
                <w:rFonts w:cstheme="minorHAnsi"/>
                <w:sz w:val="24"/>
                <w:szCs w:val="24"/>
              </w:rPr>
              <w:t>N</w:t>
            </w:r>
            <w:r w:rsidR="00EC4258">
              <w:rPr>
                <w:rFonts w:cstheme="minorHAnsi"/>
                <w:sz w:val="24"/>
                <w:szCs w:val="24"/>
              </w:rPr>
              <w:t>irgude</w:t>
            </w:r>
            <w:proofErr w:type="spellEnd"/>
            <w:r>
              <w:rPr>
                <w:rFonts w:cstheme="minorHAnsi"/>
                <w:sz w:val="24"/>
                <w:szCs w:val="24"/>
              </w:rPr>
              <w:t xml:space="preserve"> added that the Alliance is receiving requests for representatives from across the </w:t>
            </w:r>
            <w:r w:rsidR="0038145A">
              <w:rPr>
                <w:rFonts w:cstheme="minorHAnsi"/>
                <w:sz w:val="24"/>
                <w:szCs w:val="24"/>
              </w:rPr>
              <w:t>ICS</w:t>
            </w:r>
            <w:r>
              <w:rPr>
                <w:rFonts w:cstheme="minorHAnsi"/>
                <w:sz w:val="24"/>
                <w:szCs w:val="24"/>
              </w:rPr>
              <w:t xml:space="preserve">. </w:t>
            </w:r>
            <w:proofErr w:type="gramStart"/>
            <w:r w:rsidR="00EC4258">
              <w:rPr>
                <w:rFonts w:cstheme="minorHAnsi"/>
                <w:sz w:val="24"/>
                <w:szCs w:val="24"/>
              </w:rPr>
              <w:t>In particular from</w:t>
            </w:r>
            <w:proofErr w:type="gramEnd"/>
            <w:r w:rsidR="00EC4258">
              <w:rPr>
                <w:rFonts w:cstheme="minorHAnsi"/>
                <w:sz w:val="24"/>
                <w:szCs w:val="24"/>
              </w:rPr>
              <w:t xml:space="preserve"> the </w:t>
            </w:r>
            <w:r w:rsidR="00EC4258" w:rsidRPr="00EC4258">
              <w:rPr>
                <w:rFonts w:cstheme="minorHAnsi"/>
                <w:sz w:val="24"/>
                <w:szCs w:val="24"/>
              </w:rPr>
              <w:t>ICS Mental Health Partnership Board and the Nottinghamshire County Council safeguarding board</w:t>
            </w:r>
            <w:r>
              <w:rPr>
                <w:rFonts w:cstheme="minorHAnsi"/>
                <w:sz w:val="24"/>
                <w:szCs w:val="24"/>
              </w:rPr>
              <w:t xml:space="preserve">. </w:t>
            </w:r>
            <w:r w:rsidR="00EC4258">
              <w:rPr>
                <w:rFonts w:cstheme="minorHAnsi"/>
                <w:sz w:val="24"/>
                <w:szCs w:val="24"/>
              </w:rPr>
              <w:t xml:space="preserve">She wanted to </w:t>
            </w:r>
            <w:r w:rsidR="000D4DB7">
              <w:rPr>
                <w:rFonts w:cstheme="minorHAnsi"/>
                <w:sz w:val="24"/>
                <w:szCs w:val="24"/>
              </w:rPr>
              <w:t>introduce</w:t>
            </w:r>
            <w:r>
              <w:rPr>
                <w:rFonts w:cstheme="minorHAnsi"/>
                <w:sz w:val="24"/>
                <w:szCs w:val="24"/>
              </w:rPr>
              <w:t xml:space="preserve"> a discussion </w:t>
            </w:r>
            <w:r w:rsidR="00EC4258">
              <w:rPr>
                <w:rFonts w:cstheme="minorHAnsi"/>
                <w:sz w:val="24"/>
                <w:szCs w:val="24"/>
              </w:rPr>
              <w:t xml:space="preserve">around </w:t>
            </w:r>
            <w:r>
              <w:rPr>
                <w:rFonts w:cstheme="minorHAnsi"/>
                <w:sz w:val="24"/>
                <w:szCs w:val="24"/>
              </w:rPr>
              <w:t xml:space="preserve">if there would be </w:t>
            </w:r>
            <w:r w:rsidR="00C81EF1">
              <w:rPr>
                <w:rFonts w:cstheme="minorHAnsi"/>
                <w:sz w:val="24"/>
                <w:szCs w:val="24"/>
              </w:rPr>
              <w:t>interest</w:t>
            </w:r>
            <w:r>
              <w:rPr>
                <w:rFonts w:cstheme="minorHAnsi"/>
                <w:sz w:val="24"/>
                <w:szCs w:val="24"/>
              </w:rPr>
              <w:t xml:space="preserve"> in doing this</w:t>
            </w:r>
            <w:r w:rsidR="00EC4258">
              <w:rPr>
                <w:rFonts w:cstheme="minorHAnsi"/>
                <w:sz w:val="24"/>
                <w:szCs w:val="24"/>
              </w:rPr>
              <w:t xml:space="preserve">, </w:t>
            </w:r>
            <w:r>
              <w:rPr>
                <w:rFonts w:cstheme="minorHAnsi"/>
                <w:sz w:val="24"/>
                <w:szCs w:val="24"/>
              </w:rPr>
              <w:t xml:space="preserve">and if </w:t>
            </w:r>
            <w:r w:rsidR="0038145A">
              <w:rPr>
                <w:rFonts w:cstheme="minorHAnsi"/>
                <w:sz w:val="24"/>
                <w:szCs w:val="24"/>
              </w:rPr>
              <w:t>so,</w:t>
            </w:r>
            <w:r w:rsidR="00EC4258">
              <w:rPr>
                <w:rFonts w:cstheme="minorHAnsi"/>
                <w:sz w:val="24"/>
                <w:szCs w:val="24"/>
              </w:rPr>
              <w:t xml:space="preserve"> </w:t>
            </w:r>
            <w:r>
              <w:rPr>
                <w:rFonts w:cstheme="minorHAnsi"/>
                <w:sz w:val="24"/>
                <w:szCs w:val="24"/>
              </w:rPr>
              <w:t>in developing a process on how to deal with requests to join.</w:t>
            </w:r>
          </w:p>
          <w:p w14:paraId="61EAEF4D" w14:textId="77777777" w:rsidR="006B2748" w:rsidRDefault="006B2748" w:rsidP="0098767A">
            <w:pPr>
              <w:rPr>
                <w:rFonts w:cstheme="minorHAnsi"/>
                <w:sz w:val="24"/>
                <w:szCs w:val="24"/>
              </w:rPr>
            </w:pPr>
          </w:p>
          <w:p w14:paraId="67159642" w14:textId="46268203" w:rsidR="006B2748" w:rsidRDefault="006B2748" w:rsidP="0098767A">
            <w:pPr>
              <w:rPr>
                <w:rFonts w:cstheme="minorHAnsi"/>
                <w:sz w:val="24"/>
                <w:szCs w:val="24"/>
              </w:rPr>
            </w:pPr>
            <w:r>
              <w:rPr>
                <w:rFonts w:cstheme="minorHAnsi"/>
                <w:sz w:val="24"/>
                <w:szCs w:val="24"/>
              </w:rPr>
              <w:t>P</w:t>
            </w:r>
            <w:r w:rsidR="00EC4258">
              <w:rPr>
                <w:rFonts w:cstheme="minorHAnsi"/>
                <w:sz w:val="24"/>
                <w:szCs w:val="24"/>
              </w:rPr>
              <w:t>rema</w:t>
            </w:r>
            <w:r>
              <w:rPr>
                <w:rFonts w:cstheme="minorHAnsi"/>
                <w:sz w:val="24"/>
                <w:szCs w:val="24"/>
              </w:rPr>
              <w:t xml:space="preserve"> then shared some discussion points to start the conversation on how this could be approache</w:t>
            </w:r>
            <w:r w:rsidR="00EC4258">
              <w:rPr>
                <w:rFonts w:cstheme="minorHAnsi"/>
                <w:sz w:val="24"/>
                <w:szCs w:val="24"/>
              </w:rPr>
              <w:t xml:space="preserve">d. (See Slide 2 of enclosure </w:t>
            </w:r>
            <w:r w:rsidR="00EC4258" w:rsidRPr="00EC4258">
              <w:rPr>
                <w:rFonts w:cstheme="minorHAnsi"/>
                <w:sz w:val="24"/>
                <w:szCs w:val="24"/>
              </w:rPr>
              <w:t>VCSE Representation on ICS Boards</w:t>
            </w:r>
            <w:r w:rsidR="00EC4258">
              <w:rPr>
                <w:rFonts w:cstheme="minorHAnsi"/>
                <w:sz w:val="24"/>
                <w:szCs w:val="24"/>
              </w:rPr>
              <w:t>)</w:t>
            </w:r>
            <w:r w:rsidR="000D4DB7">
              <w:rPr>
                <w:rFonts w:cstheme="minorHAnsi"/>
                <w:sz w:val="24"/>
                <w:szCs w:val="24"/>
              </w:rPr>
              <w:t>.</w:t>
            </w:r>
          </w:p>
          <w:p w14:paraId="21635698" w14:textId="77777777" w:rsidR="006B2748" w:rsidRDefault="006B2748" w:rsidP="0098767A">
            <w:pPr>
              <w:rPr>
                <w:rFonts w:cstheme="minorHAnsi"/>
                <w:sz w:val="24"/>
                <w:szCs w:val="24"/>
              </w:rPr>
            </w:pPr>
          </w:p>
          <w:p w14:paraId="45C246EE" w14:textId="46DDB0DA" w:rsidR="00BE2C40" w:rsidRDefault="006B2748" w:rsidP="0098767A">
            <w:pPr>
              <w:rPr>
                <w:rFonts w:cstheme="minorHAnsi"/>
                <w:sz w:val="24"/>
                <w:szCs w:val="24"/>
              </w:rPr>
            </w:pPr>
            <w:r>
              <w:rPr>
                <w:rFonts w:cstheme="minorHAnsi"/>
                <w:sz w:val="24"/>
                <w:szCs w:val="24"/>
              </w:rPr>
              <w:t>A comment in the chat suggested that i</w:t>
            </w:r>
            <w:r w:rsidRPr="006B2748">
              <w:rPr>
                <w:rFonts w:cstheme="minorHAnsi"/>
                <w:sz w:val="24"/>
                <w:szCs w:val="24"/>
              </w:rPr>
              <w:t xml:space="preserve">t would be useful to </w:t>
            </w:r>
            <w:r w:rsidR="000D4DB7">
              <w:rPr>
                <w:rFonts w:cstheme="minorHAnsi"/>
                <w:sz w:val="24"/>
                <w:szCs w:val="24"/>
              </w:rPr>
              <w:t xml:space="preserve">carry out a </w:t>
            </w:r>
            <w:r w:rsidRPr="006B2748">
              <w:rPr>
                <w:rFonts w:cstheme="minorHAnsi"/>
                <w:sz w:val="24"/>
                <w:szCs w:val="24"/>
              </w:rPr>
              <w:t>map</w:t>
            </w:r>
            <w:r w:rsidR="000D4DB7">
              <w:rPr>
                <w:rFonts w:cstheme="minorHAnsi"/>
                <w:sz w:val="24"/>
                <w:szCs w:val="24"/>
              </w:rPr>
              <w:t>ping</w:t>
            </w:r>
            <w:r w:rsidRPr="006B2748">
              <w:rPr>
                <w:rFonts w:cstheme="minorHAnsi"/>
                <w:sz w:val="24"/>
                <w:szCs w:val="24"/>
              </w:rPr>
              <w:t xml:space="preserve"> of </w:t>
            </w:r>
            <w:r>
              <w:rPr>
                <w:rFonts w:cstheme="minorHAnsi"/>
                <w:sz w:val="24"/>
                <w:szCs w:val="24"/>
              </w:rPr>
              <w:t>which organisations or individuals</w:t>
            </w:r>
            <w:r w:rsidRPr="006B2748">
              <w:rPr>
                <w:rFonts w:cstheme="minorHAnsi"/>
                <w:sz w:val="24"/>
                <w:szCs w:val="24"/>
              </w:rPr>
              <w:t xml:space="preserve"> represent</w:t>
            </w:r>
            <w:r>
              <w:rPr>
                <w:rFonts w:cstheme="minorHAnsi"/>
                <w:sz w:val="24"/>
                <w:szCs w:val="24"/>
              </w:rPr>
              <w:t xml:space="preserve"> </w:t>
            </w:r>
            <w:r w:rsidR="000D4DB7">
              <w:rPr>
                <w:rFonts w:cstheme="minorHAnsi"/>
                <w:sz w:val="24"/>
                <w:szCs w:val="24"/>
              </w:rPr>
              <w:t xml:space="preserve">an area of the </w:t>
            </w:r>
            <w:r w:rsidRPr="006B2748">
              <w:rPr>
                <w:rFonts w:cstheme="minorHAnsi"/>
                <w:sz w:val="24"/>
                <w:szCs w:val="24"/>
              </w:rPr>
              <w:t>sector</w:t>
            </w:r>
            <w:r w:rsidR="000D4DB7">
              <w:rPr>
                <w:rFonts w:cstheme="minorHAnsi"/>
                <w:sz w:val="24"/>
                <w:szCs w:val="24"/>
              </w:rPr>
              <w:t>, and</w:t>
            </w:r>
            <w:r w:rsidRPr="006B2748">
              <w:rPr>
                <w:rFonts w:cstheme="minorHAnsi"/>
                <w:sz w:val="24"/>
                <w:szCs w:val="24"/>
              </w:rPr>
              <w:t xml:space="preserve"> where in the system</w:t>
            </w:r>
            <w:r w:rsidR="000D4DB7">
              <w:rPr>
                <w:rFonts w:cstheme="minorHAnsi"/>
                <w:sz w:val="24"/>
                <w:szCs w:val="24"/>
              </w:rPr>
              <w:t xml:space="preserve"> they could use their knowledge</w:t>
            </w:r>
            <w:r>
              <w:rPr>
                <w:rFonts w:cstheme="minorHAnsi"/>
                <w:sz w:val="24"/>
                <w:szCs w:val="24"/>
              </w:rPr>
              <w:t>.</w:t>
            </w:r>
            <w:r w:rsidR="00907ED7">
              <w:rPr>
                <w:rFonts w:cstheme="minorHAnsi"/>
                <w:sz w:val="24"/>
                <w:szCs w:val="24"/>
              </w:rPr>
              <w:t xml:space="preserve"> </w:t>
            </w:r>
            <w:r w:rsidR="00BE2C40">
              <w:rPr>
                <w:rFonts w:cstheme="minorHAnsi"/>
                <w:sz w:val="24"/>
                <w:szCs w:val="24"/>
              </w:rPr>
              <w:t>Accompanied by a map of local meetings and groups in a central place with a lead name against each could quickly highlight opportunities for members to attend.</w:t>
            </w:r>
          </w:p>
          <w:p w14:paraId="4BACA517" w14:textId="77777777" w:rsidR="006B2748" w:rsidRDefault="006B2748" w:rsidP="0098767A">
            <w:pPr>
              <w:rPr>
                <w:rFonts w:cstheme="minorHAnsi"/>
                <w:sz w:val="24"/>
                <w:szCs w:val="24"/>
              </w:rPr>
            </w:pPr>
          </w:p>
          <w:p w14:paraId="55E301A1" w14:textId="6D78B0B8" w:rsidR="006B2748" w:rsidRDefault="006D2748" w:rsidP="0098767A">
            <w:pPr>
              <w:rPr>
                <w:rFonts w:cstheme="minorHAnsi"/>
                <w:sz w:val="24"/>
                <w:szCs w:val="24"/>
              </w:rPr>
            </w:pPr>
            <w:r>
              <w:rPr>
                <w:rFonts w:cstheme="minorHAnsi"/>
                <w:sz w:val="24"/>
                <w:szCs w:val="24"/>
              </w:rPr>
              <w:t xml:space="preserve">It was acknowledged that time can often pose a problem with </w:t>
            </w:r>
            <w:r w:rsidR="00907ED7">
              <w:rPr>
                <w:rFonts w:cstheme="minorHAnsi"/>
                <w:sz w:val="24"/>
                <w:szCs w:val="24"/>
              </w:rPr>
              <w:t xml:space="preserve">attendance at </w:t>
            </w:r>
            <w:r>
              <w:rPr>
                <w:rFonts w:cstheme="minorHAnsi"/>
                <w:sz w:val="24"/>
                <w:szCs w:val="24"/>
              </w:rPr>
              <w:t>boards</w:t>
            </w:r>
            <w:r w:rsidR="00907ED7">
              <w:rPr>
                <w:rFonts w:cstheme="minorHAnsi"/>
                <w:sz w:val="24"/>
                <w:szCs w:val="24"/>
              </w:rPr>
              <w:t xml:space="preserve"> and feeding back to the Alliance</w:t>
            </w:r>
            <w:r>
              <w:rPr>
                <w:rFonts w:cstheme="minorHAnsi"/>
                <w:sz w:val="24"/>
                <w:szCs w:val="24"/>
              </w:rPr>
              <w:t xml:space="preserve">, </w:t>
            </w:r>
            <w:proofErr w:type="gramStart"/>
            <w:r w:rsidR="00907ED7">
              <w:rPr>
                <w:rFonts w:cstheme="minorHAnsi"/>
                <w:sz w:val="24"/>
                <w:szCs w:val="24"/>
              </w:rPr>
              <w:t>taking into account</w:t>
            </w:r>
            <w:proofErr w:type="gramEnd"/>
            <w:r w:rsidR="00907ED7">
              <w:rPr>
                <w:rFonts w:cstheme="minorHAnsi"/>
                <w:sz w:val="24"/>
                <w:szCs w:val="24"/>
              </w:rPr>
              <w:t xml:space="preserve"> </w:t>
            </w:r>
            <w:r>
              <w:rPr>
                <w:rFonts w:cstheme="minorHAnsi"/>
                <w:sz w:val="24"/>
                <w:szCs w:val="24"/>
              </w:rPr>
              <w:t>different sized organisations</w:t>
            </w:r>
            <w:r w:rsidR="000D4DB7">
              <w:rPr>
                <w:rFonts w:cstheme="minorHAnsi"/>
                <w:sz w:val="24"/>
                <w:szCs w:val="24"/>
              </w:rPr>
              <w:t>, so it would have to be a shared responsibility from across the whole Alliance to attend and not fall to a small group of members.</w:t>
            </w:r>
          </w:p>
          <w:p w14:paraId="5F09A5AE" w14:textId="77777777" w:rsidR="006D2748" w:rsidRDefault="006D2748" w:rsidP="0098767A">
            <w:pPr>
              <w:rPr>
                <w:rFonts w:cstheme="minorHAnsi"/>
                <w:sz w:val="24"/>
                <w:szCs w:val="24"/>
              </w:rPr>
            </w:pPr>
          </w:p>
          <w:p w14:paraId="1B64EC17" w14:textId="2E7F3298" w:rsidR="006D2748" w:rsidRDefault="006D2748" w:rsidP="0098767A">
            <w:pPr>
              <w:rPr>
                <w:rFonts w:cstheme="minorHAnsi"/>
                <w:sz w:val="24"/>
                <w:szCs w:val="24"/>
              </w:rPr>
            </w:pPr>
            <w:r>
              <w:rPr>
                <w:rFonts w:cstheme="minorHAnsi"/>
                <w:sz w:val="24"/>
                <w:szCs w:val="24"/>
              </w:rPr>
              <w:t xml:space="preserve">It was </w:t>
            </w:r>
            <w:r w:rsidR="0063141C">
              <w:rPr>
                <w:rFonts w:cstheme="minorHAnsi"/>
                <w:sz w:val="24"/>
                <w:szCs w:val="24"/>
              </w:rPr>
              <w:t>also noted</w:t>
            </w:r>
            <w:r>
              <w:rPr>
                <w:rFonts w:cstheme="minorHAnsi"/>
                <w:sz w:val="24"/>
                <w:szCs w:val="24"/>
              </w:rPr>
              <w:t xml:space="preserve"> that it is crucial for VCSE org</w:t>
            </w:r>
            <w:r w:rsidR="0063141C">
              <w:rPr>
                <w:rFonts w:cstheme="minorHAnsi"/>
                <w:sz w:val="24"/>
                <w:szCs w:val="24"/>
              </w:rPr>
              <w:t>anisations</w:t>
            </w:r>
            <w:r>
              <w:rPr>
                <w:rFonts w:cstheme="minorHAnsi"/>
                <w:sz w:val="24"/>
                <w:szCs w:val="24"/>
              </w:rPr>
              <w:t xml:space="preserve"> to have a voice</w:t>
            </w:r>
            <w:r w:rsidR="0063141C">
              <w:rPr>
                <w:rFonts w:cstheme="minorHAnsi"/>
                <w:sz w:val="24"/>
                <w:szCs w:val="24"/>
              </w:rPr>
              <w:t xml:space="preserve">, </w:t>
            </w:r>
            <w:r>
              <w:rPr>
                <w:rFonts w:cstheme="minorHAnsi"/>
                <w:sz w:val="24"/>
                <w:szCs w:val="24"/>
              </w:rPr>
              <w:t xml:space="preserve">but there </w:t>
            </w:r>
            <w:r w:rsidR="0063141C">
              <w:rPr>
                <w:rFonts w:cstheme="minorHAnsi"/>
                <w:sz w:val="24"/>
                <w:szCs w:val="24"/>
              </w:rPr>
              <w:t xml:space="preserve">is </w:t>
            </w:r>
            <w:r>
              <w:rPr>
                <w:rFonts w:cstheme="minorHAnsi"/>
                <w:sz w:val="24"/>
                <w:szCs w:val="24"/>
              </w:rPr>
              <w:t>a concern that a single organisation</w:t>
            </w:r>
            <w:r w:rsidR="00907ED7">
              <w:rPr>
                <w:rFonts w:cstheme="minorHAnsi"/>
                <w:sz w:val="24"/>
                <w:szCs w:val="24"/>
              </w:rPr>
              <w:t xml:space="preserve"> </w:t>
            </w:r>
            <w:r>
              <w:rPr>
                <w:rFonts w:cstheme="minorHAnsi"/>
                <w:sz w:val="24"/>
                <w:szCs w:val="24"/>
              </w:rPr>
              <w:t xml:space="preserve">would not be representative of the diversity of the whole sector. </w:t>
            </w:r>
          </w:p>
          <w:p w14:paraId="49A6CA0A" w14:textId="77777777" w:rsidR="006B2748" w:rsidRDefault="006B2748" w:rsidP="0098767A">
            <w:pPr>
              <w:rPr>
                <w:rFonts w:cstheme="minorHAnsi"/>
                <w:sz w:val="24"/>
                <w:szCs w:val="24"/>
              </w:rPr>
            </w:pPr>
          </w:p>
          <w:p w14:paraId="1B54D3D6" w14:textId="7E5A0BEC" w:rsidR="0063141C" w:rsidRDefault="0063141C" w:rsidP="0098767A">
            <w:pPr>
              <w:rPr>
                <w:rFonts w:cstheme="minorHAnsi"/>
                <w:sz w:val="24"/>
                <w:szCs w:val="24"/>
              </w:rPr>
            </w:pPr>
            <w:r>
              <w:rPr>
                <w:rFonts w:cstheme="minorHAnsi"/>
                <w:sz w:val="24"/>
                <w:szCs w:val="24"/>
              </w:rPr>
              <w:t>A question was raised</w:t>
            </w:r>
            <w:r w:rsidR="006D2748">
              <w:rPr>
                <w:rFonts w:cstheme="minorHAnsi"/>
                <w:sz w:val="24"/>
                <w:szCs w:val="24"/>
              </w:rPr>
              <w:t xml:space="preserve"> if there was </w:t>
            </w:r>
            <w:r>
              <w:rPr>
                <w:rFonts w:cstheme="minorHAnsi"/>
                <w:sz w:val="24"/>
                <w:szCs w:val="24"/>
              </w:rPr>
              <w:t xml:space="preserve">already </w:t>
            </w:r>
            <w:r w:rsidR="006D2748">
              <w:rPr>
                <w:rFonts w:cstheme="minorHAnsi"/>
                <w:sz w:val="24"/>
                <w:szCs w:val="24"/>
              </w:rPr>
              <w:t xml:space="preserve">any knowledge </w:t>
            </w:r>
            <w:r>
              <w:rPr>
                <w:rFonts w:cstheme="minorHAnsi"/>
                <w:sz w:val="24"/>
                <w:szCs w:val="24"/>
              </w:rPr>
              <w:t>and if so whether there was</w:t>
            </w:r>
            <w:r w:rsidR="006D2748">
              <w:rPr>
                <w:rFonts w:cstheme="minorHAnsi"/>
                <w:sz w:val="24"/>
                <w:szCs w:val="24"/>
              </w:rPr>
              <w:t xml:space="preserve"> a way to share </w:t>
            </w:r>
            <w:r w:rsidR="00907ED7">
              <w:rPr>
                <w:rFonts w:cstheme="minorHAnsi"/>
                <w:sz w:val="24"/>
                <w:szCs w:val="24"/>
              </w:rPr>
              <w:t xml:space="preserve">information </w:t>
            </w:r>
            <w:r w:rsidR="006D2748">
              <w:rPr>
                <w:rFonts w:cstheme="minorHAnsi"/>
                <w:sz w:val="24"/>
                <w:szCs w:val="24"/>
              </w:rPr>
              <w:t>on existing partnership meetings</w:t>
            </w:r>
            <w:r>
              <w:rPr>
                <w:rFonts w:cstheme="minorHAnsi"/>
                <w:sz w:val="24"/>
                <w:szCs w:val="24"/>
              </w:rPr>
              <w:t xml:space="preserve"> and groups</w:t>
            </w:r>
            <w:r w:rsidR="006D2748">
              <w:rPr>
                <w:rFonts w:cstheme="minorHAnsi"/>
                <w:sz w:val="24"/>
                <w:szCs w:val="24"/>
              </w:rPr>
              <w:t xml:space="preserve">. </w:t>
            </w:r>
            <w:r>
              <w:rPr>
                <w:rFonts w:cstheme="minorHAnsi"/>
                <w:sz w:val="24"/>
                <w:szCs w:val="24"/>
              </w:rPr>
              <w:t xml:space="preserve">It was added that these groups will often </w:t>
            </w:r>
            <w:r w:rsidR="0038145A">
              <w:rPr>
                <w:rFonts w:cstheme="minorHAnsi"/>
                <w:sz w:val="24"/>
                <w:szCs w:val="24"/>
              </w:rPr>
              <w:t xml:space="preserve">be </w:t>
            </w:r>
            <w:r>
              <w:rPr>
                <w:rFonts w:cstheme="minorHAnsi"/>
                <w:sz w:val="24"/>
                <w:szCs w:val="24"/>
              </w:rPr>
              <w:t>unknown unless people take steps to introduce them to others</w:t>
            </w:r>
            <w:r w:rsidR="00BE2C40">
              <w:rPr>
                <w:rFonts w:cstheme="minorHAnsi"/>
                <w:sz w:val="24"/>
                <w:szCs w:val="24"/>
              </w:rPr>
              <w:t>.</w:t>
            </w:r>
          </w:p>
          <w:p w14:paraId="0E985E84" w14:textId="77777777" w:rsidR="006D2748" w:rsidRDefault="006D2748" w:rsidP="0098767A">
            <w:pPr>
              <w:rPr>
                <w:rFonts w:cstheme="minorHAnsi"/>
                <w:sz w:val="24"/>
                <w:szCs w:val="24"/>
              </w:rPr>
            </w:pPr>
          </w:p>
          <w:p w14:paraId="356D5DA6" w14:textId="593C4E0D" w:rsidR="006D2748" w:rsidRDefault="00BE2C40" w:rsidP="0098767A">
            <w:pPr>
              <w:rPr>
                <w:rFonts w:cstheme="minorHAnsi"/>
                <w:sz w:val="24"/>
                <w:szCs w:val="24"/>
              </w:rPr>
            </w:pPr>
            <w:r>
              <w:rPr>
                <w:rFonts w:cstheme="minorHAnsi"/>
                <w:sz w:val="24"/>
                <w:szCs w:val="24"/>
              </w:rPr>
              <w:t>A point was raised</w:t>
            </w:r>
            <w:r w:rsidR="006D2748">
              <w:rPr>
                <w:rFonts w:cstheme="minorHAnsi"/>
                <w:sz w:val="24"/>
                <w:szCs w:val="24"/>
              </w:rPr>
              <w:t xml:space="preserve"> that if the chairs of committees can </w:t>
            </w:r>
            <w:r w:rsidR="00907ED7">
              <w:rPr>
                <w:rFonts w:cstheme="minorHAnsi"/>
                <w:sz w:val="24"/>
                <w:szCs w:val="24"/>
              </w:rPr>
              <w:t>work with the Alliance</w:t>
            </w:r>
            <w:r w:rsidR="006D2748">
              <w:rPr>
                <w:rFonts w:cstheme="minorHAnsi"/>
                <w:sz w:val="24"/>
                <w:szCs w:val="24"/>
              </w:rPr>
              <w:t>, a specific process c</w:t>
            </w:r>
            <w:r>
              <w:rPr>
                <w:rFonts w:cstheme="minorHAnsi"/>
                <w:sz w:val="24"/>
                <w:szCs w:val="24"/>
              </w:rPr>
              <w:t>an</w:t>
            </w:r>
            <w:r w:rsidR="006D2748">
              <w:rPr>
                <w:rFonts w:cstheme="minorHAnsi"/>
                <w:sz w:val="24"/>
                <w:szCs w:val="24"/>
              </w:rPr>
              <w:t xml:space="preserve"> be created to allow the VCSE sector to have direct input</w:t>
            </w:r>
            <w:r>
              <w:rPr>
                <w:rFonts w:cstheme="minorHAnsi"/>
                <w:sz w:val="24"/>
                <w:szCs w:val="24"/>
              </w:rPr>
              <w:t xml:space="preserve"> </w:t>
            </w:r>
            <w:r w:rsidR="00907ED7">
              <w:rPr>
                <w:rFonts w:cstheme="minorHAnsi"/>
                <w:sz w:val="24"/>
                <w:szCs w:val="24"/>
              </w:rPr>
              <w:t>in</w:t>
            </w:r>
            <w:r>
              <w:rPr>
                <w:rFonts w:cstheme="minorHAnsi"/>
                <w:sz w:val="24"/>
                <w:szCs w:val="24"/>
              </w:rPr>
              <w:t xml:space="preserve"> the creation of new boards and groups</w:t>
            </w:r>
            <w:r w:rsidR="006D2748">
              <w:rPr>
                <w:rFonts w:cstheme="minorHAnsi"/>
                <w:sz w:val="24"/>
                <w:szCs w:val="24"/>
              </w:rPr>
              <w:t xml:space="preserve">. This could be a direct Co-production approach, </w:t>
            </w:r>
            <w:r>
              <w:rPr>
                <w:rFonts w:cstheme="minorHAnsi"/>
                <w:sz w:val="24"/>
                <w:szCs w:val="24"/>
              </w:rPr>
              <w:t>which is a process that has been carried out in Derbyshire,</w:t>
            </w:r>
            <w:r w:rsidR="006D2748">
              <w:rPr>
                <w:rFonts w:cstheme="minorHAnsi"/>
                <w:sz w:val="24"/>
                <w:szCs w:val="24"/>
              </w:rPr>
              <w:t xml:space="preserve"> to get the right mix of people</w:t>
            </w:r>
            <w:r>
              <w:rPr>
                <w:rFonts w:cstheme="minorHAnsi"/>
                <w:sz w:val="24"/>
                <w:szCs w:val="24"/>
              </w:rPr>
              <w:t xml:space="preserve"> on boards</w:t>
            </w:r>
            <w:r w:rsidR="006D2748">
              <w:rPr>
                <w:rFonts w:cstheme="minorHAnsi"/>
                <w:sz w:val="24"/>
                <w:szCs w:val="24"/>
              </w:rPr>
              <w:t xml:space="preserve"> to input into </w:t>
            </w:r>
            <w:r w:rsidR="00907ED7">
              <w:rPr>
                <w:rFonts w:cstheme="minorHAnsi"/>
                <w:sz w:val="24"/>
                <w:szCs w:val="24"/>
              </w:rPr>
              <w:t xml:space="preserve">different </w:t>
            </w:r>
            <w:r w:rsidR="006D2748">
              <w:rPr>
                <w:rFonts w:cstheme="minorHAnsi"/>
                <w:sz w:val="24"/>
                <w:szCs w:val="24"/>
              </w:rPr>
              <w:t>subject area</w:t>
            </w:r>
            <w:r w:rsidR="00907ED7">
              <w:rPr>
                <w:rFonts w:cstheme="minorHAnsi"/>
                <w:sz w:val="24"/>
                <w:szCs w:val="24"/>
              </w:rPr>
              <w:t>s</w:t>
            </w:r>
            <w:r w:rsidR="006D2748">
              <w:rPr>
                <w:rFonts w:cstheme="minorHAnsi"/>
                <w:sz w:val="24"/>
                <w:szCs w:val="24"/>
              </w:rPr>
              <w:t xml:space="preserve">. This avoids the need to join </w:t>
            </w:r>
            <w:proofErr w:type="gramStart"/>
            <w:r w:rsidR="006D2748">
              <w:rPr>
                <w:rFonts w:cstheme="minorHAnsi"/>
                <w:sz w:val="24"/>
                <w:szCs w:val="24"/>
              </w:rPr>
              <w:t xml:space="preserve">a large </w:t>
            </w:r>
            <w:r w:rsidR="005C2CAC">
              <w:rPr>
                <w:rFonts w:cstheme="minorHAnsi"/>
                <w:sz w:val="24"/>
                <w:szCs w:val="24"/>
              </w:rPr>
              <w:t>number</w:t>
            </w:r>
            <w:r w:rsidR="006D2748">
              <w:rPr>
                <w:rFonts w:cstheme="minorHAnsi"/>
                <w:sz w:val="24"/>
                <w:szCs w:val="24"/>
              </w:rPr>
              <w:t xml:space="preserve"> of</w:t>
            </w:r>
            <w:proofErr w:type="gramEnd"/>
            <w:r w:rsidR="006D2748">
              <w:rPr>
                <w:rFonts w:cstheme="minorHAnsi"/>
                <w:sz w:val="24"/>
                <w:szCs w:val="24"/>
              </w:rPr>
              <w:t xml:space="preserve"> stat</w:t>
            </w:r>
            <w:r>
              <w:rPr>
                <w:rFonts w:cstheme="minorHAnsi"/>
                <w:sz w:val="24"/>
                <w:szCs w:val="24"/>
              </w:rPr>
              <w:t xml:space="preserve">utory meetings </w:t>
            </w:r>
            <w:r w:rsidR="00907ED7">
              <w:rPr>
                <w:rFonts w:cstheme="minorHAnsi"/>
                <w:sz w:val="24"/>
                <w:szCs w:val="24"/>
              </w:rPr>
              <w:t>and</w:t>
            </w:r>
            <w:r w:rsidR="006D2748">
              <w:rPr>
                <w:rFonts w:cstheme="minorHAnsi"/>
                <w:sz w:val="24"/>
                <w:szCs w:val="24"/>
              </w:rPr>
              <w:t xml:space="preserve"> requires the chairs to buy in </w:t>
            </w:r>
            <w:r w:rsidR="00907ED7">
              <w:rPr>
                <w:rFonts w:cstheme="minorHAnsi"/>
                <w:sz w:val="24"/>
                <w:szCs w:val="24"/>
              </w:rPr>
              <w:t xml:space="preserve">to the </w:t>
            </w:r>
            <w:r w:rsidR="00907ED7">
              <w:rPr>
                <w:rFonts w:cstheme="minorHAnsi"/>
                <w:sz w:val="24"/>
                <w:szCs w:val="24"/>
              </w:rPr>
              <w:lastRenderedPageBreak/>
              <w:t xml:space="preserve">Alliance </w:t>
            </w:r>
            <w:r w:rsidR="006D2748">
              <w:rPr>
                <w:rFonts w:cstheme="minorHAnsi"/>
                <w:sz w:val="24"/>
                <w:szCs w:val="24"/>
              </w:rPr>
              <w:t>and share</w:t>
            </w:r>
            <w:r>
              <w:rPr>
                <w:rFonts w:cstheme="minorHAnsi"/>
                <w:sz w:val="24"/>
                <w:szCs w:val="24"/>
              </w:rPr>
              <w:t xml:space="preserve"> opportunities to get involved </w:t>
            </w:r>
            <w:r w:rsidR="00907ED7">
              <w:rPr>
                <w:rFonts w:cstheme="minorHAnsi"/>
                <w:sz w:val="24"/>
                <w:szCs w:val="24"/>
              </w:rPr>
              <w:t xml:space="preserve">at the </w:t>
            </w:r>
            <w:r>
              <w:rPr>
                <w:rFonts w:cstheme="minorHAnsi"/>
                <w:sz w:val="24"/>
                <w:szCs w:val="24"/>
              </w:rPr>
              <w:t>start of the process.</w:t>
            </w:r>
          </w:p>
          <w:p w14:paraId="0A76AF7F" w14:textId="77777777" w:rsidR="00515C8E" w:rsidRDefault="00515C8E" w:rsidP="0098767A">
            <w:pPr>
              <w:rPr>
                <w:rFonts w:cstheme="minorHAnsi"/>
                <w:sz w:val="24"/>
                <w:szCs w:val="24"/>
              </w:rPr>
            </w:pPr>
          </w:p>
          <w:p w14:paraId="151FD412" w14:textId="0402F790" w:rsidR="00515C8E" w:rsidRDefault="00515C8E" w:rsidP="0098767A">
            <w:pPr>
              <w:rPr>
                <w:rFonts w:cstheme="minorHAnsi"/>
                <w:sz w:val="24"/>
                <w:szCs w:val="24"/>
              </w:rPr>
            </w:pPr>
            <w:r>
              <w:rPr>
                <w:rFonts w:cstheme="minorHAnsi"/>
                <w:sz w:val="24"/>
                <w:szCs w:val="24"/>
              </w:rPr>
              <w:t xml:space="preserve">It was added </w:t>
            </w:r>
            <w:r w:rsidR="00576128">
              <w:rPr>
                <w:rFonts w:cstheme="minorHAnsi"/>
                <w:sz w:val="24"/>
                <w:szCs w:val="24"/>
              </w:rPr>
              <w:t>that the scale of</w:t>
            </w:r>
            <w:r>
              <w:rPr>
                <w:rFonts w:cstheme="minorHAnsi"/>
                <w:sz w:val="24"/>
                <w:szCs w:val="24"/>
              </w:rPr>
              <w:t xml:space="preserve"> </w:t>
            </w:r>
            <w:r w:rsidR="00907ED7">
              <w:rPr>
                <w:rFonts w:cstheme="minorHAnsi"/>
                <w:sz w:val="24"/>
                <w:szCs w:val="24"/>
              </w:rPr>
              <w:t xml:space="preserve">future available </w:t>
            </w:r>
            <w:r>
              <w:rPr>
                <w:rFonts w:cstheme="minorHAnsi"/>
                <w:sz w:val="24"/>
                <w:szCs w:val="24"/>
              </w:rPr>
              <w:t xml:space="preserve">budgets </w:t>
            </w:r>
            <w:r w:rsidR="00576128">
              <w:rPr>
                <w:rFonts w:cstheme="minorHAnsi"/>
                <w:sz w:val="24"/>
                <w:szCs w:val="24"/>
              </w:rPr>
              <w:t xml:space="preserve">will be a </w:t>
            </w:r>
            <w:r w:rsidR="005C2CAC">
              <w:rPr>
                <w:rFonts w:cstheme="minorHAnsi"/>
                <w:sz w:val="24"/>
                <w:szCs w:val="24"/>
              </w:rPr>
              <w:t>factor</w:t>
            </w:r>
            <w:r w:rsidR="00907ED7">
              <w:rPr>
                <w:rFonts w:cstheme="minorHAnsi"/>
                <w:sz w:val="24"/>
                <w:szCs w:val="24"/>
              </w:rPr>
              <w:t>, impacting</w:t>
            </w:r>
            <w:r w:rsidR="00C76B84">
              <w:rPr>
                <w:rFonts w:cstheme="minorHAnsi"/>
                <w:sz w:val="24"/>
                <w:szCs w:val="24"/>
              </w:rPr>
              <w:t xml:space="preserve"> </w:t>
            </w:r>
            <w:r w:rsidR="00576128">
              <w:rPr>
                <w:rFonts w:cstheme="minorHAnsi"/>
                <w:sz w:val="24"/>
                <w:szCs w:val="24"/>
              </w:rPr>
              <w:t xml:space="preserve">not only the viability of organising people to attend boards but the overall ability of the VCSE sector to </w:t>
            </w:r>
            <w:r w:rsidR="00907ED7">
              <w:rPr>
                <w:rFonts w:cstheme="minorHAnsi"/>
                <w:sz w:val="24"/>
                <w:szCs w:val="24"/>
              </w:rPr>
              <w:t>influence</w:t>
            </w:r>
            <w:r w:rsidR="00576128">
              <w:rPr>
                <w:rFonts w:cstheme="minorHAnsi"/>
                <w:sz w:val="24"/>
                <w:szCs w:val="24"/>
              </w:rPr>
              <w:t xml:space="preserve"> the Integrated Care Strategy priorities</w:t>
            </w:r>
            <w:r>
              <w:rPr>
                <w:rFonts w:cstheme="minorHAnsi"/>
                <w:sz w:val="24"/>
                <w:szCs w:val="24"/>
              </w:rPr>
              <w:t xml:space="preserve">. </w:t>
            </w:r>
          </w:p>
          <w:p w14:paraId="20969993" w14:textId="77777777" w:rsidR="00515C8E" w:rsidRDefault="00515C8E" w:rsidP="0098767A">
            <w:pPr>
              <w:rPr>
                <w:rFonts w:cstheme="minorHAnsi"/>
                <w:sz w:val="24"/>
                <w:szCs w:val="24"/>
              </w:rPr>
            </w:pPr>
          </w:p>
          <w:p w14:paraId="0E27938C" w14:textId="72F3C2FE" w:rsidR="00515C8E" w:rsidRDefault="005C2CAC" w:rsidP="0098767A">
            <w:pPr>
              <w:rPr>
                <w:rFonts w:cstheme="minorHAnsi"/>
                <w:sz w:val="24"/>
                <w:szCs w:val="24"/>
              </w:rPr>
            </w:pPr>
            <w:r>
              <w:rPr>
                <w:rFonts w:cstheme="minorHAnsi"/>
                <w:sz w:val="24"/>
                <w:szCs w:val="24"/>
              </w:rPr>
              <w:t xml:space="preserve">Another comment raised </w:t>
            </w:r>
            <w:r w:rsidR="00907ED7">
              <w:rPr>
                <w:rFonts w:cstheme="minorHAnsi"/>
                <w:sz w:val="24"/>
                <w:szCs w:val="24"/>
              </w:rPr>
              <w:t xml:space="preserve">was </w:t>
            </w:r>
            <w:r>
              <w:rPr>
                <w:rFonts w:cstheme="minorHAnsi"/>
                <w:sz w:val="24"/>
                <w:szCs w:val="24"/>
              </w:rPr>
              <w:t>that i</w:t>
            </w:r>
            <w:r w:rsidR="00515C8E">
              <w:rPr>
                <w:rFonts w:cstheme="minorHAnsi"/>
                <w:sz w:val="24"/>
                <w:szCs w:val="24"/>
              </w:rPr>
              <w:t>t is hard to find ways into stat</w:t>
            </w:r>
            <w:r w:rsidR="00907ED7">
              <w:rPr>
                <w:rFonts w:cstheme="minorHAnsi"/>
                <w:sz w:val="24"/>
                <w:szCs w:val="24"/>
              </w:rPr>
              <w:t>utory</w:t>
            </w:r>
            <w:r w:rsidR="00515C8E">
              <w:rPr>
                <w:rFonts w:cstheme="minorHAnsi"/>
                <w:sz w:val="24"/>
                <w:szCs w:val="24"/>
              </w:rPr>
              <w:t xml:space="preserve"> organisations, and when in meetings it can be quite opaque and hard to understand. Co-pro</w:t>
            </w:r>
            <w:r>
              <w:rPr>
                <w:rFonts w:cstheme="minorHAnsi"/>
                <w:sz w:val="24"/>
                <w:szCs w:val="24"/>
              </w:rPr>
              <w:t>duction</w:t>
            </w:r>
            <w:r w:rsidR="00515C8E">
              <w:rPr>
                <w:rFonts w:cstheme="minorHAnsi"/>
                <w:sz w:val="24"/>
                <w:szCs w:val="24"/>
              </w:rPr>
              <w:t xml:space="preserve"> is the way forward as it will make it </w:t>
            </w:r>
            <w:r w:rsidR="00907ED7">
              <w:rPr>
                <w:rFonts w:cstheme="minorHAnsi"/>
                <w:sz w:val="24"/>
                <w:szCs w:val="24"/>
              </w:rPr>
              <w:t>clearer</w:t>
            </w:r>
            <w:r w:rsidR="00515C8E">
              <w:rPr>
                <w:rFonts w:cstheme="minorHAnsi"/>
                <w:sz w:val="24"/>
                <w:szCs w:val="24"/>
              </w:rPr>
              <w:t xml:space="preserve"> what the VCSE sector needs and will get from meetings. </w:t>
            </w:r>
          </w:p>
          <w:p w14:paraId="1B654FC0" w14:textId="77777777" w:rsidR="006D2748" w:rsidRDefault="006D2748" w:rsidP="0098767A">
            <w:pPr>
              <w:rPr>
                <w:rFonts w:cstheme="minorHAnsi"/>
                <w:sz w:val="24"/>
                <w:szCs w:val="24"/>
              </w:rPr>
            </w:pPr>
          </w:p>
          <w:p w14:paraId="5F6DA514" w14:textId="2D450C24" w:rsidR="00515C8E" w:rsidRDefault="00576128" w:rsidP="0098767A">
            <w:pPr>
              <w:rPr>
                <w:rFonts w:cstheme="minorHAnsi"/>
                <w:sz w:val="24"/>
                <w:szCs w:val="24"/>
              </w:rPr>
            </w:pPr>
            <w:r>
              <w:rPr>
                <w:rFonts w:cstheme="minorHAnsi"/>
                <w:sz w:val="24"/>
                <w:szCs w:val="24"/>
              </w:rPr>
              <w:t>There was a suggestion that t</w:t>
            </w:r>
            <w:r w:rsidR="00515C8E">
              <w:rPr>
                <w:rFonts w:cstheme="minorHAnsi"/>
                <w:sz w:val="24"/>
                <w:szCs w:val="24"/>
              </w:rPr>
              <w:t>here could be a</w:t>
            </w:r>
            <w:r w:rsidR="006A5035">
              <w:rPr>
                <w:rFonts w:cstheme="minorHAnsi"/>
                <w:sz w:val="24"/>
                <w:szCs w:val="24"/>
              </w:rPr>
              <w:t xml:space="preserve"> </w:t>
            </w:r>
            <w:r w:rsidR="00C41BEB">
              <w:rPr>
                <w:rFonts w:cstheme="minorHAnsi"/>
                <w:sz w:val="24"/>
                <w:szCs w:val="24"/>
              </w:rPr>
              <w:t>rolling agenda</w:t>
            </w:r>
            <w:r w:rsidR="00515C8E">
              <w:rPr>
                <w:rFonts w:cstheme="minorHAnsi"/>
                <w:sz w:val="24"/>
                <w:szCs w:val="24"/>
              </w:rPr>
              <w:t xml:space="preserve"> item at each meeting where a board </w:t>
            </w:r>
            <w:r w:rsidR="006A5035">
              <w:rPr>
                <w:rFonts w:cstheme="minorHAnsi"/>
                <w:sz w:val="24"/>
                <w:szCs w:val="24"/>
              </w:rPr>
              <w:t xml:space="preserve">or group </w:t>
            </w:r>
            <w:r w:rsidR="00515C8E">
              <w:rPr>
                <w:rFonts w:cstheme="minorHAnsi"/>
                <w:sz w:val="24"/>
                <w:szCs w:val="24"/>
              </w:rPr>
              <w:t>is invited</w:t>
            </w:r>
            <w:r w:rsidR="00C76B84">
              <w:rPr>
                <w:rFonts w:cstheme="minorHAnsi"/>
                <w:sz w:val="24"/>
                <w:szCs w:val="24"/>
              </w:rPr>
              <w:t xml:space="preserve"> </w:t>
            </w:r>
            <w:r>
              <w:rPr>
                <w:rFonts w:cstheme="minorHAnsi"/>
                <w:sz w:val="24"/>
                <w:szCs w:val="24"/>
              </w:rPr>
              <w:t>so that the sector stays on their radar</w:t>
            </w:r>
            <w:r w:rsidR="00515C8E">
              <w:rPr>
                <w:rFonts w:cstheme="minorHAnsi"/>
                <w:sz w:val="24"/>
                <w:szCs w:val="24"/>
              </w:rPr>
              <w:t xml:space="preserve">. </w:t>
            </w:r>
          </w:p>
          <w:p w14:paraId="43025650" w14:textId="77777777" w:rsidR="00515C8E" w:rsidRDefault="00515C8E" w:rsidP="0098767A">
            <w:pPr>
              <w:rPr>
                <w:rFonts w:cstheme="minorHAnsi"/>
                <w:sz w:val="24"/>
                <w:szCs w:val="24"/>
              </w:rPr>
            </w:pPr>
          </w:p>
          <w:p w14:paraId="3AE1245D" w14:textId="77777777" w:rsidR="00354B53" w:rsidRDefault="00515C8E" w:rsidP="0098767A">
            <w:pPr>
              <w:rPr>
                <w:rFonts w:cstheme="minorHAnsi"/>
                <w:sz w:val="24"/>
                <w:szCs w:val="24"/>
              </w:rPr>
            </w:pPr>
            <w:r>
              <w:rPr>
                <w:rFonts w:cstheme="minorHAnsi"/>
                <w:sz w:val="24"/>
                <w:szCs w:val="24"/>
              </w:rPr>
              <w:t xml:space="preserve">The </w:t>
            </w:r>
            <w:proofErr w:type="gramStart"/>
            <w:r>
              <w:rPr>
                <w:rFonts w:cstheme="minorHAnsi"/>
                <w:sz w:val="24"/>
                <w:szCs w:val="24"/>
              </w:rPr>
              <w:t>CVS</w:t>
            </w:r>
            <w:r w:rsidR="00EE3FFE">
              <w:rPr>
                <w:rFonts w:cstheme="minorHAnsi"/>
                <w:sz w:val="24"/>
                <w:szCs w:val="24"/>
              </w:rPr>
              <w:t>’</w:t>
            </w:r>
            <w:proofErr w:type="gramEnd"/>
            <w:r w:rsidR="00283C80">
              <w:rPr>
                <w:rFonts w:cstheme="minorHAnsi"/>
                <w:sz w:val="24"/>
                <w:szCs w:val="24"/>
              </w:rPr>
              <w:t>, as infrastructure organisations</w:t>
            </w:r>
            <w:r w:rsidR="00EE3FFE">
              <w:rPr>
                <w:rFonts w:cstheme="minorHAnsi"/>
                <w:sz w:val="24"/>
                <w:szCs w:val="24"/>
              </w:rPr>
              <w:t>,</w:t>
            </w:r>
            <w:r w:rsidR="00283C80">
              <w:rPr>
                <w:rFonts w:cstheme="minorHAnsi"/>
                <w:sz w:val="24"/>
                <w:szCs w:val="24"/>
              </w:rPr>
              <w:t xml:space="preserve"> </w:t>
            </w:r>
            <w:r>
              <w:rPr>
                <w:rFonts w:cstheme="minorHAnsi"/>
                <w:sz w:val="24"/>
                <w:szCs w:val="24"/>
              </w:rPr>
              <w:t xml:space="preserve">are seen as </w:t>
            </w:r>
            <w:r w:rsidR="00283C80">
              <w:rPr>
                <w:rFonts w:cstheme="minorHAnsi"/>
                <w:sz w:val="24"/>
                <w:szCs w:val="24"/>
              </w:rPr>
              <w:t xml:space="preserve">links to the </w:t>
            </w:r>
            <w:r>
              <w:rPr>
                <w:rFonts w:cstheme="minorHAnsi"/>
                <w:sz w:val="24"/>
                <w:szCs w:val="24"/>
              </w:rPr>
              <w:t>sector and sit on many exec</w:t>
            </w:r>
            <w:r w:rsidR="00576128">
              <w:rPr>
                <w:rFonts w:cstheme="minorHAnsi"/>
                <w:sz w:val="24"/>
                <w:szCs w:val="24"/>
              </w:rPr>
              <w:t>utive</w:t>
            </w:r>
            <w:r>
              <w:rPr>
                <w:rFonts w:cstheme="minorHAnsi"/>
                <w:sz w:val="24"/>
                <w:szCs w:val="24"/>
              </w:rPr>
              <w:t xml:space="preserve"> boards already. </w:t>
            </w:r>
            <w:r w:rsidR="00354B53">
              <w:rPr>
                <w:rFonts w:cstheme="minorHAnsi"/>
                <w:sz w:val="24"/>
                <w:szCs w:val="24"/>
              </w:rPr>
              <w:t>If more Alliance members sat on these boards, t</w:t>
            </w:r>
            <w:r>
              <w:rPr>
                <w:rFonts w:cstheme="minorHAnsi"/>
                <w:sz w:val="24"/>
                <w:szCs w:val="24"/>
              </w:rPr>
              <w:t xml:space="preserve">here is a concern that there may be some confusion as to where </w:t>
            </w:r>
            <w:r w:rsidR="00354B53">
              <w:rPr>
                <w:rFonts w:cstheme="minorHAnsi"/>
                <w:sz w:val="24"/>
                <w:szCs w:val="24"/>
              </w:rPr>
              <w:t>executives</w:t>
            </w:r>
            <w:r w:rsidR="00283C80">
              <w:rPr>
                <w:rFonts w:cstheme="minorHAnsi"/>
                <w:sz w:val="24"/>
                <w:szCs w:val="24"/>
              </w:rPr>
              <w:t xml:space="preserve"> should </w:t>
            </w:r>
            <w:r w:rsidR="00354B53">
              <w:rPr>
                <w:rFonts w:cstheme="minorHAnsi"/>
                <w:sz w:val="24"/>
                <w:szCs w:val="24"/>
              </w:rPr>
              <w:t>make links into the community</w:t>
            </w:r>
            <w:r w:rsidR="00283C80">
              <w:rPr>
                <w:rFonts w:cstheme="minorHAnsi"/>
                <w:sz w:val="24"/>
                <w:szCs w:val="24"/>
              </w:rPr>
              <w:t>.</w:t>
            </w:r>
            <w:r w:rsidR="00C76B84">
              <w:rPr>
                <w:rFonts w:cstheme="minorHAnsi"/>
                <w:sz w:val="24"/>
                <w:szCs w:val="24"/>
              </w:rPr>
              <w:t xml:space="preserve"> </w:t>
            </w:r>
          </w:p>
          <w:p w14:paraId="3D510650" w14:textId="77777777" w:rsidR="00354B53" w:rsidRDefault="00354B53" w:rsidP="0098767A">
            <w:pPr>
              <w:rPr>
                <w:rFonts w:cstheme="minorHAnsi"/>
                <w:sz w:val="24"/>
                <w:szCs w:val="24"/>
              </w:rPr>
            </w:pPr>
          </w:p>
          <w:p w14:paraId="49174C10" w14:textId="0AECD7E2" w:rsidR="00354B53" w:rsidRDefault="00576128" w:rsidP="0098767A">
            <w:pPr>
              <w:rPr>
                <w:rFonts w:cstheme="minorHAnsi"/>
                <w:sz w:val="24"/>
                <w:szCs w:val="24"/>
              </w:rPr>
            </w:pPr>
            <w:r>
              <w:rPr>
                <w:rFonts w:cstheme="minorHAnsi"/>
                <w:sz w:val="24"/>
                <w:szCs w:val="24"/>
              </w:rPr>
              <w:t xml:space="preserve">Another </w:t>
            </w:r>
            <w:r w:rsidR="00515C8E">
              <w:rPr>
                <w:rFonts w:cstheme="minorHAnsi"/>
                <w:sz w:val="24"/>
                <w:szCs w:val="24"/>
              </w:rPr>
              <w:t>concern about generating more work</w:t>
            </w:r>
            <w:r>
              <w:rPr>
                <w:rFonts w:cstheme="minorHAnsi"/>
                <w:sz w:val="24"/>
                <w:szCs w:val="24"/>
              </w:rPr>
              <w:t xml:space="preserve"> </w:t>
            </w:r>
            <w:r w:rsidR="00354B53">
              <w:rPr>
                <w:rFonts w:cstheme="minorHAnsi"/>
                <w:sz w:val="24"/>
                <w:szCs w:val="24"/>
              </w:rPr>
              <w:t xml:space="preserve">for the sector </w:t>
            </w:r>
            <w:r>
              <w:rPr>
                <w:rFonts w:cstheme="minorHAnsi"/>
                <w:sz w:val="24"/>
                <w:szCs w:val="24"/>
              </w:rPr>
              <w:t>was raised</w:t>
            </w:r>
            <w:r w:rsidR="00515C8E">
              <w:rPr>
                <w:rFonts w:cstheme="minorHAnsi"/>
                <w:sz w:val="24"/>
                <w:szCs w:val="24"/>
              </w:rPr>
              <w:t xml:space="preserve">. </w:t>
            </w:r>
            <w:r w:rsidR="00354B53">
              <w:rPr>
                <w:rFonts w:cstheme="minorHAnsi"/>
                <w:sz w:val="24"/>
                <w:szCs w:val="24"/>
              </w:rPr>
              <w:t>Although it was felt by some members the conversation</w:t>
            </w:r>
            <w:r w:rsidR="00283C80">
              <w:rPr>
                <w:rFonts w:cstheme="minorHAnsi"/>
                <w:sz w:val="24"/>
                <w:szCs w:val="24"/>
              </w:rPr>
              <w:t xml:space="preserve"> </w:t>
            </w:r>
            <w:r w:rsidR="00515C8E">
              <w:rPr>
                <w:rFonts w:cstheme="minorHAnsi"/>
                <w:sz w:val="24"/>
                <w:szCs w:val="24"/>
              </w:rPr>
              <w:t>suggest</w:t>
            </w:r>
            <w:r>
              <w:rPr>
                <w:rFonts w:cstheme="minorHAnsi"/>
                <w:sz w:val="24"/>
                <w:szCs w:val="24"/>
              </w:rPr>
              <w:t xml:space="preserve">ed </w:t>
            </w:r>
            <w:r w:rsidR="00283C80">
              <w:rPr>
                <w:rFonts w:cstheme="minorHAnsi"/>
                <w:sz w:val="24"/>
                <w:szCs w:val="24"/>
              </w:rPr>
              <w:t xml:space="preserve">that </w:t>
            </w:r>
            <w:r w:rsidR="00515C8E">
              <w:rPr>
                <w:rFonts w:cstheme="minorHAnsi"/>
                <w:sz w:val="24"/>
                <w:szCs w:val="24"/>
              </w:rPr>
              <w:t xml:space="preserve">there is no representation </w:t>
            </w:r>
            <w:r w:rsidR="00354B53">
              <w:rPr>
                <w:rFonts w:cstheme="minorHAnsi"/>
                <w:sz w:val="24"/>
                <w:szCs w:val="24"/>
              </w:rPr>
              <w:t xml:space="preserve">on these boards, this is not accurate, as there </w:t>
            </w:r>
            <w:r w:rsidR="0071010D">
              <w:rPr>
                <w:rFonts w:cstheme="minorHAnsi"/>
                <w:sz w:val="24"/>
                <w:szCs w:val="24"/>
              </w:rPr>
              <w:t>are</w:t>
            </w:r>
            <w:r w:rsidR="00354B53">
              <w:rPr>
                <w:rFonts w:cstheme="minorHAnsi"/>
                <w:sz w:val="24"/>
                <w:szCs w:val="24"/>
              </w:rPr>
              <w:t xml:space="preserve"> representatives</w:t>
            </w:r>
            <w:r w:rsidR="00515C8E">
              <w:rPr>
                <w:rFonts w:cstheme="minorHAnsi"/>
                <w:sz w:val="24"/>
                <w:szCs w:val="24"/>
              </w:rPr>
              <w:t xml:space="preserve"> at exec</w:t>
            </w:r>
            <w:r>
              <w:rPr>
                <w:rFonts w:cstheme="minorHAnsi"/>
                <w:sz w:val="24"/>
                <w:szCs w:val="24"/>
              </w:rPr>
              <w:t>utive</w:t>
            </w:r>
            <w:r w:rsidR="00515C8E">
              <w:rPr>
                <w:rFonts w:cstheme="minorHAnsi"/>
                <w:sz w:val="24"/>
                <w:szCs w:val="24"/>
              </w:rPr>
              <w:t xml:space="preserve"> </w:t>
            </w:r>
            <w:r>
              <w:rPr>
                <w:rFonts w:cstheme="minorHAnsi"/>
                <w:sz w:val="24"/>
                <w:szCs w:val="24"/>
              </w:rPr>
              <w:t>and</w:t>
            </w:r>
            <w:r w:rsidR="00515C8E">
              <w:rPr>
                <w:rFonts w:cstheme="minorHAnsi"/>
                <w:sz w:val="24"/>
                <w:szCs w:val="24"/>
              </w:rPr>
              <w:t xml:space="preserve"> P</w:t>
            </w:r>
            <w:r>
              <w:rPr>
                <w:rFonts w:cstheme="minorHAnsi"/>
                <w:sz w:val="24"/>
                <w:szCs w:val="24"/>
              </w:rPr>
              <w:t xml:space="preserve">lace </w:t>
            </w:r>
            <w:r w:rsidR="00515C8E">
              <w:rPr>
                <w:rFonts w:cstheme="minorHAnsi"/>
                <w:sz w:val="24"/>
                <w:szCs w:val="24"/>
              </w:rPr>
              <w:t>B</w:t>
            </w:r>
            <w:r>
              <w:rPr>
                <w:rFonts w:cstheme="minorHAnsi"/>
                <w:sz w:val="24"/>
                <w:szCs w:val="24"/>
              </w:rPr>
              <w:t xml:space="preserve">ased </w:t>
            </w:r>
            <w:r w:rsidR="00515C8E">
              <w:rPr>
                <w:rFonts w:cstheme="minorHAnsi"/>
                <w:sz w:val="24"/>
                <w:szCs w:val="24"/>
              </w:rPr>
              <w:t>P</w:t>
            </w:r>
            <w:r>
              <w:rPr>
                <w:rFonts w:cstheme="minorHAnsi"/>
                <w:sz w:val="24"/>
                <w:szCs w:val="24"/>
              </w:rPr>
              <w:t>artnership levels</w:t>
            </w:r>
            <w:r w:rsidR="00515C8E">
              <w:rPr>
                <w:rFonts w:cstheme="minorHAnsi"/>
                <w:sz w:val="24"/>
                <w:szCs w:val="24"/>
              </w:rPr>
              <w:t xml:space="preserve">. </w:t>
            </w:r>
          </w:p>
          <w:p w14:paraId="7FC64C70" w14:textId="77777777" w:rsidR="00354B53" w:rsidRDefault="00354B53" w:rsidP="0098767A">
            <w:pPr>
              <w:rPr>
                <w:rFonts w:cstheme="minorHAnsi"/>
                <w:sz w:val="24"/>
                <w:szCs w:val="24"/>
              </w:rPr>
            </w:pPr>
          </w:p>
          <w:p w14:paraId="21F982DA" w14:textId="7DD39090" w:rsidR="00515C8E" w:rsidRDefault="00354B53" w:rsidP="0098767A">
            <w:pPr>
              <w:rPr>
                <w:rFonts w:cstheme="minorHAnsi"/>
                <w:sz w:val="24"/>
                <w:szCs w:val="24"/>
              </w:rPr>
            </w:pPr>
            <w:r>
              <w:rPr>
                <w:rFonts w:cstheme="minorHAnsi"/>
                <w:sz w:val="24"/>
                <w:szCs w:val="24"/>
              </w:rPr>
              <w:t>T</w:t>
            </w:r>
            <w:r w:rsidR="00515C8E">
              <w:rPr>
                <w:rFonts w:cstheme="minorHAnsi"/>
                <w:sz w:val="24"/>
                <w:szCs w:val="24"/>
              </w:rPr>
              <w:t>hose who</w:t>
            </w:r>
            <w:r w:rsidR="00576128">
              <w:rPr>
                <w:rFonts w:cstheme="minorHAnsi"/>
                <w:sz w:val="24"/>
                <w:szCs w:val="24"/>
              </w:rPr>
              <w:t xml:space="preserve"> are sent to</w:t>
            </w:r>
            <w:r w:rsidR="00515C8E">
              <w:rPr>
                <w:rFonts w:cstheme="minorHAnsi"/>
                <w:sz w:val="24"/>
                <w:szCs w:val="24"/>
              </w:rPr>
              <w:t xml:space="preserve"> represent at boards have a</w:t>
            </w:r>
            <w:r w:rsidR="00DF69AC">
              <w:rPr>
                <w:rFonts w:cstheme="minorHAnsi"/>
                <w:sz w:val="24"/>
                <w:szCs w:val="24"/>
              </w:rPr>
              <w:t>n important</w:t>
            </w:r>
            <w:r w:rsidR="00515C8E">
              <w:rPr>
                <w:rFonts w:cstheme="minorHAnsi"/>
                <w:sz w:val="24"/>
                <w:szCs w:val="24"/>
              </w:rPr>
              <w:t xml:space="preserve"> rol</w:t>
            </w:r>
            <w:r w:rsidR="00DF69AC">
              <w:rPr>
                <w:rFonts w:cstheme="minorHAnsi"/>
                <w:sz w:val="24"/>
                <w:szCs w:val="24"/>
              </w:rPr>
              <w:t>e</w:t>
            </w:r>
            <w:r w:rsidR="00515C8E">
              <w:rPr>
                <w:rFonts w:cstheme="minorHAnsi"/>
                <w:sz w:val="24"/>
                <w:szCs w:val="24"/>
              </w:rPr>
              <w:t xml:space="preserve"> in feeding in</w:t>
            </w:r>
            <w:r w:rsidR="00576128">
              <w:rPr>
                <w:rFonts w:cstheme="minorHAnsi"/>
                <w:sz w:val="24"/>
                <w:szCs w:val="24"/>
              </w:rPr>
              <w:t>to the meetings</w:t>
            </w:r>
            <w:r>
              <w:rPr>
                <w:rFonts w:cstheme="minorHAnsi"/>
                <w:sz w:val="24"/>
                <w:szCs w:val="24"/>
              </w:rPr>
              <w:t xml:space="preserve"> they attend</w:t>
            </w:r>
            <w:r w:rsidR="00576128">
              <w:rPr>
                <w:rFonts w:cstheme="minorHAnsi"/>
                <w:sz w:val="24"/>
                <w:szCs w:val="24"/>
              </w:rPr>
              <w:t xml:space="preserve">, </w:t>
            </w:r>
            <w:r w:rsidR="00515C8E">
              <w:rPr>
                <w:rFonts w:cstheme="minorHAnsi"/>
                <w:sz w:val="24"/>
                <w:szCs w:val="24"/>
              </w:rPr>
              <w:t>rather than just feeding back to the Alliance</w:t>
            </w:r>
            <w:r w:rsidR="00576128">
              <w:rPr>
                <w:rFonts w:cstheme="minorHAnsi"/>
                <w:sz w:val="24"/>
                <w:szCs w:val="24"/>
              </w:rPr>
              <w:t xml:space="preserve">, and therefore there must be </w:t>
            </w:r>
            <w:r w:rsidR="00515C8E">
              <w:rPr>
                <w:rFonts w:cstheme="minorHAnsi"/>
                <w:sz w:val="24"/>
                <w:szCs w:val="24"/>
              </w:rPr>
              <w:t xml:space="preserve">a clear remit </w:t>
            </w:r>
            <w:r w:rsidR="00576128">
              <w:rPr>
                <w:rFonts w:cstheme="minorHAnsi"/>
                <w:sz w:val="24"/>
                <w:szCs w:val="24"/>
              </w:rPr>
              <w:t xml:space="preserve">set </w:t>
            </w:r>
            <w:r>
              <w:rPr>
                <w:rFonts w:cstheme="minorHAnsi"/>
                <w:sz w:val="24"/>
                <w:szCs w:val="24"/>
              </w:rPr>
              <w:t>for those who go</w:t>
            </w:r>
            <w:r w:rsidR="00515C8E">
              <w:rPr>
                <w:rFonts w:cstheme="minorHAnsi"/>
                <w:sz w:val="24"/>
                <w:szCs w:val="24"/>
              </w:rPr>
              <w:t>.</w:t>
            </w:r>
          </w:p>
          <w:p w14:paraId="1EF324D1" w14:textId="77777777" w:rsidR="00515C8E" w:rsidRDefault="00515C8E" w:rsidP="0098767A">
            <w:pPr>
              <w:rPr>
                <w:rFonts w:cstheme="minorHAnsi"/>
                <w:sz w:val="24"/>
                <w:szCs w:val="24"/>
              </w:rPr>
            </w:pPr>
          </w:p>
          <w:p w14:paraId="153218DD" w14:textId="51F1CF08" w:rsidR="00354B53" w:rsidRDefault="00354B53" w:rsidP="0098767A">
            <w:pPr>
              <w:rPr>
                <w:rFonts w:cstheme="minorHAnsi"/>
                <w:sz w:val="24"/>
                <w:szCs w:val="24"/>
              </w:rPr>
            </w:pPr>
            <w:r>
              <w:rPr>
                <w:rFonts w:cstheme="minorHAnsi"/>
                <w:sz w:val="24"/>
                <w:szCs w:val="24"/>
              </w:rPr>
              <w:t>It was added that there needs to be a conversation about changes in the October government budget and how it will impact the system.</w:t>
            </w:r>
          </w:p>
          <w:p w14:paraId="4FD65007" w14:textId="77777777" w:rsidR="00354B53" w:rsidRDefault="00354B53" w:rsidP="0098767A">
            <w:pPr>
              <w:rPr>
                <w:rFonts w:cstheme="minorHAnsi"/>
                <w:sz w:val="24"/>
                <w:szCs w:val="24"/>
              </w:rPr>
            </w:pPr>
          </w:p>
          <w:p w14:paraId="30D14DDF" w14:textId="44A1C043" w:rsidR="00515C8E" w:rsidRDefault="00515C8E" w:rsidP="0098767A">
            <w:pPr>
              <w:rPr>
                <w:rFonts w:cstheme="minorHAnsi"/>
                <w:sz w:val="24"/>
                <w:szCs w:val="24"/>
              </w:rPr>
            </w:pPr>
            <w:r>
              <w:rPr>
                <w:rFonts w:cstheme="minorHAnsi"/>
                <w:sz w:val="24"/>
                <w:szCs w:val="24"/>
              </w:rPr>
              <w:t xml:space="preserve">There was </w:t>
            </w:r>
            <w:r w:rsidR="00576128">
              <w:rPr>
                <w:rFonts w:cstheme="minorHAnsi"/>
                <w:sz w:val="24"/>
                <w:szCs w:val="24"/>
              </w:rPr>
              <w:t xml:space="preserve">further </w:t>
            </w:r>
            <w:r>
              <w:rPr>
                <w:rFonts w:cstheme="minorHAnsi"/>
                <w:sz w:val="24"/>
                <w:szCs w:val="24"/>
              </w:rPr>
              <w:t xml:space="preserve">discussion around the reciprocal offer, there needs to be support given back to the sector for </w:t>
            </w:r>
            <w:r w:rsidR="006A5035">
              <w:rPr>
                <w:rFonts w:cstheme="minorHAnsi"/>
                <w:sz w:val="24"/>
                <w:szCs w:val="24"/>
              </w:rPr>
              <w:t>any</w:t>
            </w:r>
            <w:r>
              <w:rPr>
                <w:rFonts w:cstheme="minorHAnsi"/>
                <w:sz w:val="24"/>
                <w:szCs w:val="24"/>
              </w:rPr>
              <w:t xml:space="preserve"> </w:t>
            </w:r>
            <w:r w:rsidR="00576128">
              <w:rPr>
                <w:rFonts w:cstheme="minorHAnsi"/>
                <w:sz w:val="24"/>
                <w:szCs w:val="24"/>
              </w:rPr>
              <w:t>time spent</w:t>
            </w:r>
            <w:r>
              <w:rPr>
                <w:rFonts w:cstheme="minorHAnsi"/>
                <w:sz w:val="24"/>
                <w:szCs w:val="24"/>
              </w:rPr>
              <w:t xml:space="preserve">. </w:t>
            </w:r>
          </w:p>
          <w:p w14:paraId="5C031C85" w14:textId="77777777" w:rsidR="00965EE7" w:rsidRDefault="00965EE7" w:rsidP="0098767A">
            <w:pPr>
              <w:rPr>
                <w:rFonts w:cstheme="minorHAnsi"/>
                <w:sz w:val="24"/>
                <w:szCs w:val="24"/>
              </w:rPr>
            </w:pPr>
          </w:p>
          <w:p w14:paraId="4D5BECE6" w14:textId="19970D79" w:rsidR="00576128" w:rsidRDefault="00576128" w:rsidP="00965EE7">
            <w:pPr>
              <w:rPr>
                <w:rFonts w:cstheme="minorHAnsi"/>
                <w:sz w:val="24"/>
                <w:szCs w:val="24"/>
              </w:rPr>
            </w:pPr>
            <w:r>
              <w:rPr>
                <w:rFonts w:cstheme="minorHAnsi"/>
                <w:sz w:val="24"/>
                <w:szCs w:val="24"/>
              </w:rPr>
              <w:t>A point was then raised that it</w:t>
            </w:r>
            <w:r w:rsidR="00965EE7">
              <w:rPr>
                <w:rFonts w:cstheme="minorHAnsi"/>
                <w:sz w:val="24"/>
                <w:szCs w:val="24"/>
              </w:rPr>
              <w:t xml:space="preserve"> should not always be the role of the VCSE sector to </w:t>
            </w:r>
            <w:r w:rsidR="00283C80">
              <w:rPr>
                <w:rFonts w:cstheme="minorHAnsi"/>
                <w:sz w:val="24"/>
                <w:szCs w:val="24"/>
              </w:rPr>
              <w:t>communicate with</w:t>
            </w:r>
            <w:r w:rsidR="00965EE7">
              <w:rPr>
                <w:rFonts w:cstheme="minorHAnsi"/>
                <w:sz w:val="24"/>
                <w:szCs w:val="24"/>
              </w:rPr>
              <w:t xml:space="preserve"> health, but it should be reciprocal, with health reaching out more to </w:t>
            </w:r>
            <w:r>
              <w:rPr>
                <w:rFonts w:cstheme="minorHAnsi"/>
                <w:sz w:val="24"/>
                <w:szCs w:val="24"/>
              </w:rPr>
              <w:t xml:space="preserve">the </w:t>
            </w:r>
            <w:r w:rsidR="00965EE7">
              <w:rPr>
                <w:rFonts w:cstheme="minorHAnsi"/>
                <w:sz w:val="24"/>
                <w:szCs w:val="24"/>
              </w:rPr>
              <w:t>VCSE</w:t>
            </w:r>
            <w:r>
              <w:rPr>
                <w:rFonts w:cstheme="minorHAnsi"/>
                <w:sz w:val="24"/>
                <w:szCs w:val="24"/>
              </w:rPr>
              <w:t xml:space="preserve"> sector</w:t>
            </w:r>
            <w:r w:rsidR="00965EE7">
              <w:rPr>
                <w:rFonts w:cstheme="minorHAnsi"/>
                <w:sz w:val="24"/>
                <w:szCs w:val="24"/>
              </w:rPr>
              <w:t xml:space="preserve">. </w:t>
            </w:r>
            <w:r>
              <w:rPr>
                <w:rFonts w:cstheme="minorHAnsi"/>
                <w:sz w:val="24"/>
                <w:szCs w:val="24"/>
              </w:rPr>
              <w:t>M</w:t>
            </w:r>
            <w:r w:rsidR="00965EE7">
              <w:rPr>
                <w:rFonts w:cstheme="minorHAnsi"/>
                <w:sz w:val="24"/>
                <w:szCs w:val="24"/>
              </w:rPr>
              <w:t xml:space="preserve">ost of what the ICB does is not widely known </w:t>
            </w:r>
            <w:r>
              <w:rPr>
                <w:rFonts w:cstheme="minorHAnsi"/>
                <w:sz w:val="24"/>
                <w:szCs w:val="24"/>
              </w:rPr>
              <w:t xml:space="preserve">or understood </w:t>
            </w:r>
            <w:r w:rsidR="00965EE7">
              <w:rPr>
                <w:rFonts w:cstheme="minorHAnsi"/>
                <w:sz w:val="24"/>
                <w:szCs w:val="24"/>
              </w:rPr>
              <w:t xml:space="preserve">at a grass-roots level. </w:t>
            </w:r>
            <w:r>
              <w:rPr>
                <w:rFonts w:cstheme="minorHAnsi"/>
                <w:sz w:val="24"/>
                <w:szCs w:val="24"/>
              </w:rPr>
              <w:t xml:space="preserve">With a </w:t>
            </w:r>
            <w:r w:rsidR="00965EE7">
              <w:rPr>
                <w:rFonts w:cstheme="minorHAnsi"/>
                <w:sz w:val="24"/>
                <w:szCs w:val="24"/>
              </w:rPr>
              <w:t>more representative voice of VCSE organisations at meetings</w:t>
            </w:r>
            <w:r>
              <w:rPr>
                <w:rFonts w:cstheme="minorHAnsi"/>
                <w:sz w:val="24"/>
                <w:szCs w:val="24"/>
              </w:rPr>
              <w:t>, this could be improved</w:t>
            </w:r>
            <w:r w:rsidR="00965EE7">
              <w:rPr>
                <w:rFonts w:cstheme="minorHAnsi"/>
                <w:sz w:val="24"/>
                <w:szCs w:val="24"/>
              </w:rPr>
              <w:t xml:space="preserve">. </w:t>
            </w:r>
          </w:p>
          <w:p w14:paraId="3010E97C" w14:textId="77777777" w:rsidR="00576128" w:rsidRDefault="00576128" w:rsidP="00965EE7">
            <w:pPr>
              <w:rPr>
                <w:rFonts w:cstheme="minorHAnsi"/>
                <w:sz w:val="24"/>
                <w:szCs w:val="24"/>
              </w:rPr>
            </w:pPr>
          </w:p>
          <w:p w14:paraId="2C546E17" w14:textId="48B6F180" w:rsidR="00515C8E" w:rsidRDefault="00965EE7" w:rsidP="00965EE7">
            <w:pPr>
              <w:rPr>
                <w:rFonts w:cstheme="minorHAnsi"/>
                <w:sz w:val="24"/>
                <w:szCs w:val="24"/>
              </w:rPr>
            </w:pPr>
            <w:r>
              <w:rPr>
                <w:rFonts w:cstheme="minorHAnsi"/>
                <w:sz w:val="24"/>
                <w:szCs w:val="24"/>
              </w:rPr>
              <w:t xml:space="preserve">Due to </w:t>
            </w:r>
            <w:r w:rsidR="00283C80">
              <w:rPr>
                <w:rFonts w:cstheme="minorHAnsi"/>
                <w:sz w:val="24"/>
                <w:szCs w:val="24"/>
              </w:rPr>
              <w:t xml:space="preserve">understanding of </w:t>
            </w:r>
            <w:r>
              <w:rPr>
                <w:rFonts w:cstheme="minorHAnsi"/>
                <w:sz w:val="24"/>
                <w:szCs w:val="24"/>
              </w:rPr>
              <w:t xml:space="preserve">the </w:t>
            </w:r>
            <w:r w:rsidR="00283C80">
              <w:rPr>
                <w:rFonts w:cstheme="minorHAnsi"/>
                <w:sz w:val="24"/>
                <w:szCs w:val="24"/>
              </w:rPr>
              <w:t>complex</w:t>
            </w:r>
            <w:r w:rsidR="00C76B84">
              <w:rPr>
                <w:rFonts w:cstheme="minorHAnsi"/>
                <w:sz w:val="24"/>
                <w:szCs w:val="24"/>
              </w:rPr>
              <w:t xml:space="preserve"> </w:t>
            </w:r>
            <w:r>
              <w:rPr>
                <w:rFonts w:cstheme="minorHAnsi"/>
                <w:sz w:val="24"/>
                <w:szCs w:val="24"/>
              </w:rPr>
              <w:t xml:space="preserve">ICS/ICB processes, </w:t>
            </w:r>
            <w:r w:rsidR="00576128">
              <w:rPr>
                <w:rFonts w:cstheme="minorHAnsi"/>
                <w:sz w:val="24"/>
                <w:szCs w:val="24"/>
              </w:rPr>
              <w:t xml:space="preserve">there is often only a </w:t>
            </w:r>
            <w:r>
              <w:rPr>
                <w:rFonts w:cstheme="minorHAnsi"/>
                <w:sz w:val="24"/>
                <w:szCs w:val="24"/>
              </w:rPr>
              <w:t xml:space="preserve">narrow pool of those who </w:t>
            </w:r>
            <w:proofErr w:type="gramStart"/>
            <w:r>
              <w:rPr>
                <w:rFonts w:cstheme="minorHAnsi"/>
                <w:sz w:val="24"/>
                <w:szCs w:val="24"/>
              </w:rPr>
              <w:t>are able to</w:t>
            </w:r>
            <w:proofErr w:type="gramEnd"/>
            <w:r>
              <w:rPr>
                <w:rFonts w:cstheme="minorHAnsi"/>
                <w:sz w:val="24"/>
                <w:szCs w:val="24"/>
              </w:rPr>
              <w:t xml:space="preserve"> </w:t>
            </w:r>
            <w:r w:rsidR="00576128">
              <w:rPr>
                <w:rFonts w:cstheme="minorHAnsi"/>
                <w:sz w:val="24"/>
                <w:szCs w:val="24"/>
              </w:rPr>
              <w:t xml:space="preserve">engage </w:t>
            </w:r>
            <w:r w:rsidR="00283C80">
              <w:rPr>
                <w:rFonts w:cstheme="minorHAnsi"/>
                <w:sz w:val="24"/>
                <w:szCs w:val="24"/>
              </w:rPr>
              <w:t>and take an active role on</w:t>
            </w:r>
            <w:r w:rsidR="00C76B84">
              <w:rPr>
                <w:rFonts w:cstheme="minorHAnsi"/>
                <w:sz w:val="24"/>
                <w:szCs w:val="24"/>
              </w:rPr>
              <w:t xml:space="preserve"> </w:t>
            </w:r>
            <w:r>
              <w:rPr>
                <w:rFonts w:cstheme="minorHAnsi"/>
                <w:sz w:val="24"/>
                <w:szCs w:val="24"/>
              </w:rPr>
              <w:t>statutory meetings and board</w:t>
            </w:r>
            <w:r w:rsidR="00576128">
              <w:rPr>
                <w:rFonts w:cstheme="minorHAnsi"/>
                <w:sz w:val="24"/>
                <w:szCs w:val="24"/>
              </w:rPr>
              <w:t>s</w:t>
            </w:r>
            <w:r>
              <w:rPr>
                <w:rFonts w:cstheme="minorHAnsi"/>
                <w:sz w:val="24"/>
                <w:szCs w:val="24"/>
              </w:rPr>
              <w:t xml:space="preserve">. It was suggested there could be some </w:t>
            </w:r>
            <w:r w:rsidR="00C41BEB">
              <w:rPr>
                <w:rFonts w:cstheme="minorHAnsi"/>
                <w:sz w:val="24"/>
                <w:szCs w:val="24"/>
              </w:rPr>
              <w:t xml:space="preserve">training </w:t>
            </w:r>
            <w:r>
              <w:rPr>
                <w:rFonts w:cstheme="minorHAnsi"/>
                <w:sz w:val="24"/>
                <w:szCs w:val="24"/>
              </w:rPr>
              <w:t>to increase the capacity</w:t>
            </w:r>
            <w:r w:rsidR="00576128">
              <w:rPr>
                <w:rFonts w:cstheme="minorHAnsi"/>
                <w:sz w:val="24"/>
                <w:szCs w:val="24"/>
              </w:rPr>
              <w:t xml:space="preserve"> of this pool</w:t>
            </w:r>
            <w:r w:rsidR="00C41BEB">
              <w:rPr>
                <w:rFonts w:cstheme="minorHAnsi"/>
                <w:sz w:val="24"/>
                <w:szCs w:val="24"/>
              </w:rPr>
              <w:t xml:space="preserve"> in the future</w:t>
            </w:r>
            <w:r>
              <w:rPr>
                <w:rFonts w:cstheme="minorHAnsi"/>
                <w:sz w:val="24"/>
                <w:szCs w:val="24"/>
              </w:rPr>
              <w:t xml:space="preserve">. </w:t>
            </w:r>
          </w:p>
          <w:p w14:paraId="102FF0B2" w14:textId="77777777" w:rsidR="00965EE7" w:rsidRDefault="00965EE7" w:rsidP="00965EE7">
            <w:pPr>
              <w:rPr>
                <w:rFonts w:cstheme="minorHAnsi"/>
                <w:sz w:val="24"/>
                <w:szCs w:val="24"/>
              </w:rPr>
            </w:pPr>
          </w:p>
          <w:p w14:paraId="09808895" w14:textId="5489F432" w:rsidR="003C58B7" w:rsidRDefault="00576128" w:rsidP="00965EE7">
            <w:pPr>
              <w:rPr>
                <w:rFonts w:cstheme="minorHAnsi"/>
                <w:sz w:val="24"/>
                <w:szCs w:val="24"/>
              </w:rPr>
            </w:pPr>
            <w:r>
              <w:rPr>
                <w:rFonts w:cstheme="minorHAnsi"/>
                <w:sz w:val="24"/>
                <w:szCs w:val="24"/>
              </w:rPr>
              <w:t>It was echoed that t</w:t>
            </w:r>
            <w:r w:rsidR="00965EE7">
              <w:rPr>
                <w:rFonts w:cstheme="minorHAnsi"/>
                <w:sz w:val="24"/>
                <w:szCs w:val="24"/>
              </w:rPr>
              <w:t xml:space="preserve">he importance of </w:t>
            </w:r>
            <w:r w:rsidR="00283C80">
              <w:rPr>
                <w:rFonts w:cstheme="minorHAnsi"/>
                <w:sz w:val="24"/>
                <w:szCs w:val="24"/>
              </w:rPr>
              <w:t xml:space="preserve">comprehensive </w:t>
            </w:r>
            <w:r w:rsidR="00965EE7">
              <w:rPr>
                <w:rFonts w:cstheme="minorHAnsi"/>
                <w:sz w:val="24"/>
                <w:szCs w:val="24"/>
              </w:rPr>
              <w:t>mapping</w:t>
            </w:r>
            <w:r>
              <w:rPr>
                <w:rFonts w:cstheme="minorHAnsi"/>
                <w:sz w:val="24"/>
                <w:szCs w:val="24"/>
              </w:rPr>
              <w:t xml:space="preserve"> </w:t>
            </w:r>
            <w:r w:rsidR="00965EE7">
              <w:rPr>
                <w:rFonts w:cstheme="minorHAnsi"/>
                <w:sz w:val="24"/>
                <w:szCs w:val="24"/>
              </w:rPr>
              <w:t xml:space="preserve">cannot be understated. For those who work over a larger patch it is important for these lists to be simplified </w:t>
            </w:r>
            <w:r>
              <w:rPr>
                <w:rFonts w:cstheme="minorHAnsi"/>
                <w:sz w:val="24"/>
                <w:szCs w:val="24"/>
              </w:rPr>
              <w:t>and eas</w:t>
            </w:r>
            <w:r w:rsidR="00283C80">
              <w:rPr>
                <w:rFonts w:cstheme="minorHAnsi"/>
                <w:sz w:val="24"/>
                <w:szCs w:val="24"/>
              </w:rPr>
              <w:t>y</w:t>
            </w:r>
            <w:r>
              <w:rPr>
                <w:rFonts w:cstheme="minorHAnsi"/>
                <w:sz w:val="24"/>
                <w:szCs w:val="24"/>
              </w:rPr>
              <w:t xml:space="preserve"> to access </w:t>
            </w:r>
            <w:proofErr w:type="gramStart"/>
            <w:r w:rsidR="00283C80">
              <w:rPr>
                <w:rFonts w:cstheme="minorHAnsi"/>
                <w:sz w:val="24"/>
                <w:szCs w:val="24"/>
              </w:rPr>
              <w:t>in order to</w:t>
            </w:r>
            <w:proofErr w:type="gramEnd"/>
            <w:r w:rsidR="00283C80">
              <w:rPr>
                <w:rFonts w:cstheme="minorHAnsi"/>
                <w:sz w:val="24"/>
                <w:szCs w:val="24"/>
              </w:rPr>
              <w:t xml:space="preserve"> have</w:t>
            </w:r>
            <w:r w:rsidR="00C76B84">
              <w:rPr>
                <w:rFonts w:cstheme="minorHAnsi"/>
                <w:sz w:val="24"/>
                <w:szCs w:val="24"/>
              </w:rPr>
              <w:t xml:space="preserve"> </w:t>
            </w:r>
            <w:r w:rsidR="00965EE7">
              <w:rPr>
                <w:rFonts w:cstheme="minorHAnsi"/>
                <w:sz w:val="24"/>
                <w:szCs w:val="24"/>
              </w:rPr>
              <w:t>the right voice in the right place</w:t>
            </w:r>
            <w:r>
              <w:rPr>
                <w:rFonts w:cstheme="minorHAnsi"/>
                <w:sz w:val="24"/>
                <w:szCs w:val="24"/>
              </w:rPr>
              <w:t>. Doing so will also</w:t>
            </w:r>
            <w:r w:rsidR="00965EE7">
              <w:rPr>
                <w:rFonts w:cstheme="minorHAnsi"/>
                <w:sz w:val="24"/>
                <w:szCs w:val="24"/>
              </w:rPr>
              <w:t xml:space="preserve"> demonstrate that more </w:t>
            </w:r>
            <w:r w:rsidR="00283C80">
              <w:rPr>
                <w:rFonts w:cstheme="minorHAnsi"/>
                <w:sz w:val="24"/>
                <w:szCs w:val="24"/>
              </w:rPr>
              <w:t xml:space="preserve">sector </w:t>
            </w:r>
            <w:r w:rsidR="00965EE7">
              <w:rPr>
                <w:rFonts w:cstheme="minorHAnsi"/>
                <w:sz w:val="24"/>
                <w:szCs w:val="24"/>
              </w:rPr>
              <w:t>voices are needed</w:t>
            </w:r>
            <w:r>
              <w:rPr>
                <w:rFonts w:cstheme="minorHAnsi"/>
                <w:sz w:val="24"/>
                <w:szCs w:val="24"/>
              </w:rPr>
              <w:t>, as it will highlight the breadth of VCSE groups who could pitch in</w:t>
            </w:r>
            <w:r w:rsidR="00965EE7">
              <w:rPr>
                <w:rFonts w:cstheme="minorHAnsi"/>
                <w:sz w:val="24"/>
                <w:szCs w:val="24"/>
              </w:rPr>
              <w:t>. There are already</w:t>
            </w:r>
            <w:r>
              <w:rPr>
                <w:rFonts w:cstheme="minorHAnsi"/>
                <w:sz w:val="24"/>
                <w:szCs w:val="24"/>
              </w:rPr>
              <w:t xml:space="preserve"> many community</w:t>
            </w:r>
            <w:r w:rsidR="00965EE7">
              <w:rPr>
                <w:rFonts w:cstheme="minorHAnsi"/>
                <w:sz w:val="24"/>
                <w:szCs w:val="24"/>
              </w:rPr>
              <w:t xml:space="preserve"> voices available</w:t>
            </w:r>
            <w:r w:rsidR="003C58B7">
              <w:rPr>
                <w:rFonts w:cstheme="minorHAnsi"/>
                <w:sz w:val="24"/>
                <w:szCs w:val="24"/>
              </w:rPr>
              <w:t xml:space="preserve"> - but only </w:t>
            </w:r>
            <w:r>
              <w:rPr>
                <w:rFonts w:cstheme="minorHAnsi"/>
                <w:sz w:val="24"/>
                <w:szCs w:val="24"/>
              </w:rPr>
              <w:t>if</w:t>
            </w:r>
            <w:r w:rsidR="00965EE7">
              <w:rPr>
                <w:rFonts w:cstheme="minorHAnsi"/>
                <w:sz w:val="24"/>
                <w:szCs w:val="24"/>
              </w:rPr>
              <w:t xml:space="preserve"> the right people </w:t>
            </w:r>
            <w:r w:rsidR="00283C80">
              <w:rPr>
                <w:rFonts w:cstheme="minorHAnsi"/>
                <w:sz w:val="24"/>
                <w:szCs w:val="24"/>
              </w:rPr>
              <w:t xml:space="preserve">are aware </w:t>
            </w:r>
            <w:r w:rsidR="00965EE7">
              <w:rPr>
                <w:rFonts w:cstheme="minorHAnsi"/>
                <w:sz w:val="24"/>
                <w:szCs w:val="24"/>
              </w:rPr>
              <w:t xml:space="preserve">of meetings </w:t>
            </w:r>
            <w:r w:rsidR="00283C80">
              <w:rPr>
                <w:rFonts w:cstheme="minorHAnsi"/>
                <w:sz w:val="24"/>
                <w:szCs w:val="24"/>
              </w:rPr>
              <w:t>for</w:t>
            </w:r>
            <w:r w:rsidR="00C76B84">
              <w:rPr>
                <w:rFonts w:cstheme="minorHAnsi"/>
                <w:sz w:val="24"/>
                <w:szCs w:val="24"/>
              </w:rPr>
              <w:t xml:space="preserve"> </w:t>
            </w:r>
            <w:r w:rsidR="00965EE7">
              <w:rPr>
                <w:rFonts w:cstheme="minorHAnsi"/>
                <w:sz w:val="24"/>
                <w:szCs w:val="24"/>
              </w:rPr>
              <w:t xml:space="preserve">input. </w:t>
            </w:r>
          </w:p>
          <w:p w14:paraId="7CFDD62F" w14:textId="77777777" w:rsidR="003C58B7" w:rsidRDefault="003C58B7" w:rsidP="00965EE7">
            <w:pPr>
              <w:rPr>
                <w:rFonts w:cstheme="minorHAnsi"/>
                <w:sz w:val="24"/>
                <w:szCs w:val="24"/>
              </w:rPr>
            </w:pPr>
          </w:p>
          <w:p w14:paraId="086301CE" w14:textId="7ABA8764" w:rsidR="00965EE7" w:rsidRDefault="00965EE7" w:rsidP="00F44F8A">
            <w:pPr>
              <w:rPr>
                <w:rFonts w:cstheme="minorHAnsi"/>
                <w:sz w:val="24"/>
                <w:szCs w:val="24"/>
              </w:rPr>
            </w:pPr>
            <w:r>
              <w:rPr>
                <w:rFonts w:cstheme="minorHAnsi"/>
                <w:sz w:val="24"/>
                <w:szCs w:val="24"/>
              </w:rPr>
              <w:t>There was a point added that there could be a</w:t>
            </w:r>
            <w:r w:rsidR="00283C80">
              <w:rPr>
                <w:rFonts w:cstheme="minorHAnsi"/>
                <w:sz w:val="24"/>
                <w:szCs w:val="24"/>
              </w:rPr>
              <w:t xml:space="preserve"> </w:t>
            </w:r>
            <w:r w:rsidR="00312EF3">
              <w:rPr>
                <w:rFonts w:cstheme="minorHAnsi"/>
                <w:sz w:val="24"/>
                <w:szCs w:val="24"/>
              </w:rPr>
              <w:t>case</w:t>
            </w:r>
            <w:r>
              <w:rPr>
                <w:rFonts w:cstheme="minorHAnsi"/>
                <w:sz w:val="24"/>
                <w:szCs w:val="24"/>
              </w:rPr>
              <w:t xml:space="preserve"> for the </w:t>
            </w:r>
            <w:r w:rsidR="005874BD">
              <w:rPr>
                <w:rFonts w:cstheme="minorHAnsi"/>
                <w:sz w:val="24"/>
                <w:szCs w:val="24"/>
              </w:rPr>
              <w:t>NHS F</w:t>
            </w:r>
            <w:r>
              <w:rPr>
                <w:rFonts w:cstheme="minorHAnsi"/>
                <w:sz w:val="24"/>
                <w:szCs w:val="24"/>
              </w:rPr>
              <w:t>utures platform in supporting this</w:t>
            </w:r>
            <w:r w:rsidR="003C58B7">
              <w:rPr>
                <w:rFonts w:cstheme="minorHAnsi"/>
                <w:sz w:val="24"/>
                <w:szCs w:val="24"/>
              </w:rPr>
              <w:t xml:space="preserve"> work. However, there was a</w:t>
            </w:r>
            <w:r>
              <w:rPr>
                <w:rFonts w:cstheme="minorHAnsi"/>
                <w:sz w:val="24"/>
                <w:szCs w:val="24"/>
              </w:rPr>
              <w:t xml:space="preserve"> request </w:t>
            </w:r>
            <w:r w:rsidR="003C58B7">
              <w:rPr>
                <w:rFonts w:cstheme="minorHAnsi"/>
                <w:sz w:val="24"/>
                <w:szCs w:val="24"/>
              </w:rPr>
              <w:t xml:space="preserve">made </w:t>
            </w:r>
            <w:r>
              <w:rPr>
                <w:rFonts w:cstheme="minorHAnsi"/>
                <w:sz w:val="24"/>
                <w:szCs w:val="24"/>
              </w:rPr>
              <w:t xml:space="preserve">that there needs to be </w:t>
            </w:r>
            <w:r w:rsidR="005874BD">
              <w:rPr>
                <w:rFonts w:cstheme="minorHAnsi"/>
                <w:sz w:val="24"/>
                <w:szCs w:val="24"/>
              </w:rPr>
              <w:t xml:space="preserve">clear </w:t>
            </w:r>
            <w:r>
              <w:rPr>
                <w:rFonts w:cstheme="minorHAnsi"/>
                <w:sz w:val="24"/>
                <w:szCs w:val="24"/>
              </w:rPr>
              <w:t>comm</w:t>
            </w:r>
            <w:r w:rsidR="003C58B7">
              <w:rPr>
                <w:rFonts w:cstheme="minorHAnsi"/>
                <w:sz w:val="24"/>
                <w:szCs w:val="24"/>
              </w:rPr>
              <w:t>unication</w:t>
            </w:r>
            <w:r>
              <w:rPr>
                <w:rFonts w:cstheme="minorHAnsi"/>
                <w:sz w:val="24"/>
                <w:szCs w:val="24"/>
              </w:rPr>
              <w:t>s and</w:t>
            </w:r>
            <w:r w:rsidR="003C58B7">
              <w:rPr>
                <w:rFonts w:cstheme="minorHAnsi"/>
                <w:sz w:val="24"/>
                <w:szCs w:val="24"/>
              </w:rPr>
              <w:t xml:space="preserve"> training for this to be implemented effectively. This led to a point for</w:t>
            </w:r>
            <w:r>
              <w:rPr>
                <w:rFonts w:cstheme="minorHAnsi"/>
                <w:sz w:val="24"/>
                <w:szCs w:val="24"/>
              </w:rPr>
              <w:t xml:space="preserve"> basic comm</w:t>
            </w:r>
            <w:r w:rsidR="003C58B7">
              <w:rPr>
                <w:rFonts w:cstheme="minorHAnsi"/>
                <w:sz w:val="24"/>
                <w:szCs w:val="24"/>
              </w:rPr>
              <w:t>unications</w:t>
            </w:r>
            <w:r>
              <w:rPr>
                <w:rFonts w:cstheme="minorHAnsi"/>
                <w:sz w:val="24"/>
                <w:szCs w:val="24"/>
              </w:rPr>
              <w:t xml:space="preserve"> to be improved</w:t>
            </w:r>
            <w:r w:rsidR="003C58B7">
              <w:rPr>
                <w:rFonts w:cstheme="minorHAnsi"/>
                <w:sz w:val="24"/>
                <w:szCs w:val="24"/>
              </w:rPr>
              <w:t xml:space="preserve">, especially around keeping the </w:t>
            </w:r>
            <w:r w:rsidR="005874BD">
              <w:rPr>
                <w:rFonts w:cstheme="minorHAnsi"/>
                <w:sz w:val="24"/>
                <w:szCs w:val="24"/>
              </w:rPr>
              <w:t xml:space="preserve">ICB and ICS VCSE </w:t>
            </w:r>
            <w:r w:rsidR="003C58B7">
              <w:rPr>
                <w:rFonts w:cstheme="minorHAnsi"/>
                <w:sz w:val="24"/>
                <w:szCs w:val="24"/>
              </w:rPr>
              <w:t>web</w:t>
            </w:r>
            <w:r w:rsidR="005874BD">
              <w:rPr>
                <w:rFonts w:cstheme="minorHAnsi"/>
                <w:sz w:val="24"/>
                <w:szCs w:val="24"/>
              </w:rPr>
              <w:t>pages</w:t>
            </w:r>
            <w:r w:rsidR="003C58B7">
              <w:rPr>
                <w:rFonts w:cstheme="minorHAnsi"/>
                <w:sz w:val="24"/>
                <w:szCs w:val="24"/>
              </w:rPr>
              <w:t xml:space="preserve"> up to date</w:t>
            </w:r>
            <w:r>
              <w:rPr>
                <w:rFonts w:cstheme="minorHAnsi"/>
                <w:sz w:val="24"/>
                <w:szCs w:val="24"/>
              </w:rPr>
              <w:t>.</w:t>
            </w:r>
          </w:p>
          <w:p w14:paraId="0C2B0D60" w14:textId="77777777" w:rsidR="00F44F8A" w:rsidRDefault="00F44F8A" w:rsidP="00F44F8A">
            <w:pPr>
              <w:rPr>
                <w:rFonts w:cstheme="minorHAnsi"/>
                <w:sz w:val="24"/>
                <w:szCs w:val="24"/>
              </w:rPr>
            </w:pPr>
          </w:p>
          <w:p w14:paraId="05AF1DF0" w14:textId="28493DD6" w:rsidR="00F44F8A" w:rsidRDefault="001D7801" w:rsidP="00F44F8A">
            <w:pPr>
              <w:rPr>
                <w:rFonts w:cstheme="minorHAnsi"/>
                <w:sz w:val="24"/>
                <w:szCs w:val="24"/>
              </w:rPr>
            </w:pPr>
            <w:r>
              <w:rPr>
                <w:rFonts w:cstheme="minorHAnsi"/>
                <w:sz w:val="24"/>
                <w:szCs w:val="24"/>
              </w:rPr>
              <w:t xml:space="preserve">Daniel King explained the workshop taking place on 13 November at NTU will use a Co-Navigator approach. </w:t>
            </w:r>
            <w:r w:rsidR="00C53D9B">
              <w:rPr>
                <w:rFonts w:cstheme="minorHAnsi"/>
                <w:sz w:val="24"/>
                <w:szCs w:val="24"/>
              </w:rPr>
              <w:t>Its</w:t>
            </w:r>
            <w:r>
              <w:rPr>
                <w:rFonts w:cstheme="minorHAnsi"/>
                <w:sz w:val="24"/>
                <w:szCs w:val="24"/>
              </w:rPr>
              <w:t xml:space="preserve"> purpose is to help the Alliance define a collective strategy on how it can better work together as a unit. There is still some </w:t>
            </w:r>
            <w:r w:rsidR="00C53D9B">
              <w:rPr>
                <w:rFonts w:cstheme="minorHAnsi"/>
                <w:sz w:val="24"/>
                <w:szCs w:val="24"/>
              </w:rPr>
              <w:t>space</w:t>
            </w:r>
            <w:r>
              <w:rPr>
                <w:rFonts w:cstheme="minorHAnsi"/>
                <w:sz w:val="24"/>
                <w:szCs w:val="24"/>
              </w:rPr>
              <w:t xml:space="preserve"> to sign </w:t>
            </w:r>
            <w:r w:rsidR="00C53D9B">
              <w:rPr>
                <w:rFonts w:cstheme="minorHAnsi"/>
                <w:sz w:val="24"/>
                <w:szCs w:val="24"/>
              </w:rPr>
              <w:t>up,</w:t>
            </w:r>
            <w:r>
              <w:rPr>
                <w:rFonts w:cstheme="minorHAnsi"/>
                <w:sz w:val="24"/>
                <w:szCs w:val="24"/>
              </w:rPr>
              <w:t xml:space="preserve"> but th</w:t>
            </w:r>
            <w:r w:rsidR="00C53D9B">
              <w:rPr>
                <w:rFonts w:cstheme="minorHAnsi"/>
                <w:sz w:val="24"/>
                <w:szCs w:val="24"/>
              </w:rPr>
              <w:t>is</w:t>
            </w:r>
            <w:r>
              <w:rPr>
                <w:rFonts w:cstheme="minorHAnsi"/>
                <w:sz w:val="24"/>
                <w:szCs w:val="24"/>
              </w:rPr>
              <w:t xml:space="preserve"> will be closing very shortly due to the facilitator needing to design the session around the number of attendees.</w:t>
            </w:r>
          </w:p>
          <w:p w14:paraId="2ED94619" w14:textId="29F8B1E2" w:rsidR="00F44F8A" w:rsidRPr="00903BA3" w:rsidRDefault="00F44F8A" w:rsidP="00F44F8A">
            <w:pPr>
              <w:rPr>
                <w:rFonts w:cstheme="minorHAnsi"/>
                <w:sz w:val="24"/>
                <w:szCs w:val="24"/>
              </w:rPr>
            </w:pPr>
          </w:p>
        </w:tc>
      </w:tr>
      <w:bookmarkEnd w:id="1"/>
      <w:bookmarkEnd w:id="2"/>
      <w:tr w:rsidR="00E25D18" w:rsidRPr="009A7B86" w14:paraId="3F07E3E8" w14:textId="77777777" w:rsidTr="0098767A">
        <w:tc>
          <w:tcPr>
            <w:tcW w:w="1555" w:type="dxa"/>
            <w:shd w:val="clear" w:color="auto" w:fill="D5DCE4" w:themeFill="text2" w:themeFillTint="33"/>
          </w:tcPr>
          <w:p w14:paraId="166BE0CB" w14:textId="04370D95" w:rsidR="00E25D18" w:rsidRPr="00903BA3" w:rsidRDefault="00E25D18" w:rsidP="0098767A">
            <w:pPr>
              <w:rPr>
                <w:rFonts w:cstheme="minorHAnsi"/>
                <w:sz w:val="24"/>
                <w:szCs w:val="24"/>
              </w:rPr>
            </w:pPr>
            <w:r>
              <w:rPr>
                <w:rFonts w:cstheme="minorHAnsi"/>
                <w:sz w:val="24"/>
                <w:szCs w:val="24"/>
              </w:rPr>
              <w:lastRenderedPageBreak/>
              <w:t xml:space="preserve">7. </w:t>
            </w:r>
          </w:p>
        </w:tc>
        <w:tc>
          <w:tcPr>
            <w:tcW w:w="7808" w:type="dxa"/>
            <w:gridSpan w:val="2"/>
            <w:shd w:val="clear" w:color="auto" w:fill="D5DCE4" w:themeFill="text2" w:themeFillTint="33"/>
          </w:tcPr>
          <w:p w14:paraId="439B7C99" w14:textId="7F09FDA0" w:rsidR="00E25D18" w:rsidRPr="009A7B86" w:rsidRDefault="00E25D18" w:rsidP="0098767A">
            <w:pPr>
              <w:rPr>
                <w:rFonts w:eastAsia="Times New Roman" w:cstheme="minorHAnsi"/>
                <w:color w:val="000000"/>
                <w:sz w:val="24"/>
                <w:szCs w:val="24"/>
                <w:lang w:eastAsia="en-GB"/>
              </w:rPr>
            </w:pPr>
            <w:r w:rsidRPr="00C41BEB">
              <w:rPr>
                <w:rFonts w:ascii="Arial" w:hAnsi="Arial" w:cs="Arial"/>
                <w:bCs/>
                <w:sz w:val="24"/>
                <w:szCs w:val="24"/>
              </w:rPr>
              <w:t>3rd Sector Commissioning update</w:t>
            </w:r>
          </w:p>
        </w:tc>
      </w:tr>
      <w:tr w:rsidR="00E25D18" w:rsidRPr="00903BA3" w14:paraId="5619A951" w14:textId="77777777" w:rsidTr="0098767A">
        <w:trPr>
          <w:trHeight w:val="1842"/>
        </w:trPr>
        <w:tc>
          <w:tcPr>
            <w:tcW w:w="1555" w:type="dxa"/>
          </w:tcPr>
          <w:p w14:paraId="2CBF0B75" w14:textId="77777777" w:rsidR="00E25D18" w:rsidRPr="00903BA3" w:rsidRDefault="00E25D18" w:rsidP="0098767A">
            <w:pPr>
              <w:rPr>
                <w:rFonts w:cstheme="minorHAnsi"/>
                <w:sz w:val="24"/>
                <w:szCs w:val="24"/>
              </w:rPr>
            </w:pPr>
          </w:p>
        </w:tc>
        <w:tc>
          <w:tcPr>
            <w:tcW w:w="7808" w:type="dxa"/>
            <w:gridSpan w:val="2"/>
          </w:tcPr>
          <w:p w14:paraId="7D7678E4" w14:textId="77777777" w:rsidR="00E25D18" w:rsidRDefault="00E25D18" w:rsidP="0098767A">
            <w:pPr>
              <w:rPr>
                <w:rFonts w:cstheme="minorHAnsi"/>
                <w:sz w:val="24"/>
                <w:szCs w:val="24"/>
              </w:rPr>
            </w:pPr>
          </w:p>
          <w:p w14:paraId="5768E5F1" w14:textId="0062C3B0" w:rsidR="002B70A0" w:rsidRDefault="002B70A0" w:rsidP="0098767A">
            <w:pPr>
              <w:rPr>
                <w:rFonts w:cstheme="minorHAnsi"/>
                <w:sz w:val="24"/>
                <w:szCs w:val="24"/>
              </w:rPr>
            </w:pPr>
            <w:proofErr w:type="gramStart"/>
            <w:r>
              <w:rPr>
                <w:rFonts w:cstheme="minorHAnsi"/>
                <w:sz w:val="24"/>
                <w:szCs w:val="24"/>
              </w:rPr>
              <w:t>N</w:t>
            </w:r>
            <w:r w:rsidR="00C53D9B">
              <w:rPr>
                <w:rFonts w:cstheme="minorHAnsi"/>
                <w:sz w:val="24"/>
                <w:szCs w:val="24"/>
              </w:rPr>
              <w:t>aomi</w:t>
            </w:r>
            <w:r>
              <w:rPr>
                <w:rFonts w:cstheme="minorHAnsi"/>
                <w:sz w:val="24"/>
                <w:szCs w:val="24"/>
              </w:rPr>
              <w:t xml:space="preserve"> Robinson,</w:t>
            </w:r>
            <w:r w:rsidR="00C53D9B">
              <w:rPr>
                <w:rFonts w:cstheme="minorHAnsi"/>
                <w:sz w:val="24"/>
                <w:szCs w:val="24"/>
              </w:rPr>
              <w:t xml:space="preserve"> </w:t>
            </w:r>
            <w:r w:rsidR="00C53D9B" w:rsidRPr="00BE2C40">
              <w:rPr>
                <w:rFonts w:eastAsia="Times New Roman" w:cstheme="minorHAnsi"/>
                <w:sz w:val="24"/>
                <w:szCs w:val="24"/>
                <w:lang w:eastAsia="en-GB"/>
              </w:rPr>
              <w:t>Senior Joint Commissioning Manager</w:t>
            </w:r>
            <w:r>
              <w:rPr>
                <w:rFonts w:cstheme="minorHAnsi"/>
                <w:sz w:val="24"/>
                <w:szCs w:val="24"/>
              </w:rPr>
              <w:t xml:space="preserve"> </w:t>
            </w:r>
            <w:r w:rsidR="00C53D9B">
              <w:rPr>
                <w:rFonts w:cstheme="minorHAnsi"/>
                <w:sz w:val="24"/>
                <w:szCs w:val="24"/>
              </w:rPr>
              <w:t>at NHS Nottingham and Nottinghamshire ICB</w:t>
            </w:r>
            <w:r>
              <w:rPr>
                <w:rFonts w:cstheme="minorHAnsi"/>
                <w:sz w:val="24"/>
                <w:szCs w:val="24"/>
              </w:rPr>
              <w:t>,</w:t>
            </w:r>
            <w:proofErr w:type="gramEnd"/>
            <w:r>
              <w:rPr>
                <w:rFonts w:cstheme="minorHAnsi"/>
                <w:sz w:val="24"/>
                <w:szCs w:val="24"/>
              </w:rPr>
              <w:t xml:space="preserve"> shared a presentation on</w:t>
            </w:r>
            <w:r w:rsidR="00C53D9B">
              <w:rPr>
                <w:rFonts w:cstheme="minorHAnsi"/>
                <w:sz w:val="24"/>
                <w:szCs w:val="24"/>
              </w:rPr>
              <w:t xml:space="preserve"> an Memorandum of Understanding (MoU) which was recently established on</w:t>
            </w:r>
            <w:r>
              <w:rPr>
                <w:rFonts w:cstheme="minorHAnsi"/>
                <w:sz w:val="24"/>
                <w:szCs w:val="24"/>
              </w:rPr>
              <w:t xml:space="preserve"> effective commissioning with the VCSE sector. The vision was developed with involvement of </w:t>
            </w:r>
            <w:r w:rsidR="00312EF3">
              <w:rPr>
                <w:rFonts w:cstheme="minorHAnsi"/>
                <w:sz w:val="24"/>
                <w:szCs w:val="24"/>
              </w:rPr>
              <w:t>organisations</w:t>
            </w:r>
            <w:r>
              <w:rPr>
                <w:rFonts w:cstheme="minorHAnsi"/>
                <w:sz w:val="24"/>
                <w:szCs w:val="24"/>
              </w:rPr>
              <w:t xml:space="preserve"> within the</w:t>
            </w:r>
            <w:r w:rsidR="00C53D9B">
              <w:rPr>
                <w:rFonts w:cstheme="minorHAnsi"/>
                <w:sz w:val="24"/>
                <w:szCs w:val="24"/>
              </w:rPr>
              <w:t xml:space="preserve"> VCSE</w:t>
            </w:r>
            <w:r>
              <w:rPr>
                <w:rFonts w:cstheme="minorHAnsi"/>
                <w:sz w:val="24"/>
                <w:szCs w:val="24"/>
              </w:rPr>
              <w:t xml:space="preserve"> sector</w:t>
            </w:r>
            <w:r w:rsidR="00C53D9B">
              <w:rPr>
                <w:rFonts w:cstheme="minorHAnsi"/>
                <w:sz w:val="24"/>
                <w:szCs w:val="24"/>
              </w:rPr>
              <w:t xml:space="preserve"> alongside commissioners</w:t>
            </w:r>
            <w:r>
              <w:rPr>
                <w:rFonts w:cstheme="minorHAnsi"/>
                <w:sz w:val="24"/>
                <w:szCs w:val="24"/>
              </w:rPr>
              <w:t>. It sets out what a good relationship would look like</w:t>
            </w:r>
            <w:r w:rsidR="00C53D9B">
              <w:rPr>
                <w:rFonts w:cstheme="minorHAnsi"/>
                <w:sz w:val="24"/>
                <w:szCs w:val="24"/>
              </w:rPr>
              <w:t>.</w:t>
            </w:r>
          </w:p>
          <w:p w14:paraId="2DABD99F" w14:textId="77777777" w:rsidR="002B70A0" w:rsidRDefault="002B70A0" w:rsidP="0098767A">
            <w:pPr>
              <w:rPr>
                <w:rFonts w:cstheme="minorHAnsi"/>
                <w:sz w:val="24"/>
                <w:szCs w:val="24"/>
              </w:rPr>
            </w:pPr>
          </w:p>
          <w:p w14:paraId="140F09B4" w14:textId="50051699" w:rsidR="002B70A0" w:rsidRDefault="002B70A0" w:rsidP="0098767A">
            <w:pPr>
              <w:rPr>
                <w:rFonts w:cstheme="minorHAnsi"/>
                <w:sz w:val="24"/>
                <w:szCs w:val="24"/>
              </w:rPr>
            </w:pPr>
            <w:r>
              <w:rPr>
                <w:rFonts w:cstheme="minorHAnsi"/>
                <w:sz w:val="24"/>
                <w:szCs w:val="24"/>
              </w:rPr>
              <w:t>A slide highlighting the timeline of the project was shared (see</w:t>
            </w:r>
            <w:r w:rsidR="00C53D9B">
              <w:rPr>
                <w:rFonts w:cstheme="minorHAnsi"/>
                <w:sz w:val="24"/>
                <w:szCs w:val="24"/>
              </w:rPr>
              <w:t xml:space="preserve"> slide 2 of enclosure </w:t>
            </w:r>
            <w:r w:rsidR="00C53D9B" w:rsidRPr="00C53D9B">
              <w:rPr>
                <w:rFonts w:cstheme="minorHAnsi"/>
                <w:sz w:val="24"/>
                <w:szCs w:val="24"/>
              </w:rPr>
              <w:t>NHT VCSE Commissioning Working Group Presentation</w:t>
            </w:r>
            <w:r>
              <w:rPr>
                <w:rFonts w:cstheme="minorHAnsi"/>
                <w:sz w:val="24"/>
                <w:szCs w:val="24"/>
              </w:rPr>
              <w:t>)</w:t>
            </w:r>
            <w:r w:rsidR="00C53D9B">
              <w:rPr>
                <w:rFonts w:cstheme="minorHAnsi"/>
                <w:sz w:val="24"/>
                <w:szCs w:val="24"/>
              </w:rPr>
              <w:t>.</w:t>
            </w:r>
            <w:r w:rsidR="001D7801">
              <w:rPr>
                <w:rFonts w:cstheme="minorHAnsi"/>
                <w:sz w:val="24"/>
                <w:szCs w:val="24"/>
              </w:rPr>
              <w:t xml:space="preserve"> </w:t>
            </w:r>
            <w:r>
              <w:rPr>
                <w:rFonts w:cstheme="minorHAnsi"/>
                <w:sz w:val="24"/>
                <w:szCs w:val="24"/>
              </w:rPr>
              <w:t xml:space="preserve">Development began over a year ago with different </w:t>
            </w:r>
            <w:r w:rsidR="00C53D9B">
              <w:rPr>
                <w:rFonts w:cstheme="minorHAnsi"/>
                <w:sz w:val="24"/>
                <w:szCs w:val="24"/>
              </w:rPr>
              <w:t xml:space="preserve">broad </w:t>
            </w:r>
            <w:r>
              <w:rPr>
                <w:rFonts w:cstheme="minorHAnsi"/>
                <w:sz w:val="24"/>
                <w:szCs w:val="24"/>
              </w:rPr>
              <w:t xml:space="preserve">input from </w:t>
            </w:r>
            <w:r w:rsidR="00C53D9B">
              <w:rPr>
                <w:rFonts w:cstheme="minorHAnsi"/>
                <w:sz w:val="24"/>
                <w:szCs w:val="24"/>
              </w:rPr>
              <w:t xml:space="preserve">VCSE </w:t>
            </w:r>
            <w:r w:rsidR="00312EF3">
              <w:rPr>
                <w:rFonts w:cstheme="minorHAnsi"/>
                <w:sz w:val="24"/>
                <w:szCs w:val="24"/>
              </w:rPr>
              <w:t>organisation</w:t>
            </w:r>
            <w:r w:rsidR="00C53D9B">
              <w:rPr>
                <w:rFonts w:cstheme="minorHAnsi"/>
                <w:sz w:val="24"/>
                <w:szCs w:val="24"/>
              </w:rPr>
              <w:t>s</w:t>
            </w:r>
            <w:r>
              <w:rPr>
                <w:rFonts w:cstheme="minorHAnsi"/>
                <w:sz w:val="24"/>
                <w:szCs w:val="24"/>
              </w:rPr>
              <w:t xml:space="preserve">. There was a long period at the start to ensure proper conversations had been able to develop to get an understanding of the pressures </w:t>
            </w:r>
            <w:r w:rsidR="00C53D9B">
              <w:rPr>
                <w:rFonts w:cstheme="minorHAnsi"/>
                <w:sz w:val="24"/>
                <w:szCs w:val="24"/>
              </w:rPr>
              <w:t>being faced by all parties involved and to ensure all aims</w:t>
            </w:r>
            <w:r w:rsidR="00EE3FFE">
              <w:rPr>
                <w:rFonts w:cstheme="minorHAnsi"/>
                <w:sz w:val="24"/>
                <w:szCs w:val="24"/>
              </w:rPr>
              <w:t xml:space="preserve"> </w:t>
            </w:r>
            <w:r w:rsidR="00C53D9B">
              <w:rPr>
                <w:rFonts w:cstheme="minorHAnsi"/>
                <w:sz w:val="24"/>
                <w:szCs w:val="24"/>
              </w:rPr>
              <w:t>from the work would be tackled</w:t>
            </w:r>
            <w:r>
              <w:rPr>
                <w:rFonts w:cstheme="minorHAnsi"/>
                <w:sz w:val="24"/>
                <w:szCs w:val="24"/>
              </w:rPr>
              <w:t>. It was accepted that the process would be a maturity journey, rather than a</w:t>
            </w:r>
            <w:r w:rsidR="00C53D9B">
              <w:rPr>
                <w:rFonts w:cstheme="minorHAnsi"/>
                <w:sz w:val="24"/>
                <w:szCs w:val="24"/>
              </w:rPr>
              <w:t xml:space="preserve"> finite process.</w:t>
            </w:r>
          </w:p>
          <w:p w14:paraId="6D561A86" w14:textId="77777777" w:rsidR="002B70A0" w:rsidRDefault="002B70A0" w:rsidP="0098767A">
            <w:pPr>
              <w:rPr>
                <w:rFonts w:cstheme="minorHAnsi"/>
                <w:sz w:val="24"/>
                <w:szCs w:val="24"/>
              </w:rPr>
            </w:pPr>
          </w:p>
          <w:p w14:paraId="1F7F6B6F" w14:textId="0CF20C51" w:rsidR="002B70A0" w:rsidRDefault="002B70A0" w:rsidP="0098767A">
            <w:pPr>
              <w:rPr>
                <w:rFonts w:cstheme="minorHAnsi"/>
                <w:sz w:val="24"/>
                <w:szCs w:val="24"/>
              </w:rPr>
            </w:pPr>
            <w:r>
              <w:rPr>
                <w:rFonts w:cstheme="minorHAnsi"/>
                <w:sz w:val="24"/>
                <w:szCs w:val="24"/>
              </w:rPr>
              <w:t xml:space="preserve">From these conversations, a </w:t>
            </w:r>
            <w:r w:rsidR="006A5035">
              <w:rPr>
                <w:rFonts w:cstheme="minorHAnsi"/>
                <w:sz w:val="24"/>
                <w:szCs w:val="24"/>
              </w:rPr>
              <w:t>v</w:t>
            </w:r>
            <w:r>
              <w:rPr>
                <w:rFonts w:cstheme="minorHAnsi"/>
                <w:sz w:val="24"/>
                <w:szCs w:val="24"/>
              </w:rPr>
              <w:t>ision was developed (</w:t>
            </w:r>
            <w:r w:rsidR="00FC224B">
              <w:rPr>
                <w:rFonts w:cstheme="minorHAnsi"/>
                <w:sz w:val="24"/>
                <w:szCs w:val="24"/>
              </w:rPr>
              <w:t xml:space="preserve">see slide 3 of enclosure </w:t>
            </w:r>
            <w:r w:rsidR="00FC224B" w:rsidRPr="00C53D9B">
              <w:rPr>
                <w:rFonts w:cstheme="minorHAnsi"/>
                <w:sz w:val="24"/>
                <w:szCs w:val="24"/>
              </w:rPr>
              <w:t>NHT VCSE Commissioning Working Group Presentation</w:t>
            </w:r>
            <w:r>
              <w:rPr>
                <w:rFonts w:cstheme="minorHAnsi"/>
                <w:sz w:val="24"/>
                <w:szCs w:val="24"/>
              </w:rPr>
              <w:t xml:space="preserve">). This highlighted what </w:t>
            </w:r>
            <w:r w:rsidR="00FC224B">
              <w:rPr>
                <w:rFonts w:cstheme="minorHAnsi"/>
                <w:sz w:val="24"/>
                <w:szCs w:val="24"/>
              </w:rPr>
              <w:t xml:space="preserve">work </w:t>
            </w:r>
            <w:r>
              <w:rPr>
                <w:rFonts w:cstheme="minorHAnsi"/>
                <w:sz w:val="24"/>
                <w:szCs w:val="24"/>
              </w:rPr>
              <w:t xml:space="preserve">will be done, </w:t>
            </w:r>
            <w:r w:rsidR="00FC224B">
              <w:rPr>
                <w:rFonts w:cstheme="minorHAnsi"/>
                <w:sz w:val="24"/>
                <w:szCs w:val="24"/>
              </w:rPr>
              <w:t xml:space="preserve">the </w:t>
            </w:r>
            <w:r>
              <w:rPr>
                <w:rFonts w:cstheme="minorHAnsi"/>
                <w:sz w:val="24"/>
                <w:szCs w:val="24"/>
              </w:rPr>
              <w:t>principles</w:t>
            </w:r>
            <w:r w:rsidR="00FC224B">
              <w:rPr>
                <w:rFonts w:cstheme="minorHAnsi"/>
                <w:sz w:val="24"/>
                <w:szCs w:val="24"/>
              </w:rPr>
              <w:t xml:space="preserve"> for those involved in the memorandum to follow</w:t>
            </w:r>
            <w:r>
              <w:rPr>
                <w:rFonts w:cstheme="minorHAnsi"/>
                <w:sz w:val="24"/>
                <w:szCs w:val="24"/>
              </w:rPr>
              <w:t xml:space="preserve">, and values of the relationship between commissioning and the VCSE sector. It would rely on the VCSE sector and commissioning as strategic partners. </w:t>
            </w:r>
          </w:p>
          <w:p w14:paraId="637E9B19" w14:textId="77777777" w:rsidR="002B70A0" w:rsidRDefault="002B70A0" w:rsidP="0098767A">
            <w:pPr>
              <w:rPr>
                <w:rFonts w:cstheme="minorHAnsi"/>
                <w:sz w:val="24"/>
                <w:szCs w:val="24"/>
              </w:rPr>
            </w:pPr>
          </w:p>
          <w:p w14:paraId="2289FB50" w14:textId="2DFD3CB3" w:rsidR="002B70A0" w:rsidRDefault="002B70A0" w:rsidP="0098767A">
            <w:pPr>
              <w:rPr>
                <w:rFonts w:cstheme="minorHAnsi"/>
                <w:sz w:val="24"/>
                <w:szCs w:val="24"/>
              </w:rPr>
            </w:pPr>
            <w:r>
              <w:rPr>
                <w:rFonts w:cstheme="minorHAnsi"/>
                <w:sz w:val="24"/>
                <w:szCs w:val="24"/>
              </w:rPr>
              <w:lastRenderedPageBreak/>
              <w:t>Naomi highlighted how the next three slides (</w:t>
            </w:r>
            <w:r w:rsidR="00FC224B">
              <w:rPr>
                <w:rFonts w:cstheme="minorHAnsi"/>
                <w:sz w:val="24"/>
                <w:szCs w:val="24"/>
              </w:rPr>
              <w:t xml:space="preserve">see slides 4-6 of enclosure </w:t>
            </w:r>
            <w:r w:rsidR="00FC224B" w:rsidRPr="00C53D9B">
              <w:rPr>
                <w:rFonts w:cstheme="minorHAnsi"/>
                <w:sz w:val="24"/>
                <w:szCs w:val="24"/>
              </w:rPr>
              <w:t>NHT VCSE Commissioning Working Group Presentation</w:t>
            </w:r>
            <w:r>
              <w:rPr>
                <w:rFonts w:cstheme="minorHAnsi"/>
                <w:sz w:val="24"/>
                <w:szCs w:val="24"/>
              </w:rPr>
              <w:t>) break down each of the th</w:t>
            </w:r>
            <w:r w:rsidR="00C81EF1">
              <w:rPr>
                <w:rFonts w:cstheme="minorHAnsi"/>
                <w:sz w:val="24"/>
                <w:szCs w:val="24"/>
              </w:rPr>
              <w:t>r</w:t>
            </w:r>
            <w:r>
              <w:rPr>
                <w:rFonts w:cstheme="minorHAnsi"/>
                <w:sz w:val="24"/>
                <w:szCs w:val="24"/>
              </w:rPr>
              <w:t>ee principles in more detail.</w:t>
            </w:r>
            <w:r w:rsidR="00C81EF1">
              <w:rPr>
                <w:rFonts w:cstheme="minorHAnsi"/>
                <w:sz w:val="24"/>
                <w:szCs w:val="24"/>
              </w:rPr>
              <w:t xml:space="preserve"> The values are:</w:t>
            </w:r>
          </w:p>
          <w:p w14:paraId="34B3F183" w14:textId="77777777" w:rsidR="00C81EF1" w:rsidRDefault="00C81EF1" w:rsidP="0098767A">
            <w:pPr>
              <w:rPr>
                <w:rFonts w:cstheme="minorHAnsi"/>
                <w:sz w:val="24"/>
                <w:szCs w:val="24"/>
              </w:rPr>
            </w:pPr>
          </w:p>
          <w:p w14:paraId="50EE3ACE" w14:textId="55B178B9" w:rsidR="00C81EF1" w:rsidRDefault="00FC224B" w:rsidP="0091144B">
            <w:pPr>
              <w:pStyle w:val="ListParagraph"/>
              <w:numPr>
                <w:ilvl w:val="0"/>
                <w:numId w:val="2"/>
              </w:numPr>
              <w:rPr>
                <w:rFonts w:cstheme="minorHAnsi"/>
                <w:sz w:val="24"/>
                <w:szCs w:val="24"/>
              </w:rPr>
            </w:pPr>
            <w:r>
              <w:rPr>
                <w:rFonts w:cstheme="minorHAnsi"/>
                <w:sz w:val="24"/>
                <w:szCs w:val="24"/>
              </w:rPr>
              <w:t>Relationships: a strategic partnership – Placing importance on a long term, strategic relationship between the VCSE sector and commissioning.</w:t>
            </w:r>
          </w:p>
          <w:p w14:paraId="23840B3B" w14:textId="74DFE9CF" w:rsidR="00C81EF1" w:rsidRDefault="00C81EF1" w:rsidP="0091144B">
            <w:pPr>
              <w:pStyle w:val="ListParagraph"/>
              <w:numPr>
                <w:ilvl w:val="0"/>
                <w:numId w:val="2"/>
              </w:numPr>
              <w:rPr>
                <w:rFonts w:cstheme="minorHAnsi"/>
                <w:sz w:val="24"/>
                <w:szCs w:val="24"/>
              </w:rPr>
            </w:pPr>
            <w:r>
              <w:rPr>
                <w:rFonts w:cstheme="minorHAnsi"/>
                <w:sz w:val="24"/>
                <w:szCs w:val="24"/>
              </w:rPr>
              <w:t xml:space="preserve">Outcomes, value, and impact – </w:t>
            </w:r>
            <w:r w:rsidR="00FC224B">
              <w:rPr>
                <w:rFonts w:cstheme="minorHAnsi"/>
                <w:sz w:val="24"/>
                <w:szCs w:val="24"/>
              </w:rPr>
              <w:t>How to plan and resource the role of the VCSE in co-production with communities.</w:t>
            </w:r>
            <w:r>
              <w:rPr>
                <w:rFonts w:cstheme="minorHAnsi"/>
                <w:sz w:val="24"/>
                <w:szCs w:val="24"/>
              </w:rPr>
              <w:t xml:space="preserve"> </w:t>
            </w:r>
          </w:p>
          <w:p w14:paraId="2B5C83D8" w14:textId="19639117" w:rsidR="00C81EF1" w:rsidRPr="00C81EF1" w:rsidRDefault="00C81EF1" w:rsidP="0091144B">
            <w:pPr>
              <w:pStyle w:val="ListParagraph"/>
              <w:numPr>
                <w:ilvl w:val="0"/>
                <w:numId w:val="2"/>
              </w:numPr>
              <w:rPr>
                <w:rFonts w:cstheme="minorHAnsi"/>
                <w:sz w:val="24"/>
                <w:szCs w:val="24"/>
              </w:rPr>
            </w:pPr>
            <w:r>
              <w:rPr>
                <w:rFonts w:cstheme="minorHAnsi"/>
                <w:sz w:val="24"/>
                <w:szCs w:val="24"/>
              </w:rPr>
              <w:t xml:space="preserve">Procurement and </w:t>
            </w:r>
            <w:r w:rsidR="00FC224B">
              <w:rPr>
                <w:rFonts w:cstheme="minorHAnsi"/>
                <w:sz w:val="24"/>
                <w:szCs w:val="24"/>
              </w:rPr>
              <w:t>c</w:t>
            </w:r>
            <w:r>
              <w:rPr>
                <w:rFonts w:cstheme="minorHAnsi"/>
                <w:sz w:val="24"/>
                <w:szCs w:val="24"/>
              </w:rPr>
              <w:t>ontracting – Ensuring the scale and requirements of procurement and contracting which is proportionate to the service and considering whether the VCSE sector is unfairly disadvantaged.</w:t>
            </w:r>
          </w:p>
          <w:p w14:paraId="55206EBC" w14:textId="5B7090E9" w:rsidR="00FC224B" w:rsidRDefault="00FC224B" w:rsidP="00FC224B">
            <w:pPr>
              <w:rPr>
                <w:rFonts w:cstheme="minorHAnsi"/>
                <w:sz w:val="24"/>
                <w:szCs w:val="24"/>
              </w:rPr>
            </w:pPr>
            <w:r>
              <w:rPr>
                <w:rFonts w:cstheme="minorHAnsi"/>
                <w:sz w:val="24"/>
                <w:szCs w:val="24"/>
              </w:rPr>
              <w:t>Naomi invited members to feedback on the principles, including their wording, how effective the</w:t>
            </w:r>
            <w:r w:rsidR="00C075BD">
              <w:rPr>
                <w:rFonts w:cstheme="minorHAnsi"/>
                <w:sz w:val="24"/>
                <w:szCs w:val="24"/>
              </w:rPr>
              <w:t xml:space="preserve"> MoU</w:t>
            </w:r>
            <w:r>
              <w:rPr>
                <w:rFonts w:cstheme="minorHAnsi"/>
                <w:sz w:val="24"/>
                <w:szCs w:val="24"/>
              </w:rPr>
              <w:t xml:space="preserve"> could be, or any other thoughts</w:t>
            </w:r>
            <w:r w:rsidR="00C075BD">
              <w:rPr>
                <w:rFonts w:cstheme="minorHAnsi"/>
                <w:sz w:val="24"/>
                <w:szCs w:val="24"/>
              </w:rPr>
              <w:t>.</w:t>
            </w:r>
          </w:p>
          <w:p w14:paraId="7908E5DF" w14:textId="77777777" w:rsidR="00C81EF1" w:rsidRDefault="00C81EF1" w:rsidP="0098767A">
            <w:pPr>
              <w:rPr>
                <w:rFonts w:cstheme="minorHAnsi"/>
                <w:sz w:val="24"/>
                <w:szCs w:val="24"/>
              </w:rPr>
            </w:pPr>
          </w:p>
          <w:p w14:paraId="36421280" w14:textId="3C096076" w:rsidR="00C81EF1" w:rsidRDefault="00C075BD" w:rsidP="0098767A">
            <w:pPr>
              <w:rPr>
                <w:rFonts w:cstheme="minorHAnsi"/>
                <w:sz w:val="24"/>
                <w:szCs w:val="24"/>
              </w:rPr>
            </w:pPr>
            <w:r>
              <w:rPr>
                <w:rFonts w:cstheme="minorHAnsi"/>
                <w:sz w:val="24"/>
                <w:szCs w:val="24"/>
              </w:rPr>
              <w:t xml:space="preserve">She shared a final slide on a timeline for a “test and learn” process of the work that has been done (see slides 7 of enclosure </w:t>
            </w:r>
            <w:r w:rsidRPr="00C53D9B">
              <w:rPr>
                <w:rFonts w:cstheme="minorHAnsi"/>
                <w:sz w:val="24"/>
                <w:szCs w:val="24"/>
              </w:rPr>
              <w:t>NHT VCSE Commissioning Working Group Presentation</w:t>
            </w:r>
            <w:r>
              <w:rPr>
                <w:rFonts w:cstheme="minorHAnsi"/>
                <w:sz w:val="24"/>
                <w:szCs w:val="24"/>
              </w:rPr>
              <w:t xml:space="preserve">). </w:t>
            </w:r>
          </w:p>
          <w:p w14:paraId="24E5605A" w14:textId="77777777" w:rsidR="00C81EF1" w:rsidRDefault="00C81EF1" w:rsidP="0098767A">
            <w:pPr>
              <w:rPr>
                <w:rFonts w:cstheme="minorHAnsi"/>
                <w:sz w:val="24"/>
                <w:szCs w:val="24"/>
              </w:rPr>
            </w:pPr>
          </w:p>
          <w:p w14:paraId="631FF1CA" w14:textId="1249DBB9" w:rsidR="002B70A0" w:rsidRDefault="0071010D" w:rsidP="0098767A">
            <w:pPr>
              <w:rPr>
                <w:rFonts w:cstheme="minorHAnsi"/>
                <w:sz w:val="24"/>
                <w:szCs w:val="24"/>
              </w:rPr>
            </w:pPr>
            <w:hyperlink r:id="rId14" w:history="1">
              <w:r w:rsidR="002B70A0" w:rsidRPr="0016149A">
                <w:rPr>
                  <w:rStyle w:val="Hyperlink"/>
                  <w:rFonts w:cstheme="minorHAnsi"/>
                  <w:sz w:val="24"/>
                  <w:szCs w:val="24"/>
                </w:rPr>
                <w:t>To watch Naomi’s presentation on effective commissioning with the VCSE sector, click here.</w:t>
              </w:r>
            </w:hyperlink>
          </w:p>
          <w:p w14:paraId="2603FF49" w14:textId="77777777" w:rsidR="00312EF3" w:rsidRDefault="00312EF3" w:rsidP="0098767A">
            <w:pPr>
              <w:rPr>
                <w:rFonts w:cstheme="minorHAnsi"/>
                <w:sz w:val="24"/>
                <w:szCs w:val="24"/>
              </w:rPr>
            </w:pPr>
          </w:p>
          <w:p w14:paraId="03C5E647" w14:textId="2ECF52DD" w:rsidR="00312EF3" w:rsidRDefault="00312EF3" w:rsidP="0098767A">
            <w:pPr>
              <w:rPr>
                <w:rFonts w:cstheme="minorHAnsi"/>
                <w:sz w:val="24"/>
                <w:szCs w:val="24"/>
              </w:rPr>
            </w:pPr>
            <w:r>
              <w:rPr>
                <w:rFonts w:cstheme="minorHAnsi"/>
                <w:sz w:val="24"/>
                <w:szCs w:val="24"/>
              </w:rPr>
              <w:t>D</w:t>
            </w:r>
            <w:r w:rsidR="005A0665">
              <w:rPr>
                <w:rFonts w:cstheme="minorHAnsi"/>
                <w:sz w:val="24"/>
                <w:szCs w:val="24"/>
              </w:rPr>
              <w:t xml:space="preserve">aniel </w:t>
            </w:r>
            <w:r>
              <w:rPr>
                <w:rFonts w:cstheme="minorHAnsi"/>
                <w:sz w:val="24"/>
                <w:szCs w:val="24"/>
              </w:rPr>
              <w:t>K</w:t>
            </w:r>
            <w:r w:rsidR="005A0665">
              <w:rPr>
                <w:rFonts w:cstheme="minorHAnsi"/>
                <w:sz w:val="24"/>
                <w:szCs w:val="24"/>
              </w:rPr>
              <w:t>ing</w:t>
            </w:r>
            <w:r>
              <w:rPr>
                <w:rFonts w:cstheme="minorHAnsi"/>
                <w:sz w:val="24"/>
                <w:szCs w:val="24"/>
              </w:rPr>
              <w:t xml:space="preserve"> added that it is important for the wider feedback on the suggestions to ensure a suitable </w:t>
            </w:r>
            <w:r w:rsidR="005A0665">
              <w:rPr>
                <w:rFonts w:cstheme="minorHAnsi"/>
                <w:sz w:val="24"/>
                <w:szCs w:val="24"/>
              </w:rPr>
              <w:t>framework across a broad spectrum of organisations.</w:t>
            </w:r>
          </w:p>
          <w:p w14:paraId="54D95D67" w14:textId="77777777" w:rsidR="00C81EF1" w:rsidRDefault="00C81EF1" w:rsidP="0098767A">
            <w:pPr>
              <w:rPr>
                <w:rFonts w:cstheme="minorHAnsi"/>
                <w:sz w:val="24"/>
                <w:szCs w:val="24"/>
              </w:rPr>
            </w:pPr>
          </w:p>
          <w:p w14:paraId="21ABC97B" w14:textId="349E48F2" w:rsidR="00C81EF1" w:rsidRDefault="00C81EF1" w:rsidP="0098767A">
            <w:pPr>
              <w:rPr>
                <w:rFonts w:cstheme="minorHAnsi"/>
                <w:sz w:val="24"/>
                <w:szCs w:val="24"/>
              </w:rPr>
            </w:pPr>
            <w:r>
              <w:rPr>
                <w:rFonts w:cstheme="minorHAnsi"/>
                <w:sz w:val="24"/>
                <w:szCs w:val="24"/>
              </w:rPr>
              <w:t xml:space="preserve">The conversation was then </w:t>
            </w:r>
            <w:proofErr w:type="gramStart"/>
            <w:r>
              <w:rPr>
                <w:rFonts w:cstheme="minorHAnsi"/>
                <w:sz w:val="24"/>
                <w:szCs w:val="24"/>
              </w:rPr>
              <w:t>opened up</w:t>
            </w:r>
            <w:proofErr w:type="gramEnd"/>
            <w:r>
              <w:rPr>
                <w:rFonts w:cstheme="minorHAnsi"/>
                <w:sz w:val="24"/>
                <w:szCs w:val="24"/>
              </w:rPr>
              <w:t xml:space="preserve"> to discussion.</w:t>
            </w:r>
          </w:p>
          <w:p w14:paraId="1E595442" w14:textId="77777777" w:rsidR="002B70A0" w:rsidRDefault="002B70A0" w:rsidP="0098767A">
            <w:pPr>
              <w:rPr>
                <w:rFonts w:cstheme="minorHAnsi"/>
                <w:sz w:val="24"/>
                <w:szCs w:val="24"/>
              </w:rPr>
            </w:pPr>
          </w:p>
          <w:p w14:paraId="1B36B645" w14:textId="084F5367" w:rsidR="00312EF3" w:rsidRDefault="00312EF3" w:rsidP="0098767A">
            <w:pPr>
              <w:rPr>
                <w:rFonts w:cstheme="minorHAnsi"/>
                <w:sz w:val="24"/>
                <w:szCs w:val="24"/>
              </w:rPr>
            </w:pPr>
            <w:r>
              <w:rPr>
                <w:rFonts w:cstheme="minorHAnsi"/>
                <w:sz w:val="24"/>
                <w:szCs w:val="24"/>
              </w:rPr>
              <w:t>A comment was made that creating the vision was a great example of co-pro</w:t>
            </w:r>
            <w:r w:rsidR="005A0665">
              <w:rPr>
                <w:rFonts w:cstheme="minorHAnsi"/>
                <w:sz w:val="24"/>
                <w:szCs w:val="24"/>
              </w:rPr>
              <w:t>duction</w:t>
            </w:r>
            <w:r>
              <w:rPr>
                <w:rFonts w:cstheme="minorHAnsi"/>
                <w:sz w:val="24"/>
                <w:szCs w:val="24"/>
              </w:rPr>
              <w:t xml:space="preserve"> at a wide scale</w:t>
            </w:r>
            <w:r w:rsidR="005A0665">
              <w:rPr>
                <w:rFonts w:cstheme="minorHAnsi"/>
                <w:sz w:val="24"/>
                <w:szCs w:val="24"/>
              </w:rPr>
              <w:t>, and the process was carried out well by the organisers</w:t>
            </w:r>
            <w:r>
              <w:rPr>
                <w:rFonts w:cstheme="minorHAnsi"/>
                <w:sz w:val="24"/>
                <w:szCs w:val="24"/>
              </w:rPr>
              <w:t xml:space="preserve">. </w:t>
            </w:r>
          </w:p>
          <w:p w14:paraId="086C2F66" w14:textId="77777777" w:rsidR="00312EF3" w:rsidRDefault="00312EF3" w:rsidP="0098767A">
            <w:pPr>
              <w:rPr>
                <w:rFonts w:cstheme="minorHAnsi"/>
                <w:sz w:val="24"/>
                <w:szCs w:val="24"/>
              </w:rPr>
            </w:pPr>
          </w:p>
          <w:p w14:paraId="47D619D8" w14:textId="2C421E18" w:rsidR="00312EF3" w:rsidRDefault="005A0665" w:rsidP="0098767A">
            <w:pPr>
              <w:rPr>
                <w:rFonts w:cstheme="minorHAnsi"/>
                <w:sz w:val="24"/>
                <w:szCs w:val="24"/>
              </w:rPr>
            </w:pPr>
            <w:r>
              <w:rPr>
                <w:rFonts w:cstheme="minorHAnsi"/>
                <w:sz w:val="24"/>
                <w:szCs w:val="24"/>
              </w:rPr>
              <w:t>Another</w:t>
            </w:r>
            <w:r w:rsidR="00312EF3">
              <w:rPr>
                <w:rFonts w:cstheme="minorHAnsi"/>
                <w:sz w:val="24"/>
                <w:szCs w:val="24"/>
              </w:rPr>
              <w:t xml:space="preserve"> </w:t>
            </w:r>
            <w:r>
              <w:rPr>
                <w:rFonts w:cstheme="minorHAnsi"/>
                <w:sz w:val="24"/>
                <w:szCs w:val="24"/>
              </w:rPr>
              <w:t>comment</w:t>
            </w:r>
            <w:r w:rsidR="00312EF3">
              <w:rPr>
                <w:rFonts w:cstheme="minorHAnsi"/>
                <w:sz w:val="24"/>
                <w:szCs w:val="24"/>
              </w:rPr>
              <w:t xml:space="preserve"> was made </w:t>
            </w:r>
            <w:r>
              <w:rPr>
                <w:rFonts w:cstheme="minorHAnsi"/>
                <w:sz w:val="24"/>
                <w:szCs w:val="24"/>
              </w:rPr>
              <w:t xml:space="preserve">by one of the </w:t>
            </w:r>
            <w:r w:rsidR="00312EF3">
              <w:rPr>
                <w:rFonts w:cstheme="minorHAnsi"/>
                <w:sz w:val="24"/>
                <w:szCs w:val="24"/>
              </w:rPr>
              <w:t xml:space="preserve">organisations doing the “stress testing” of the </w:t>
            </w:r>
            <w:r>
              <w:rPr>
                <w:rFonts w:cstheme="minorHAnsi"/>
                <w:sz w:val="24"/>
                <w:szCs w:val="24"/>
              </w:rPr>
              <w:t>work</w:t>
            </w:r>
            <w:r w:rsidR="00312EF3">
              <w:rPr>
                <w:rFonts w:cstheme="minorHAnsi"/>
                <w:sz w:val="24"/>
                <w:szCs w:val="24"/>
              </w:rPr>
              <w:t xml:space="preserve">. When it comes to procurement the bureaucracy can be problematic, so making timely decisions is vital for VCSE sector, as well as prompt payments for procured work. However, there has been a shift in attitude thanks to </w:t>
            </w:r>
            <w:r>
              <w:rPr>
                <w:rFonts w:cstheme="minorHAnsi"/>
                <w:sz w:val="24"/>
                <w:szCs w:val="24"/>
              </w:rPr>
              <w:t>this piece of work which seems promising</w:t>
            </w:r>
            <w:r w:rsidR="00312EF3">
              <w:rPr>
                <w:rFonts w:cstheme="minorHAnsi"/>
                <w:sz w:val="24"/>
                <w:szCs w:val="24"/>
              </w:rPr>
              <w:t xml:space="preserve">. </w:t>
            </w:r>
          </w:p>
          <w:p w14:paraId="3C9020D2" w14:textId="77777777" w:rsidR="00312EF3" w:rsidRDefault="00312EF3" w:rsidP="0098767A">
            <w:pPr>
              <w:rPr>
                <w:rFonts w:cstheme="minorHAnsi"/>
                <w:sz w:val="24"/>
                <w:szCs w:val="24"/>
              </w:rPr>
            </w:pPr>
          </w:p>
          <w:p w14:paraId="58DF8904" w14:textId="5D3E7B44" w:rsidR="005A0665" w:rsidRDefault="00312EF3" w:rsidP="0098767A">
            <w:pPr>
              <w:rPr>
                <w:rFonts w:cstheme="minorHAnsi"/>
                <w:sz w:val="24"/>
                <w:szCs w:val="24"/>
              </w:rPr>
            </w:pPr>
            <w:r>
              <w:rPr>
                <w:rFonts w:cstheme="minorHAnsi"/>
                <w:sz w:val="24"/>
                <w:szCs w:val="24"/>
              </w:rPr>
              <w:t>A</w:t>
            </w:r>
            <w:r w:rsidR="005A0665">
              <w:rPr>
                <w:rFonts w:cstheme="minorHAnsi"/>
                <w:sz w:val="24"/>
                <w:szCs w:val="24"/>
              </w:rPr>
              <w:t xml:space="preserve"> further</w:t>
            </w:r>
            <w:r>
              <w:rPr>
                <w:rFonts w:cstheme="minorHAnsi"/>
                <w:sz w:val="24"/>
                <w:szCs w:val="24"/>
              </w:rPr>
              <w:t xml:space="preserve"> comment was made that this is a very positive move, and it will help to improve what the VCSE sector gets</w:t>
            </w:r>
            <w:r w:rsidR="005A0665">
              <w:rPr>
                <w:rFonts w:cstheme="minorHAnsi"/>
                <w:sz w:val="24"/>
                <w:szCs w:val="24"/>
              </w:rPr>
              <w:t xml:space="preserve"> in terms of feasible opportunities</w:t>
            </w:r>
            <w:r>
              <w:rPr>
                <w:rFonts w:cstheme="minorHAnsi"/>
                <w:sz w:val="24"/>
                <w:szCs w:val="24"/>
              </w:rPr>
              <w:t xml:space="preserve">. </w:t>
            </w:r>
            <w:r w:rsidR="005A0665">
              <w:rPr>
                <w:rFonts w:cstheme="minorHAnsi"/>
                <w:sz w:val="24"/>
                <w:szCs w:val="24"/>
              </w:rPr>
              <w:t xml:space="preserve">This </w:t>
            </w:r>
            <w:r w:rsidR="005874BD">
              <w:rPr>
                <w:rFonts w:cstheme="minorHAnsi"/>
                <w:sz w:val="24"/>
                <w:szCs w:val="24"/>
              </w:rPr>
              <w:t>led</w:t>
            </w:r>
            <w:r w:rsidR="005A0665">
              <w:rPr>
                <w:rFonts w:cstheme="minorHAnsi"/>
                <w:sz w:val="24"/>
                <w:szCs w:val="24"/>
              </w:rPr>
              <w:t xml:space="preserve"> to a question about </w:t>
            </w:r>
            <w:r>
              <w:rPr>
                <w:rFonts w:cstheme="minorHAnsi"/>
                <w:sz w:val="24"/>
                <w:szCs w:val="24"/>
              </w:rPr>
              <w:t xml:space="preserve">procurement </w:t>
            </w:r>
            <w:r w:rsidR="005874BD">
              <w:rPr>
                <w:rFonts w:cstheme="minorHAnsi"/>
                <w:sz w:val="24"/>
                <w:szCs w:val="24"/>
              </w:rPr>
              <w:t xml:space="preserve">and </w:t>
            </w:r>
            <w:r w:rsidR="005A0665">
              <w:rPr>
                <w:rFonts w:cstheme="minorHAnsi"/>
                <w:sz w:val="24"/>
                <w:szCs w:val="24"/>
              </w:rPr>
              <w:t xml:space="preserve">if there </w:t>
            </w:r>
            <w:r>
              <w:rPr>
                <w:rFonts w:cstheme="minorHAnsi"/>
                <w:sz w:val="24"/>
                <w:szCs w:val="24"/>
              </w:rPr>
              <w:t>is an opportunity to get</w:t>
            </w:r>
            <w:r w:rsidR="005A0665">
              <w:rPr>
                <w:rFonts w:cstheme="minorHAnsi"/>
                <w:sz w:val="24"/>
                <w:szCs w:val="24"/>
              </w:rPr>
              <w:t xml:space="preserve"> ready-made groups of</w:t>
            </w:r>
            <w:r>
              <w:rPr>
                <w:rFonts w:cstheme="minorHAnsi"/>
                <w:sz w:val="24"/>
                <w:szCs w:val="24"/>
              </w:rPr>
              <w:t xml:space="preserve"> people with similar interest</w:t>
            </w:r>
            <w:r w:rsidR="005874BD">
              <w:rPr>
                <w:rFonts w:cstheme="minorHAnsi"/>
                <w:sz w:val="24"/>
                <w:szCs w:val="24"/>
              </w:rPr>
              <w:t>s</w:t>
            </w:r>
            <w:r>
              <w:rPr>
                <w:rFonts w:cstheme="minorHAnsi"/>
                <w:sz w:val="24"/>
                <w:szCs w:val="24"/>
              </w:rPr>
              <w:t xml:space="preserve"> together to do advance work on opportunities</w:t>
            </w:r>
            <w:r w:rsidR="005A0665">
              <w:rPr>
                <w:rFonts w:cstheme="minorHAnsi"/>
                <w:sz w:val="24"/>
                <w:szCs w:val="24"/>
              </w:rPr>
              <w:t>,</w:t>
            </w:r>
            <w:r>
              <w:rPr>
                <w:rFonts w:cstheme="minorHAnsi"/>
                <w:sz w:val="24"/>
                <w:szCs w:val="24"/>
              </w:rPr>
              <w:t xml:space="preserve"> to allow for </w:t>
            </w:r>
            <w:r w:rsidR="005A0665">
              <w:rPr>
                <w:rFonts w:cstheme="minorHAnsi"/>
                <w:sz w:val="24"/>
                <w:szCs w:val="24"/>
              </w:rPr>
              <w:t>an appropriate amount of</w:t>
            </w:r>
            <w:r>
              <w:rPr>
                <w:rFonts w:cstheme="minorHAnsi"/>
                <w:sz w:val="24"/>
                <w:szCs w:val="24"/>
              </w:rPr>
              <w:t xml:space="preserve"> time to complete work </w:t>
            </w:r>
            <w:r w:rsidR="005874BD">
              <w:rPr>
                <w:rFonts w:cstheme="minorHAnsi"/>
                <w:sz w:val="24"/>
                <w:szCs w:val="24"/>
              </w:rPr>
              <w:t>and</w:t>
            </w:r>
            <w:r>
              <w:rPr>
                <w:rFonts w:cstheme="minorHAnsi"/>
                <w:sz w:val="24"/>
                <w:szCs w:val="24"/>
              </w:rPr>
              <w:t xml:space="preserve"> not miss out</w:t>
            </w:r>
            <w:r w:rsidR="005A0665">
              <w:rPr>
                <w:rFonts w:cstheme="minorHAnsi"/>
                <w:sz w:val="24"/>
                <w:szCs w:val="24"/>
              </w:rPr>
              <w:t xml:space="preserve"> on future opportunities</w:t>
            </w:r>
            <w:r>
              <w:rPr>
                <w:rFonts w:cstheme="minorHAnsi"/>
                <w:sz w:val="24"/>
                <w:szCs w:val="24"/>
              </w:rPr>
              <w:t>.</w:t>
            </w:r>
          </w:p>
          <w:p w14:paraId="78353E91" w14:textId="77777777" w:rsidR="005A0665" w:rsidRDefault="005A0665" w:rsidP="0098767A">
            <w:pPr>
              <w:rPr>
                <w:rFonts w:cstheme="minorHAnsi"/>
                <w:sz w:val="24"/>
                <w:szCs w:val="24"/>
              </w:rPr>
            </w:pPr>
          </w:p>
          <w:p w14:paraId="6434A13E" w14:textId="7ED1C59F" w:rsidR="00312EF3" w:rsidRDefault="00312EF3" w:rsidP="0098767A">
            <w:pPr>
              <w:rPr>
                <w:rFonts w:cstheme="minorHAnsi"/>
                <w:sz w:val="24"/>
                <w:szCs w:val="24"/>
              </w:rPr>
            </w:pPr>
            <w:r>
              <w:rPr>
                <w:rFonts w:cstheme="minorHAnsi"/>
                <w:sz w:val="24"/>
                <w:szCs w:val="24"/>
              </w:rPr>
              <w:lastRenderedPageBreak/>
              <w:t xml:space="preserve">It </w:t>
            </w:r>
            <w:r w:rsidR="005A0665">
              <w:rPr>
                <w:rFonts w:cstheme="minorHAnsi"/>
                <w:sz w:val="24"/>
                <w:szCs w:val="24"/>
              </w:rPr>
              <w:t xml:space="preserve">was added how it </w:t>
            </w:r>
            <w:r>
              <w:rPr>
                <w:rFonts w:cstheme="minorHAnsi"/>
                <w:sz w:val="24"/>
                <w:szCs w:val="24"/>
              </w:rPr>
              <w:t xml:space="preserve">is important for the opportunities to be shared </w:t>
            </w:r>
            <w:r w:rsidR="005A0665">
              <w:rPr>
                <w:rFonts w:cstheme="minorHAnsi"/>
                <w:sz w:val="24"/>
                <w:szCs w:val="24"/>
              </w:rPr>
              <w:t xml:space="preserve">fairly and widely, </w:t>
            </w:r>
            <w:r>
              <w:rPr>
                <w:rFonts w:cstheme="minorHAnsi"/>
                <w:sz w:val="24"/>
                <w:szCs w:val="24"/>
              </w:rPr>
              <w:t xml:space="preserve">and not just go to the usual people who already have awareness of them. </w:t>
            </w:r>
          </w:p>
          <w:p w14:paraId="5B884152" w14:textId="77777777" w:rsidR="00312EF3" w:rsidRDefault="00312EF3" w:rsidP="0098767A">
            <w:pPr>
              <w:rPr>
                <w:rFonts w:cstheme="minorHAnsi"/>
                <w:sz w:val="24"/>
                <w:szCs w:val="24"/>
              </w:rPr>
            </w:pPr>
          </w:p>
          <w:p w14:paraId="2487859E" w14:textId="1D031824" w:rsidR="00312EF3" w:rsidRDefault="0016149A" w:rsidP="0098767A">
            <w:pPr>
              <w:rPr>
                <w:rFonts w:cstheme="minorHAnsi"/>
                <w:sz w:val="24"/>
                <w:szCs w:val="24"/>
              </w:rPr>
            </w:pPr>
            <w:r>
              <w:rPr>
                <w:rFonts w:cstheme="minorHAnsi"/>
                <w:sz w:val="24"/>
                <w:szCs w:val="24"/>
              </w:rPr>
              <w:t>It was noted that at a</w:t>
            </w:r>
            <w:r w:rsidR="005874BD">
              <w:rPr>
                <w:rFonts w:cstheme="minorHAnsi"/>
                <w:sz w:val="24"/>
                <w:szCs w:val="24"/>
              </w:rPr>
              <w:t>n</w:t>
            </w:r>
            <w:r>
              <w:rPr>
                <w:rFonts w:cstheme="minorHAnsi"/>
                <w:sz w:val="24"/>
                <w:szCs w:val="24"/>
              </w:rPr>
              <w:t xml:space="preserve"> upcoming </w:t>
            </w:r>
            <w:r w:rsidR="00312EF3">
              <w:rPr>
                <w:rFonts w:cstheme="minorHAnsi"/>
                <w:sz w:val="24"/>
                <w:szCs w:val="24"/>
              </w:rPr>
              <w:t>workshop with North Nott</w:t>
            </w:r>
            <w:r w:rsidR="005A0665">
              <w:rPr>
                <w:rFonts w:cstheme="minorHAnsi"/>
                <w:sz w:val="24"/>
                <w:szCs w:val="24"/>
              </w:rPr>
              <w:t>inghamshire</w:t>
            </w:r>
            <w:r w:rsidR="00312EF3">
              <w:rPr>
                <w:rFonts w:cstheme="minorHAnsi"/>
                <w:sz w:val="24"/>
                <w:szCs w:val="24"/>
              </w:rPr>
              <w:t xml:space="preserve"> </w:t>
            </w:r>
            <w:r w:rsidR="005A0665">
              <w:rPr>
                <w:rFonts w:cstheme="minorHAnsi"/>
                <w:sz w:val="24"/>
                <w:szCs w:val="24"/>
              </w:rPr>
              <w:t>Community G</w:t>
            </w:r>
            <w:r w:rsidR="00312EF3">
              <w:rPr>
                <w:rFonts w:cstheme="minorHAnsi"/>
                <w:sz w:val="24"/>
                <w:szCs w:val="24"/>
              </w:rPr>
              <w:t xml:space="preserve">arden </w:t>
            </w:r>
            <w:r w:rsidR="005A0665">
              <w:rPr>
                <w:rFonts w:cstheme="minorHAnsi"/>
                <w:sz w:val="24"/>
                <w:szCs w:val="24"/>
              </w:rPr>
              <w:t>N</w:t>
            </w:r>
            <w:r w:rsidR="00312EF3">
              <w:rPr>
                <w:rFonts w:cstheme="minorHAnsi"/>
                <w:sz w:val="24"/>
                <w:szCs w:val="24"/>
              </w:rPr>
              <w:t>etwork</w:t>
            </w:r>
            <w:r w:rsidR="005A0665">
              <w:rPr>
                <w:rFonts w:cstheme="minorHAnsi"/>
                <w:sz w:val="24"/>
                <w:szCs w:val="24"/>
              </w:rPr>
              <w:t xml:space="preserve"> o</w:t>
            </w:r>
            <w:r w:rsidR="00312EF3">
              <w:rPr>
                <w:rFonts w:cstheme="minorHAnsi"/>
                <w:sz w:val="24"/>
                <w:szCs w:val="24"/>
              </w:rPr>
              <w:t>ne o</w:t>
            </w:r>
            <w:r w:rsidR="005A0665">
              <w:rPr>
                <w:rFonts w:cstheme="minorHAnsi"/>
                <w:sz w:val="24"/>
                <w:szCs w:val="24"/>
              </w:rPr>
              <w:t>f</w:t>
            </w:r>
            <w:r w:rsidR="00312EF3">
              <w:rPr>
                <w:rFonts w:cstheme="minorHAnsi"/>
                <w:sz w:val="24"/>
                <w:szCs w:val="24"/>
              </w:rPr>
              <w:t xml:space="preserve"> the topics will be working collaboratively</w:t>
            </w:r>
            <w:r w:rsidR="005A0665">
              <w:rPr>
                <w:rFonts w:cstheme="minorHAnsi"/>
                <w:sz w:val="24"/>
                <w:szCs w:val="24"/>
              </w:rPr>
              <w:t>.</w:t>
            </w:r>
            <w:r w:rsidR="00312EF3">
              <w:rPr>
                <w:rFonts w:cstheme="minorHAnsi"/>
                <w:sz w:val="24"/>
                <w:szCs w:val="24"/>
              </w:rPr>
              <w:t xml:space="preserve"> </w:t>
            </w:r>
            <w:r w:rsidR="005A0665">
              <w:rPr>
                <w:rFonts w:cstheme="minorHAnsi"/>
                <w:sz w:val="24"/>
                <w:szCs w:val="24"/>
              </w:rPr>
              <w:t>I</w:t>
            </w:r>
            <w:r w:rsidR="00312EF3">
              <w:rPr>
                <w:rFonts w:cstheme="minorHAnsi"/>
                <w:sz w:val="24"/>
                <w:szCs w:val="24"/>
              </w:rPr>
              <w:t>f th</w:t>
            </w:r>
            <w:r w:rsidR="005A0665">
              <w:rPr>
                <w:rFonts w:cstheme="minorHAnsi"/>
                <w:sz w:val="24"/>
                <w:szCs w:val="24"/>
              </w:rPr>
              <w:t>is</w:t>
            </w:r>
            <w:r>
              <w:rPr>
                <w:rFonts w:cstheme="minorHAnsi"/>
                <w:sz w:val="24"/>
                <w:szCs w:val="24"/>
              </w:rPr>
              <w:t xml:space="preserve"> MoU</w:t>
            </w:r>
            <w:r w:rsidR="005A0665">
              <w:rPr>
                <w:rFonts w:cstheme="minorHAnsi"/>
                <w:sz w:val="24"/>
                <w:szCs w:val="24"/>
              </w:rPr>
              <w:t xml:space="preserve"> work </w:t>
            </w:r>
            <w:r w:rsidR="00312EF3">
              <w:rPr>
                <w:rFonts w:cstheme="minorHAnsi"/>
                <w:sz w:val="24"/>
                <w:szCs w:val="24"/>
              </w:rPr>
              <w:t>can help</w:t>
            </w:r>
            <w:r w:rsidR="005A0665">
              <w:rPr>
                <w:rFonts w:cstheme="minorHAnsi"/>
                <w:sz w:val="24"/>
                <w:szCs w:val="24"/>
              </w:rPr>
              <w:t xml:space="preserve"> groups like this</w:t>
            </w:r>
            <w:r w:rsidR="00312EF3">
              <w:rPr>
                <w:rFonts w:cstheme="minorHAnsi"/>
                <w:sz w:val="24"/>
                <w:szCs w:val="24"/>
              </w:rPr>
              <w:t xml:space="preserve"> </w:t>
            </w:r>
            <w:r w:rsidR="005A0665">
              <w:rPr>
                <w:rFonts w:cstheme="minorHAnsi"/>
                <w:sz w:val="24"/>
                <w:szCs w:val="24"/>
              </w:rPr>
              <w:t>to be ready to work in partnerships with commissioners</w:t>
            </w:r>
            <w:r>
              <w:rPr>
                <w:rFonts w:cstheme="minorHAnsi"/>
                <w:sz w:val="24"/>
                <w:szCs w:val="24"/>
              </w:rPr>
              <w:t>,</w:t>
            </w:r>
            <w:r w:rsidR="005A0665">
              <w:rPr>
                <w:rFonts w:cstheme="minorHAnsi"/>
                <w:sz w:val="24"/>
                <w:szCs w:val="24"/>
              </w:rPr>
              <w:t xml:space="preserve"> the impact on the wider VCSE sector could be significant, including optimising shared funding pots and working collaboratively rather than competing and bidding against </w:t>
            </w:r>
            <w:r w:rsidR="00A653A4">
              <w:rPr>
                <w:rFonts w:cstheme="minorHAnsi"/>
                <w:sz w:val="24"/>
                <w:szCs w:val="24"/>
              </w:rPr>
              <w:t>each other</w:t>
            </w:r>
            <w:r w:rsidR="005A0665">
              <w:rPr>
                <w:rFonts w:cstheme="minorHAnsi"/>
                <w:sz w:val="24"/>
                <w:szCs w:val="24"/>
              </w:rPr>
              <w:t xml:space="preserve">. </w:t>
            </w:r>
          </w:p>
          <w:p w14:paraId="5AA8B1AD" w14:textId="77777777" w:rsidR="00312EF3" w:rsidRDefault="00312EF3" w:rsidP="0098767A">
            <w:pPr>
              <w:rPr>
                <w:rFonts w:cstheme="minorHAnsi"/>
                <w:sz w:val="24"/>
                <w:szCs w:val="24"/>
              </w:rPr>
            </w:pPr>
          </w:p>
          <w:p w14:paraId="01429E4E" w14:textId="524CBEFC" w:rsidR="00312EF3" w:rsidRDefault="00312EF3" w:rsidP="0098767A">
            <w:pPr>
              <w:rPr>
                <w:rFonts w:cstheme="minorHAnsi"/>
                <w:sz w:val="24"/>
                <w:szCs w:val="24"/>
              </w:rPr>
            </w:pPr>
            <w:r>
              <w:rPr>
                <w:rFonts w:cstheme="minorHAnsi"/>
                <w:sz w:val="24"/>
                <w:szCs w:val="24"/>
              </w:rPr>
              <w:t>A comment was added in the chat that a</w:t>
            </w:r>
            <w:r w:rsidRPr="00312EF3">
              <w:rPr>
                <w:rFonts w:cstheme="minorHAnsi"/>
                <w:sz w:val="24"/>
                <w:szCs w:val="24"/>
              </w:rPr>
              <w:t xml:space="preserve"> change in behaviours is crucial for coproduction within the system and this design/MoU for joint working as a foundation and guideline is excellent.</w:t>
            </w:r>
            <w:r>
              <w:rPr>
                <w:rFonts w:cstheme="minorHAnsi"/>
                <w:sz w:val="24"/>
                <w:szCs w:val="24"/>
              </w:rPr>
              <w:t xml:space="preserve"> There is a similar MoU in Derbyshire, and it has made a significant </w:t>
            </w:r>
            <w:r w:rsidR="008441A3">
              <w:rPr>
                <w:rFonts w:cstheme="minorHAnsi"/>
                <w:sz w:val="24"/>
                <w:szCs w:val="24"/>
              </w:rPr>
              <w:t xml:space="preserve">positive </w:t>
            </w:r>
            <w:r>
              <w:rPr>
                <w:rFonts w:cstheme="minorHAnsi"/>
                <w:sz w:val="24"/>
                <w:szCs w:val="24"/>
              </w:rPr>
              <w:t>difference to how the work is done.</w:t>
            </w:r>
          </w:p>
          <w:p w14:paraId="6E851DAB" w14:textId="77777777" w:rsidR="00312EF3" w:rsidRDefault="00312EF3" w:rsidP="0098767A">
            <w:pPr>
              <w:rPr>
                <w:rFonts w:cstheme="minorHAnsi"/>
                <w:sz w:val="24"/>
                <w:szCs w:val="24"/>
              </w:rPr>
            </w:pPr>
          </w:p>
          <w:p w14:paraId="408D9B2F" w14:textId="1AC1EFBA" w:rsidR="002B70A0" w:rsidRPr="002B70A0" w:rsidRDefault="002B70A0" w:rsidP="0098767A">
            <w:pPr>
              <w:rPr>
                <w:rFonts w:cstheme="minorHAnsi"/>
                <w:b/>
                <w:bCs/>
                <w:sz w:val="24"/>
                <w:szCs w:val="24"/>
              </w:rPr>
            </w:pPr>
            <w:r>
              <w:rPr>
                <w:rFonts w:cstheme="minorHAnsi"/>
                <w:b/>
                <w:bCs/>
                <w:sz w:val="24"/>
                <w:szCs w:val="24"/>
              </w:rPr>
              <w:t>ACTION – Members to feedback on the presentation</w:t>
            </w:r>
            <w:r w:rsidR="00C81EF1">
              <w:rPr>
                <w:rFonts w:cstheme="minorHAnsi"/>
                <w:b/>
                <w:bCs/>
                <w:sz w:val="24"/>
                <w:szCs w:val="24"/>
              </w:rPr>
              <w:t xml:space="preserve">, suggestions, and the specific wording/language included in the PowerPoint </w:t>
            </w:r>
            <w:r>
              <w:rPr>
                <w:rFonts w:cstheme="minorHAnsi"/>
                <w:b/>
                <w:bCs/>
                <w:sz w:val="24"/>
                <w:szCs w:val="24"/>
              </w:rPr>
              <w:t xml:space="preserve">on </w:t>
            </w:r>
            <w:r w:rsidRPr="002B70A0">
              <w:rPr>
                <w:rFonts w:cstheme="minorHAnsi"/>
                <w:b/>
                <w:bCs/>
                <w:sz w:val="24"/>
                <w:szCs w:val="24"/>
              </w:rPr>
              <w:t>effective commissioning with the VCSE sector</w:t>
            </w:r>
            <w:r>
              <w:rPr>
                <w:rFonts w:cstheme="minorHAnsi"/>
                <w:b/>
                <w:bCs/>
                <w:sz w:val="24"/>
                <w:szCs w:val="24"/>
              </w:rPr>
              <w:t>.</w:t>
            </w:r>
            <w:r w:rsidR="008441A3">
              <w:rPr>
                <w:rFonts w:cstheme="minorHAnsi"/>
                <w:b/>
                <w:bCs/>
                <w:sz w:val="24"/>
                <w:szCs w:val="24"/>
              </w:rPr>
              <w:t xml:space="preserve"> To contact Naomi, email her at</w:t>
            </w:r>
            <w:r w:rsidR="00A653A4">
              <w:rPr>
                <w:rFonts w:cstheme="minorHAnsi"/>
                <w:b/>
                <w:bCs/>
                <w:sz w:val="24"/>
                <w:szCs w:val="24"/>
              </w:rPr>
              <w:t xml:space="preserve">, </w:t>
            </w:r>
            <w:hyperlink r:id="rId15" w:history="1">
              <w:r w:rsidR="00A653A4" w:rsidRPr="00DB3D2B">
                <w:rPr>
                  <w:rStyle w:val="Hyperlink"/>
                  <w:rFonts w:cstheme="minorHAnsi"/>
                  <w:b/>
                  <w:bCs/>
                  <w:sz w:val="24"/>
                  <w:szCs w:val="24"/>
                </w:rPr>
                <w:t>naomi.robinson2@nhs.net</w:t>
              </w:r>
            </w:hyperlink>
            <w:r w:rsidR="00A653A4">
              <w:rPr>
                <w:rFonts w:cstheme="minorHAnsi"/>
                <w:b/>
                <w:bCs/>
                <w:sz w:val="24"/>
                <w:szCs w:val="24"/>
              </w:rPr>
              <w:t xml:space="preserve"> </w:t>
            </w:r>
          </w:p>
          <w:p w14:paraId="3827489E" w14:textId="45DDBDB9" w:rsidR="002B70A0" w:rsidRPr="00903BA3" w:rsidRDefault="002B70A0" w:rsidP="0098767A">
            <w:pPr>
              <w:rPr>
                <w:rFonts w:cstheme="minorHAnsi"/>
                <w:sz w:val="24"/>
                <w:szCs w:val="24"/>
              </w:rPr>
            </w:pPr>
          </w:p>
        </w:tc>
      </w:tr>
      <w:tr w:rsidR="00E25D18" w:rsidRPr="009A7B86" w14:paraId="45343102" w14:textId="77777777" w:rsidTr="0098767A">
        <w:tc>
          <w:tcPr>
            <w:tcW w:w="1555" w:type="dxa"/>
            <w:shd w:val="clear" w:color="auto" w:fill="D5DCE4" w:themeFill="text2" w:themeFillTint="33"/>
          </w:tcPr>
          <w:p w14:paraId="214CB3FA" w14:textId="50F34965" w:rsidR="00E25D18" w:rsidRPr="00903BA3" w:rsidRDefault="00E25D18" w:rsidP="0098767A">
            <w:pPr>
              <w:rPr>
                <w:rFonts w:cstheme="minorHAnsi"/>
                <w:sz w:val="24"/>
                <w:szCs w:val="24"/>
              </w:rPr>
            </w:pPr>
            <w:r>
              <w:rPr>
                <w:rFonts w:cstheme="minorHAnsi"/>
                <w:sz w:val="24"/>
                <w:szCs w:val="24"/>
              </w:rPr>
              <w:lastRenderedPageBreak/>
              <w:t xml:space="preserve">8. </w:t>
            </w:r>
          </w:p>
        </w:tc>
        <w:tc>
          <w:tcPr>
            <w:tcW w:w="7808" w:type="dxa"/>
            <w:gridSpan w:val="2"/>
            <w:shd w:val="clear" w:color="auto" w:fill="D5DCE4" w:themeFill="text2" w:themeFillTint="33"/>
          </w:tcPr>
          <w:p w14:paraId="16A14DD9" w14:textId="69AA13CC" w:rsidR="00E25D18" w:rsidRPr="009A7B86" w:rsidRDefault="00E25D18" w:rsidP="0098767A">
            <w:pPr>
              <w:rPr>
                <w:rFonts w:eastAsia="Times New Roman" w:cstheme="minorHAnsi"/>
                <w:color w:val="000000"/>
                <w:sz w:val="24"/>
                <w:szCs w:val="24"/>
                <w:lang w:eastAsia="en-GB"/>
              </w:rPr>
            </w:pPr>
            <w:r>
              <w:rPr>
                <w:rFonts w:ascii="Arial" w:hAnsi="Arial" w:cs="Arial"/>
                <w:bCs/>
              </w:rPr>
              <w:t>AOB</w:t>
            </w:r>
          </w:p>
        </w:tc>
      </w:tr>
      <w:tr w:rsidR="00E25D18" w:rsidRPr="00903BA3" w14:paraId="41A3A968" w14:textId="77777777" w:rsidTr="0098767A">
        <w:trPr>
          <w:trHeight w:val="1842"/>
        </w:trPr>
        <w:tc>
          <w:tcPr>
            <w:tcW w:w="1555" w:type="dxa"/>
          </w:tcPr>
          <w:p w14:paraId="7E48F5E3" w14:textId="77777777" w:rsidR="00E25D18" w:rsidRPr="00903BA3" w:rsidRDefault="00E25D18" w:rsidP="0098767A">
            <w:pPr>
              <w:rPr>
                <w:rFonts w:cstheme="minorHAnsi"/>
                <w:sz w:val="24"/>
                <w:szCs w:val="24"/>
              </w:rPr>
            </w:pPr>
          </w:p>
        </w:tc>
        <w:tc>
          <w:tcPr>
            <w:tcW w:w="7808" w:type="dxa"/>
            <w:gridSpan w:val="2"/>
          </w:tcPr>
          <w:p w14:paraId="3823B1ED" w14:textId="77777777" w:rsidR="00E25D18" w:rsidRDefault="00E25D18" w:rsidP="0098767A">
            <w:pPr>
              <w:rPr>
                <w:rFonts w:cstheme="minorHAnsi"/>
                <w:sz w:val="24"/>
                <w:szCs w:val="24"/>
              </w:rPr>
            </w:pPr>
          </w:p>
          <w:p w14:paraId="24C683D7" w14:textId="156AD8BA" w:rsidR="00E07907" w:rsidRPr="00E07907" w:rsidRDefault="00E07907" w:rsidP="00E07907">
            <w:pPr>
              <w:rPr>
                <w:rFonts w:cstheme="minorHAnsi"/>
                <w:sz w:val="24"/>
                <w:szCs w:val="24"/>
              </w:rPr>
            </w:pPr>
            <w:r w:rsidRPr="00E07907">
              <w:rPr>
                <w:rFonts w:cstheme="minorHAnsi"/>
                <w:sz w:val="24"/>
                <w:szCs w:val="24"/>
              </w:rPr>
              <w:t xml:space="preserve">Andria Birch, CEO of Bassetlaw CVS, flagged a refresh of Nottinghamshire County Council's VCSE contract. She expects that they will be reaching out to key contacts as it will shape the principles of </w:t>
            </w:r>
            <w:r w:rsidR="0071010D">
              <w:rPr>
                <w:rFonts w:cstheme="minorHAnsi"/>
                <w:sz w:val="24"/>
                <w:szCs w:val="24"/>
              </w:rPr>
              <w:t>working together</w:t>
            </w:r>
            <w:r w:rsidRPr="00E07907">
              <w:rPr>
                <w:rFonts w:cstheme="minorHAnsi"/>
                <w:sz w:val="24"/>
                <w:szCs w:val="24"/>
              </w:rPr>
              <w:t>. A</w:t>
            </w:r>
            <w:r w:rsidR="0071010D">
              <w:rPr>
                <w:rFonts w:cstheme="minorHAnsi"/>
                <w:sz w:val="24"/>
                <w:szCs w:val="24"/>
              </w:rPr>
              <w:t>ndria has</w:t>
            </w:r>
            <w:r w:rsidRPr="00E07907">
              <w:rPr>
                <w:rFonts w:cstheme="minorHAnsi"/>
                <w:sz w:val="24"/>
                <w:szCs w:val="24"/>
              </w:rPr>
              <w:t xml:space="preserve"> been approached from</w:t>
            </w:r>
            <w:r>
              <w:rPr>
                <w:rFonts w:cstheme="minorHAnsi"/>
                <w:sz w:val="24"/>
                <w:szCs w:val="24"/>
              </w:rPr>
              <w:t xml:space="preserve"> the East Midlands Cancer Alliance</w:t>
            </w:r>
            <w:r w:rsidRPr="00E07907">
              <w:rPr>
                <w:rFonts w:cstheme="minorHAnsi"/>
                <w:sz w:val="24"/>
                <w:szCs w:val="24"/>
              </w:rPr>
              <w:t xml:space="preserve"> which will also help to join dots</w:t>
            </w:r>
            <w:r>
              <w:rPr>
                <w:rFonts w:cstheme="minorHAnsi"/>
                <w:sz w:val="24"/>
                <w:szCs w:val="24"/>
              </w:rPr>
              <w:t xml:space="preserve"> across the system</w:t>
            </w:r>
            <w:r w:rsidRPr="00E07907">
              <w:rPr>
                <w:rFonts w:cstheme="minorHAnsi"/>
                <w:sz w:val="24"/>
                <w:szCs w:val="24"/>
              </w:rPr>
              <w:t>. Andria also attended the Health and Wellbeing Board, which is open to working more broadly with the VCSE sector.</w:t>
            </w:r>
          </w:p>
          <w:p w14:paraId="6EBC9875" w14:textId="77777777" w:rsidR="00E07907" w:rsidRPr="00E07907" w:rsidRDefault="00E07907" w:rsidP="00E07907">
            <w:pPr>
              <w:rPr>
                <w:rFonts w:cstheme="minorHAnsi"/>
                <w:sz w:val="24"/>
                <w:szCs w:val="24"/>
              </w:rPr>
            </w:pPr>
          </w:p>
          <w:p w14:paraId="2732ADB5" w14:textId="213A76BF" w:rsidR="00612755" w:rsidRDefault="0071010D" w:rsidP="0098767A">
            <w:pPr>
              <w:rPr>
                <w:rFonts w:cstheme="minorHAnsi"/>
                <w:sz w:val="24"/>
                <w:szCs w:val="24"/>
              </w:rPr>
            </w:pPr>
            <w:r>
              <w:rPr>
                <w:rFonts w:cstheme="minorHAnsi"/>
                <w:sz w:val="24"/>
                <w:szCs w:val="24"/>
              </w:rPr>
              <w:t xml:space="preserve">Additionally, Andria </w:t>
            </w:r>
            <w:r w:rsidR="00612755">
              <w:rPr>
                <w:rFonts w:cstheme="minorHAnsi"/>
                <w:sz w:val="24"/>
                <w:szCs w:val="24"/>
              </w:rPr>
              <w:t>flagged the risk to the sector due to the end of contracts</w:t>
            </w:r>
            <w:r w:rsidR="005874BD">
              <w:rPr>
                <w:rFonts w:cstheme="minorHAnsi"/>
                <w:sz w:val="24"/>
                <w:szCs w:val="24"/>
              </w:rPr>
              <w:t xml:space="preserve"> in 2025</w:t>
            </w:r>
            <w:r w:rsidR="00612755">
              <w:rPr>
                <w:rFonts w:cstheme="minorHAnsi"/>
                <w:sz w:val="24"/>
                <w:szCs w:val="24"/>
              </w:rPr>
              <w:t>. It has been logged on the ICB risk register. The outcomes have not been reached or shared yet, since the October budget announcement. There is an open letter on the NCVO website that organisations can sign</w:t>
            </w:r>
            <w:r w:rsidR="00354B53">
              <w:rPr>
                <w:rFonts w:cstheme="minorHAnsi"/>
                <w:sz w:val="24"/>
                <w:szCs w:val="24"/>
              </w:rPr>
              <w:t xml:space="preserve">. </w:t>
            </w:r>
            <w:hyperlink r:id="rId16" w:history="1">
              <w:r w:rsidR="00354B53" w:rsidRPr="00354B53">
                <w:rPr>
                  <w:rStyle w:val="Hyperlink"/>
                  <w:rFonts w:cstheme="minorHAnsi"/>
                  <w:sz w:val="24"/>
                  <w:szCs w:val="24"/>
                </w:rPr>
                <w:t>Click here to read the open letter on the NCVO website.</w:t>
              </w:r>
            </w:hyperlink>
          </w:p>
          <w:p w14:paraId="193730CE" w14:textId="77777777" w:rsidR="004274E4" w:rsidRDefault="004274E4" w:rsidP="0098767A">
            <w:pPr>
              <w:rPr>
                <w:rFonts w:cstheme="minorHAnsi"/>
                <w:sz w:val="24"/>
                <w:szCs w:val="24"/>
              </w:rPr>
            </w:pPr>
          </w:p>
          <w:p w14:paraId="41321FA3" w14:textId="7B7E2694" w:rsidR="004274E4" w:rsidRDefault="004274E4" w:rsidP="0098767A">
            <w:pPr>
              <w:rPr>
                <w:rFonts w:cstheme="minorHAnsi"/>
                <w:sz w:val="24"/>
                <w:szCs w:val="24"/>
              </w:rPr>
            </w:pPr>
            <w:r>
              <w:rPr>
                <w:rFonts w:cstheme="minorHAnsi"/>
                <w:sz w:val="24"/>
                <w:szCs w:val="24"/>
              </w:rPr>
              <w:t>J</w:t>
            </w:r>
            <w:r w:rsidR="00612755">
              <w:rPr>
                <w:rFonts w:cstheme="minorHAnsi"/>
                <w:sz w:val="24"/>
                <w:szCs w:val="24"/>
              </w:rPr>
              <w:t>ess</w:t>
            </w:r>
            <w:r>
              <w:rPr>
                <w:rFonts w:cstheme="minorHAnsi"/>
                <w:sz w:val="24"/>
                <w:szCs w:val="24"/>
              </w:rPr>
              <w:t xml:space="preserve"> Ball</w:t>
            </w:r>
            <w:r w:rsidR="00612755">
              <w:rPr>
                <w:rFonts w:cstheme="minorHAnsi"/>
                <w:sz w:val="24"/>
                <w:szCs w:val="24"/>
              </w:rPr>
              <w:t xml:space="preserve">, </w:t>
            </w:r>
            <w:r w:rsidR="00612755" w:rsidRPr="00612755">
              <w:rPr>
                <w:rFonts w:cstheme="minorHAnsi"/>
                <w:sz w:val="24"/>
                <w:szCs w:val="24"/>
              </w:rPr>
              <w:t>Outreach Worker</w:t>
            </w:r>
            <w:r w:rsidR="00612755">
              <w:rPr>
                <w:rFonts w:cstheme="minorHAnsi"/>
                <w:sz w:val="24"/>
                <w:szCs w:val="24"/>
              </w:rPr>
              <w:t xml:space="preserve"> at Change Grow Live, The Place, i</w:t>
            </w:r>
            <w:r>
              <w:rPr>
                <w:rFonts w:cstheme="minorHAnsi"/>
                <w:sz w:val="24"/>
                <w:szCs w:val="24"/>
              </w:rPr>
              <w:t>ntroduced The Place and the work they do</w:t>
            </w:r>
            <w:r w:rsidR="00612755">
              <w:rPr>
                <w:rFonts w:cstheme="minorHAnsi"/>
                <w:sz w:val="24"/>
                <w:szCs w:val="24"/>
              </w:rPr>
              <w:t xml:space="preserve">. They are a part of Change Grow Live that addresses the needs of </w:t>
            </w:r>
            <w:proofErr w:type="gramStart"/>
            <w:r w:rsidR="00612755">
              <w:rPr>
                <w:rFonts w:cstheme="minorHAnsi"/>
                <w:sz w:val="24"/>
                <w:szCs w:val="24"/>
              </w:rPr>
              <w:t>8 to 20 year olds</w:t>
            </w:r>
            <w:proofErr w:type="gramEnd"/>
            <w:r w:rsidR="00612755">
              <w:rPr>
                <w:rFonts w:cstheme="minorHAnsi"/>
                <w:sz w:val="24"/>
                <w:szCs w:val="24"/>
              </w:rPr>
              <w:t xml:space="preserve"> and also 20 to 25 year olds in regards to drug and alcohol support. They have made good links in the VCSE sector but have struggled to break into the healthcare sector. She </w:t>
            </w:r>
            <w:r>
              <w:rPr>
                <w:rFonts w:cstheme="minorHAnsi"/>
                <w:sz w:val="24"/>
                <w:szCs w:val="24"/>
              </w:rPr>
              <w:t>asked members if they are aware of any further groups</w:t>
            </w:r>
            <w:r w:rsidR="00612755">
              <w:rPr>
                <w:rFonts w:cstheme="minorHAnsi"/>
                <w:sz w:val="24"/>
                <w:szCs w:val="24"/>
              </w:rPr>
              <w:t>, outside of the VCSE Alliance that could help her to link in or events</w:t>
            </w:r>
            <w:r>
              <w:rPr>
                <w:rFonts w:cstheme="minorHAnsi"/>
                <w:sz w:val="24"/>
                <w:szCs w:val="24"/>
              </w:rPr>
              <w:t xml:space="preserve"> that could be beneficial for their organisation to attend</w:t>
            </w:r>
            <w:r w:rsidR="005874BD">
              <w:rPr>
                <w:rFonts w:cstheme="minorHAnsi"/>
                <w:sz w:val="24"/>
                <w:szCs w:val="24"/>
              </w:rPr>
              <w:t>.</w:t>
            </w:r>
          </w:p>
          <w:p w14:paraId="52610CC2" w14:textId="77777777" w:rsidR="004274E4" w:rsidRDefault="004274E4" w:rsidP="0098767A">
            <w:pPr>
              <w:rPr>
                <w:rFonts w:cstheme="minorHAnsi"/>
                <w:sz w:val="24"/>
                <w:szCs w:val="24"/>
              </w:rPr>
            </w:pPr>
          </w:p>
          <w:p w14:paraId="500DEF56" w14:textId="5AEA4757" w:rsidR="0091144B" w:rsidRPr="0071010D" w:rsidRDefault="00612755" w:rsidP="0098767A">
            <w:pPr>
              <w:rPr>
                <w:rFonts w:cstheme="minorHAnsi"/>
                <w:b/>
                <w:bCs/>
                <w:sz w:val="24"/>
                <w:szCs w:val="24"/>
              </w:rPr>
            </w:pPr>
            <w:r>
              <w:rPr>
                <w:rFonts w:cstheme="minorHAnsi"/>
                <w:b/>
                <w:bCs/>
                <w:sz w:val="24"/>
                <w:szCs w:val="24"/>
              </w:rPr>
              <w:t>ACTION – Members to contact Jess if they have any information that may be of help</w:t>
            </w:r>
            <w:r w:rsidR="00A653A4">
              <w:rPr>
                <w:rFonts w:cstheme="minorHAnsi"/>
                <w:b/>
                <w:bCs/>
                <w:sz w:val="24"/>
                <w:szCs w:val="24"/>
              </w:rPr>
              <w:t xml:space="preserve"> to her at </w:t>
            </w:r>
            <w:hyperlink r:id="rId17" w:history="1">
              <w:r w:rsidR="00A653A4" w:rsidRPr="00DB3D2B">
                <w:rPr>
                  <w:rStyle w:val="Hyperlink"/>
                  <w:rFonts w:cstheme="minorHAnsi"/>
                  <w:b/>
                  <w:bCs/>
                  <w:sz w:val="24"/>
                  <w:szCs w:val="24"/>
                </w:rPr>
                <w:t>jess.ball@cgl.org.uk</w:t>
              </w:r>
            </w:hyperlink>
            <w:r w:rsidR="00A653A4">
              <w:rPr>
                <w:rFonts w:cstheme="minorHAnsi"/>
                <w:b/>
                <w:bCs/>
                <w:sz w:val="24"/>
                <w:szCs w:val="24"/>
              </w:rPr>
              <w:t xml:space="preserve"> </w:t>
            </w:r>
          </w:p>
        </w:tc>
      </w:tr>
    </w:tbl>
    <w:p w14:paraId="6898C22E" w14:textId="7059B768" w:rsidR="00B64D97" w:rsidRPr="00903BA3" w:rsidRDefault="00B64D97" w:rsidP="00336000">
      <w:pPr>
        <w:rPr>
          <w:rFonts w:cstheme="minorHAnsi"/>
          <w:sz w:val="24"/>
          <w:szCs w:val="24"/>
        </w:rPr>
      </w:pPr>
    </w:p>
    <w:p w14:paraId="3CDDFEC7" w14:textId="45D01395" w:rsidR="00892803" w:rsidRPr="00903BA3" w:rsidRDefault="00892803" w:rsidP="00336000">
      <w:pPr>
        <w:rPr>
          <w:rFonts w:cstheme="minorHAnsi"/>
          <w:sz w:val="24"/>
          <w:szCs w:val="24"/>
        </w:rPr>
      </w:pPr>
      <w:r w:rsidRPr="00903BA3">
        <w:rPr>
          <w:rFonts w:cstheme="minorHAnsi"/>
          <w:sz w:val="24"/>
          <w:szCs w:val="24"/>
        </w:rPr>
        <w:t xml:space="preserve">Date of next meeting: </w:t>
      </w:r>
      <w:r w:rsidR="00907ED7">
        <w:rPr>
          <w:rFonts w:cstheme="minorHAnsi"/>
          <w:b/>
          <w:bCs/>
          <w:sz w:val="24"/>
          <w:szCs w:val="24"/>
        </w:rPr>
        <w:t>2-4pm Tuesday 7</w:t>
      </w:r>
      <w:r w:rsidR="00907ED7" w:rsidRPr="00C41BEB">
        <w:rPr>
          <w:rFonts w:cstheme="minorHAnsi"/>
          <w:b/>
          <w:bCs/>
          <w:sz w:val="24"/>
          <w:szCs w:val="24"/>
          <w:vertAlign w:val="superscript"/>
        </w:rPr>
        <w:t>th</w:t>
      </w:r>
      <w:r w:rsidR="00907ED7">
        <w:rPr>
          <w:rFonts w:cstheme="minorHAnsi"/>
          <w:b/>
          <w:bCs/>
          <w:sz w:val="24"/>
          <w:szCs w:val="24"/>
        </w:rPr>
        <w:t xml:space="preserve"> January 2025</w:t>
      </w:r>
    </w:p>
    <w:p w14:paraId="280FF79E" w14:textId="079B2312" w:rsidR="00E903D6" w:rsidRPr="00903BA3" w:rsidRDefault="00E903D6" w:rsidP="00336000">
      <w:pPr>
        <w:rPr>
          <w:rFonts w:cstheme="minorHAnsi"/>
          <w:sz w:val="24"/>
          <w:szCs w:val="24"/>
        </w:rPr>
      </w:pPr>
    </w:p>
    <w:p w14:paraId="659D25A1" w14:textId="3238D12B" w:rsidR="00E903D6" w:rsidRPr="00903BA3" w:rsidRDefault="00E903D6" w:rsidP="00336000">
      <w:pPr>
        <w:rPr>
          <w:rFonts w:cstheme="minorHAnsi"/>
          <w:sz w:val="24"/>
          <w:szCs w:val="24"/>
        </w:rPr>
      </w:pPr>
    </w:p>
    <w:sectPr w:rsidR="00E903D6" w:rsidRPr="00903BA3" w:rsidSect="003D20A0">
      <w:footerReference w:type="default" r:id="rId18"/>
      <w:headerReference w:type="first" r:id="rId19"/>
      <w:footerReference w:type="first" r:id="rId20"/>
      <w:pgSz w:w="11900" w:h="16840"/>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5125" w14:textId="77777777" w:rsidR="00A34BBD" w:rsidRDefault="00A34BBD" w:rsidP="00336000">
      <w:r>
        <w:separator/>
      </w:r>
    </w:p>
  </w:endnote>
  <w:endnote w:type="continuationSeparator" w:id="0">
    <w:p w14:paraId="762607E9" w14:textId="77777777" w:rsidR="00A34BBD" w:rsidRDefault="00A34BBD"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6D1F" w14:textId="77777777" w:rsidR="00A34BBD" w:rsidRDefault="00A34BBD" w:rsidP="00336000">
      <w:r>
        <w:separator/>
      </w:r>
    </w:p>
  </w:footnote>
  <w:footnote w:type="continuationSeparator" w:id="0">
    <w:p w14:paraId="39A2A831" w14:textId="77777777" w:rsidR="00A34BBD" w:rsidRDefault="00A34BBD"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D4B06"/>
    <w:multiLevelType w:val="hybridMultilevel"/>
    <w:tmpl w:val="936A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23711"/>
    <w:multiLevelType w:val="hybridMultilevel"/>
    <w:tmpl w:val="5026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0801369">
    <w:abstractNumId w:val="2"/>
  </w:num>
  <w:num w:numId="2" w16cid:durableId="1772242349">
    <w:abstractNumId w:val="0"/>
  </w:num>
  <w:num w:numId="3" w16cid:durableId="14261514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1CB9"/>
    <w:rsid w:val="00004298"/>
    <w:rsid w:val="00004A64"/>
    <w:rsid w:val="00015DB4"/>
    <w:rsid w:val="00016D86"/>
    <w:rsid w:val="00023C8B"/>
    <w:rsid w:val="00024796"/>
    <w:rsid w:val="00032680"/>
    <w:rsid w:val="00033727"/>
    <w:rsid w:val="0003454F"/>
    <w:rsid w:val="00034D3F"/>
    <w:rsid w:val="00040764"/>
    <w:rsid w:val="000446B6"/>
    <w:rsid w:val="00046098"/>
    <w:rsid w:val="00046D1A"/>
    <w:rsid w:val="00054623"/>
    <w:rsid w:val="0005514E"/>
    <w:rsid w:val="000571C9"/>
    <w:rsid w:val="00057848"/>
    <w:rsid w:val="00062235"/>
    <w:rsid w:val="00064D4F"/>
    <w:rsid w:val="0006504E"/>
    <w:rsid w:val="0006772D"/>
    <w:rsid w:val="0007036C"/>
    <w:rsid w:val="00070C50"/>
    <w:rsid w:val="00071E65"/>
    <w:rsid w:val="00074142"/>
    <w:rsid w:val="000762BB"/>
    <w:rsid w:val="00077F0A"/>
    <w:rsid w:val="00081F8F"/>
    <w:rsid w:val="000A0AAC"/>
    <w:rsid w:val="000A2DD2"/>
    <w:rsid w:val="000A3333"/>
    <w:rsid w:val="000A346E"/>
    <w:rsid w:val="000A3B65"/>
    <w:rsid w:val="000A579E"/>
    <w:rsid w:val="000A6FCD"/>
    <w:rsid w:val="000A72DA"/>
    <w:rsid w:val="000B0C0A"/>
    <w:rsid w:val="000B2ED4"/>
    <w:rsid w:val="000B371F"/>
    <w:rsid w:val="000B427F"/>
    <w:rsid w:val="000B473C"/>
    <w:rsid w:val="000B4CD4"/>
    <w:rsid w:val="000B732F"/>
    <w:rsid w:val="000C1FEF"/>
    <w:rsid w:val="000D23B1"/>
    <w:rsid w:val="000D2C19"/>
    <w:rsid w:val="000D4DB7"/>
    <w:rsid w:val="000E0980"/>
    <w:rsid w:val="000E0DEB"/>
    <w:rsid w:val="000E1530"/>
    <w:rsid w:val="000E3139"/>
    <w:rsid w:val="000E4C60"/>
    <w:rsid w:val="000F0321"/>
    <w:rsid w:val="000F16CE"/>
    <w:rsid w:val="000F214D"/>
    <w:rsid w:val="000F220C"/>
    <w:rsid w:val="000F2957"/>
    <w:rsid w:val="000F436B"/>
    <w:rsid w:val="00101E3D"/>
    <w:rsid w:val="001030C1"/>
    <w:rsid w:val="001039C6"/>
    <w:rsid w:val="001068D0"/>
    <w:rsid w:val="001164ED"/>
    <w:rsid w:val="00126007"/>
    <w:rsid w:val="001261B6"/>
    <w:rsid w:val="00127962"/>
    <w:rsid w:val="001301A4"/>
    <w:rsid w:val="00130352"/>
    <w:rsid w:val="00132FC0"/>
    <w:rsid w:val="00133932"/>
    <w:rsid w:val="00140DD3"/>
    <w:rsid w:val="001414C5"/>
    <w:rsid w:val="00142392"/>
    <w:rsid w:val="001534B2"/>
    <w:rsid w:val="0016149A"/>
    <w:rsid w:val="00162228"/>
    <w:rsid w:val="001634A1"/>
    <w:rsid w:val="00165374"/>
    <w:rsid w:val="00167537"/>
    <w:rsid w:val="00167BA3"/>
    <w:rsid w:val="00171508"/>
    <w:rsid w:val="0017649D"/>
    <w:rsid w:val="001767AE"/>
    <w:rsid w:val="00180E49"/>
    <w:rsid w:val="0018431C"/>
    <w:rsid w:val="001845DF"/>
    <w:rsid w:val="0018585A"/>
    <w:rsid w:val="00193E03"/>
    <w:rsid w:val="00194768"/>
    <w:rsid w:val="00194BC1"/>
    <w:rsid w:val="001A2C71"/>
    <w:rsid w:val="001A3404"/>
    <w:rsid w:val="001A4C58"/>
    <w:rsid w:val="001B0623"/>
    <w:rsid w:val="001B292A"/>
    <w:rsid w:val="001B4894"/>
    <w:rsid w:val="001C0A0C"/>
    <w:rsid w:val="001C24E0"/>
    <w:rsid w:val="001C337C"/>
    <w:rsid w:val="001C6328"/>
    <w:rsid w:val="001D192C"/>
    <w:rsid w:val="001D6419"/>
    <w:rsid w:val="001D7801"/>
    <w:rsid w:val="001E0505"/>
    <w:rsid w:val="001E0CC5"/>
    <w:rsid w:val="001E2856"/>
    <w:rsid w:val="001E2F86"/>
    <w:rsid w:val="001E6EED"/>
    <w:rsid w:val="001E7327"/>
    <w:rsid w:val="001F4987"/>
    <w:rsid w:val="001F5006"/>
    <w:rsid w:val="001F66F3"/>
    <w:rsid w:val="001F78AD"/>
    <w:rsid w:val="00200132"/>
    <w:rsid w:val="00202236"/>
    <w:rsid w:val="00203276"/>
    <w:rsid w:val="00205CDB"/>
    <w:rsid w:val="00206180"/>
    <w:rsid w:val="00210F68"/>
    <w:rsid w:val="00212527"/>
    <w:rsid w:val="00213BC4"/>
    <w:rsid w:val="002162D1"/>
    <w:rsid w:val="002172F4"/>
    <w:rsid w:val="00224790"/>
    <w:rsid w:val="00225C28"/>
    <w:rsid w:val="00231E2C"/>
    <w:rsid w:val="002359F0"/>
    <w:rsid w:val="00236E2B"/>
    <w:rsid w:val="0024044C"/>
    <w:rsid w:val="0024377C"/>
    <w:rsid w:val="00244689"/>
    <w:rsid w:val="0024503F"/>
    <w:rsid w:val="00246A2D"/>
    <w:rsid w:val="00250FEC"/>
    <w:rsid w:val="00252BEF"/>
    <w:rsid w:val="00253988"/>
    <w:rsid w:val="00255218"/>
    <w:rsid w:val="002556F8"/>
    <w:rsid w:val="0026141D"/>
    <w:rsid w:val="00265C83"/>
    <w:rsid w:val="00265D06"/>
    <w:rsid w:val="002708E0"/>
    <w:rsid w:val="0027127F"/>
    <w:rsid w:val="00271AF2"/>
    <w:rsid w:val="002743F7"/>
    <w:rsid w:val="00274776"/>
    <w:rsid w:val="00274D86"/>
    <w:rsid w:val="002762A7"/>
    <w:rsid w:val="0028048F"/>
    <w:rsid w:val="002820BE"/>
    <w:rsid w:val="00283C80"/>
    <w:rsid w:val="00284008"/>
    <w:rsid w:val="00284A64"/>
    <w:rsid w:val="00284E76"/>
    <w:rsid w:val="0028648F"/>
    <w:rsid w:val="00287E07"/>
    <w:rsid w:val="00290E44"/>
    <w:rsid w:val="00294CC3"/>
    <w:rsid w:val="002A485B"/>
    <w:rsid w:val="002A779B"/>
    <w:rsid w:val="002B109A"/>
    <w:rsid w:val="002B148B"/>
    <w:rsid w:val="002B37C7"/>
    <w:rsid w:val="002B70A0"/>
    <w:rsid w:val="002C17FA"/>
    <w:rsid w:val="002C401A"/>
    <w:rsid w:val="002C40E3"/>
    <w:rsid w:val="002C44B9"/>
    <w:rsid w:val="002C5DCE"/>
    <w:rsid w:val="002C6505"/>
    <w:rsid w:val="002D21D5"/>
    <w:rsid w:val="002D40F8"/>
    <w:rsid w:val="002D63B6"/>
    <w:rsid w:val="002D695D"/>
    <w:rsid w:val="002E3B68"/>
    <w:rsid w:val="002F0F8D"/>
    <w:rsid w:val="00301F4A"/>
    <w:rsid w:val="0030254C"/>
    <w:rsid w:val="0030299E"/>
    <w:rsid w:val="0030542F"/>
    <w:rsid w:val="0031211C"/>
    <w:rsid w:val="00312D6B"/>
    <w:rsid w:val="00312EF3"/>
    <w:rsid w:val="0031604A"/>
    <w:rsid w:val="00316BAE"/>
    <w:rsid w:val="00317104"/>
    <w:rsid w:val="0032165B"/>
    <w:rsid w:val="00322801"/>
    <w:rsid w:val="00323998"/>
    <w:rsid w:val="00332501"/>
    <w:rsid w:val="00333FDC"/>
    <w:rsid w:val="00336000"/>
    <w:rsid w:val="003360C7"/>
    <w:rsid w:val="00340DD7"/>
    <w:rsid w:val="00340ECA"/>
    <w:rsid w:val="0034264F"/>
    <w:rsid w:val="00343FDD"/>
    <w:rsid w:val="0034471F"/>
    <w:rsid w:val="003460B6"/>
    <w:rsid w:val="003505B9"/>
    <w:rsid w:val="003516DC"/>
    <w:rsid w:val="00354B53"/>
    <w:rsid w:val="0036071A"/>
    <w:rsid w:val="00363B0B"/>
    <w:rsid w:val="0036451F"/>
    <w:rsid w:val="00364D5E"/>
    <w:rsid w:val="00366B20"/>
    <w:rsid w:val="00367E0B"/>
    <w:rsid w:val="003706AD"/>
    <w:rsid w:val="00372AFE"/>
    <w:rsid w:val="0037315B"/>
    <w:rsid w:val="00375186"/>
    <w:rsid w:val="0038145A"/>
    <w:rsid w:val="003864B6"/>
    <w:rsid w:val="003876CB"/>
    <w:rsid w:val="003902FA"/>
    <w:rsid w:val="00391CA9"/>
    <w:rsid w:val="00392177"/>
    <w:rsid w:val="003938FD"/>
    <w:rsid w:val="00394FCB"/>
    <w:rsid w:val="00395E80"/>
    <w:rsid w:val="0039678D"/>
    <w:rsid w:val="00396B3D"/>
    <w:rsid w:val="003972BE"/>
    <w:rsid w:val="003A026E"/>
    <w:rsid w:val="003A52CD"/>
    <w:rsid w:val="003A555D"/>
    <w:rsid w:val="003A5DB1"/>
    <w:rsid w:val="003A7CB1"/>
    <w:rsid w:val="003B038E"/>
    <w:rsid w:val="003B1CB3"/>
    <w:rsid w:val="003B3680"/>
    <w:rsid w:val="003B43D2"/>
    <w:rsid w:val="003B630C"/>
    <w:rsid w:val="003B7E6F"/>
    <w:rsid w:val="003C3780"/>
    <w:rsid w:val="003C58B7"/>
    <w:rsid w:val="003D0D9A"/>
    <w:rsid w:val="003D12AD"/>
    <w:rsid w:val="003D1DBD"/>
    <w:rsid w:val="003D20A0"/>
    <w:rsid w:val="003D3D4B"/>
    <w:rsid w:val="003D6308"/>
    <w:rsid w:val="003D6CA6"/>
    <w:rsid w:val="003E0259"/>
    <w:rsid w:val="003E69C3"/>
    <w:rsid w:val="003E6CB3"/>
    <w:rsid w:val="003F0F66"/>
    <w:rsid w:val="003F2CBB"/>
    <w:rsid w:val="003F32C4"/>
    <w:rsid w:val="003F5E1E"/>
    <w:rsid w:val="003F657C"/>
    <w:rsid w:val="003F69FA"/>
    <w:rsid w:val="003F76AA"/>
    <w:rsid w:val="00400E15"/>
    <w:rsid w:val="00401C96"/>
    <w:rsid w:val="004067C8"/>
    <w:rsid w:val="00406832"/>
    <w:rsid w:val="00407880"/>
    <w:rsid w:val="00407A4C"/>
    <w:rsid w:val="0041102B"/>
    <w:rsid w:val="00411CEE"/>
    <w:rsid w:val="00412DC1"/>
    <w:rsid w:val="00415EC4"/>
    <w:rsid w:val="00415F21"/>
    <w:rsid w:val="004175CC"/>
    <w:rsid w:val="00420B11"/>
    <w:rsid w:val="00424B7D"/>
    <w:rsid w:val="00424CF7"/>
    <w:rsid w:val="00426B51"/>
    <w:rsid w:val="00426CBD"/>
    <w:rsid w:val="00427117"/>
    <w:rsid w:val="004274E4"/>
    <w:rsid w:val="00432437"/>
    <w:rsid w:val="00433125"/>
    <w:rsid w:val="00433A09"/>
    <w:rsid w:val="004340DD"/>
    <w:rsid w:val="00440199"/>
    <w:rsid w:val="00440615"/>
    <w:rsid w:val="00440858"/>
    <w:rsid w:val="004413B0"/>
    <w:rsid w:val="0044234B"/>
    <w:rsid w:val="004427A6"/>
    <w:rsid w:val="00443AF8"/>
    <w:rsid w:val="00444BCF"/>
    <w:rsid w:val="00444E03"/>
    <w:rsid w:val="00444F34"/>
    <w:rsid w:val="00446925"/>
    <w:rsid w:val="0044719F"/>
    <w:rsid w:val="00460541"/>
    <w:rsid w:val="004617CD"/>
    <w:rsid w:val="0046209D"/>
    <w:rsid w:val="004637F4"/>
    <w:rsid w:val="004638C3"/>
    <w:rsid w:val="00463D8E"/>
    <w:rsid w:val="00464155"/>
    <w:rsid w:val="004651F8"/>
    <w:rsid w:val="00466A14"/>
    <w:rsid w:val="00467FE6"/>
    <w:rsid w:val="00471247"/>
    <w:rsid w:val="00471A7B"/>
    <w:rsid w:val="00472781"/>
    <w:rsid w:val="00477717"/>
    <w:rsid w:val="00483C1D"/>
    <w:rsid w:val="00484257"/>
    <w:rsid w:val="00490A00"/>
    <w:rsid w:val="00493A27"/>
    <w:rsid w:val="00494076"/>
    <w:rsid w:val="004B04CE"/>
    <w:rsid w:val="004B09B6"/>
    <w:rsid w:val="004B361C"/>
    <w:rsid w:val="004B3DD4"/>
    <w:rsid w:val="004C1C55"/>
    <w:rsid w:val="004D0433"/>
    <w:rsid w:val="004D20DB"/>
    <w:rsid w:val="004D59FC"/>
    <w:rsid w:val="004D6B4B"/>
    <w:rsid w:val="004D7871"/>
    <w:rsid w:val="004E1DB6"/>
    <w:rsid w:val="004E3C5C"/>
    <w:rsid w:val="004E709B"/>
    <w:rsid w:val="004F193D"/>
    <w:rsid w:val="004F583B"/>
    <w:rsid w:val="004F649A"/>
    <w:rsid w:val="004F7B5F"/>
    <w:rsid w:val="00504740"/>
    <w:rsid w:val="00506A48"/>
    <w:rsid w:val="00506C5F"/>
    <w:rsid w:val="0051089D"/>
    <w:rsid w:val="00512072"/>
    <w:rsid w:val="00514369"/>
    <w:rsid w:val="005144D4"/>
    <w:rsid w:val="00515C8E"/>
    <w:rsid w:val="00515CE2"/>
    <w:rsid w:val="0051672B"/>
    <w:rsid w:val="00517D66"/>
    <w:rsid w:val="00522E46"/>
    <w:rsid w:val="00523668"/>
    <w:rsid w:val="0052464C"/>
    <w:rsid w:val="005257BF"/>
    <w:rsid w:val="00532D61"/>
    <w:rsid w:val="00532F03"/>
    <w:rsid w:val="00533B22"/>
    <w:rsid w:val="00533EBE"/>
    <w:rsid w:val="005354B6"/>
    <w:rsid w:val="0053575B"/>
    <w:rsid w:val="00536048"/>
    <w:rsid w:val="00540AE6"/>
    <w:rsid w:val="005519ED"/>
    <w:rsid w:val="005523FD"/>
    <w:rsid w:val="00553629"/>
    <w:rsid w:val="0055441D"/>
    <w:rsid w:val="00561C1F"/>
    <w:rsid w:val="00562260"/>
    <w:rsid w:val="005625E4"/>
    <w:rsid w:val="00562747"/>
    <w:rsid w:val="00564563"/>
    <w:rsid w:val="00565D72"/>
    <w:rsid w:val="0056751C"/>
    <w:rsid w:val="005713CC"/>
    <w:rsid w:val="00573DE2"/>
    <w:rsid w:val="00576128"/>
    <w:rsid w:val="005804F0"/>
    <w:rsid w:val="0058076A"/>
    <w:rsid w:val="005832A2"/>
    <w:rsid w:val="00584615"/>
    <w:rsid w:val="0058548A"/>
    <w:rsid w:val="005856F8"/>
    <w:rsid w:val="00586286"/>
    <w:rsid w:val="005867F5"/>
    <w:rsid w:val="0058685C"/>
    <w:rsid w:val="005874BD"/>
    <w:rsid w:val="00592A03"/>
    <w:rsid w:val="0059408F"/>
    <w:rsid w:val="0059590C"/>
    <w:rsid w:val="005A001A"/>
    <w:rsid w:val="005A0317"/>
    <w:rsid w:val="005A0665"/>
    <w:rsid w:val="005A1E58"/>
    <w:rsid w:val="005A2B45"/>
    <w:rsid w:val="005A4F07"/>
    <w:rsid w:val="005A554F"/>
    <w:rsid w:val="005B1183"/>
    <w:rsid w:val="005B163B"/>
    <w:rsid w:val="005B1666"/>
    <w:rsid w:val="005B4A3D"/>
    <w:rsid w:val="005C0191"/>
    <w:rsid w:val="005C189F"/>
    <w:rsid w:val="005C2323"/>
    <w:rsid w:val="005C2478"/>
    <w:rsid w:val="005C25A0"/>
    <w:rsid w:val="005C2CAC"/>
    <w:rsid w:val="005C2D5E"/>
    <w:rsid w:val="005C6BA0"/>
    <w:rsid w:val="005D07BC"/>
    <w:rsid w:val="005D26BA"/>
    <w:rsid w:val="005D7979"/>
    <w:rsid w:val="005E3684"/>
    <w:rsid w:val="005E6750"/>
    <w:rsid w:val="005E6B9D"/>
    <w:rsid w:val="005F013E"/>
    <w:rsid w:val="005F050C"/>
    <w:rsid w:val="005F423D"/>
    <w:rsid w:val="006023DF"/>
    <w:rsid w:val="006108C3"/>
    <w:rsid w:val="00612755"/>
    <w:rsid w:val="00621E77"/>
    <w:rsid w:val="00623B6C"/>
    <w:rsid w:val="00624A78"/>
    <w:rsid w:val="00624A84"/>
    <w:rsid w:val="00624DBF"/>
    <w:rsid w:val="006257AF"/>
    <w:rsid w:val="0063141C"/>
    <w:rsid w:val="00631B4A"/>
    <w:rsid w:val="006334FA"/>
    <w:rsid w:val="006356C0"/>
    <w:rsid w:val="006364AC"/>
    <w:rsid w:val="0064163F"/>
    <w:rsid w:val="00641841"/>
    <w:rsid w:val="006419AD"/>
    <w:rsid w:val="00641E89"/>
    <w:rsid w:val="00643505"/>
    <w:rsid w:val="00646A1F"/>
    <w:rsid w:val="00650AAA"/>
    <w:rsid w:val="006520AB"/>
    <w:rsid w:val="00660B94"/>
    <w:rsid w:val="00661F31"/>
    <w:rsid w:val="00662BE2"/>
    <w:rsid w:val="006630DD"/>
    <w:rsid w:val="0067064B"/>
    <w:rsid w:val="00670D9F"/>
    <w:rsid w:val="0067131C"/>
    <w:rsid w:val="006720B5"/>
    <w:rsid w:val="0067548D"/>
    <w:rsid w:val="00675CEA"/>
    <w:rsid w:val="006810D9"/>
    <w:rsid w:val="00686AA0"/>
    <w:rsid w:val="006871F6"/>
    <w:rsid w:val="00687A08"/>
    <w:rsid w:val="00687E18"/>
    <w:rsid w:val="00692008"/>
    <w:rsid w:val="00693053"/>
    <w:rsid w:val="00696904"/>
    <w:rsid w:val="006A0D77"/>
    <w:rsid w:val="006A176B"/>
    <w:rsid w:val="006A2244"/>
    <w:rsid w:val="006A3D74"/>
    <w:rsid w:val="006A417A"/>
    <w:rsid w:val="006A5035"/>
    <w:rsid w:val="006A51FA"/>
    <w:rsid w:val="006B2748"/>
    <w:rsid w:val="006B3F51"/>
    <w:rsid w:val="006B520F"/>
    <w:rsid w:val="006B59E4"/>
    <w:rsid w:val="006B79E8"/>
    <w:rsid w:val="006C14BC"/>
    <w:rsid w:val="006C27F7"/>
    <w:rsid w:val="006C3276"/>
    <w:rsid w:val="006C3C80"/>
    <w:rsid w:val="006C40DE"/>
    <w:rsid w:val="006C6164"/>
    <w:rsid w:val="006D14E4"/>
    <w:rsid w:val="006D172D"/>
    <w:rsid w:val="006D2748"/>
    <w:rsid w:val="006D2FCA"/>
    <w:rsid w:val="006D372E"/>
    <w:rsid w:val="006D73ED"/>
    <w:rsid w:val="006E0834"/>
    <w:rsid w:val="006E15E0"/>
    <w:rsid w:val="006E244A"/>
    <w:rsid w:val="006E366C"/>
    <w:rsid w:val="006E3E3F"/>
    <w:rsid w:val="006E497C"/>
    <w:rsid w:val="006E7A41"/>
    <w:rsid w:val="006F2D41"/>
    <w:rsid w:val="006F3EF4"/>
    <w:rsid w:val="006F5176"/>
    <w:rsid w:val="006F5908"/>
    <w:rsid w:val="007015D6"/>
    <w:rsid w:val="00702258"/>
    <w:rsid w:val="00704EDC"/>
    <w:rsid w:val="00706574"/>
    <w:rsid w:val="0071010D"/>
    <w:rsid w:val="007107DF"/>
    <w:rsid w:val="0071215A"/>
    <w:rsid w:val="00712347"/>
    <w:rsid w:val="00714BC8"/>
    <w:rsid w:val="007165D1"/>
    <w:rsid w:val="0072016B"/>
    <w:rsid w:val="007209AA"/>
    <w:rsid w:val="007243B4"/>
    <w:rsid w:val="00727E10"/>
    <w:rsid w:val="00732ACF"/>
    <w:rsid w:val="007337E1"/>
    <w:rsid w:val="00736345"/>
    <w:rsid w:val="007363E3"/>
    <w:rsid w:val="007364FE"/>
    <w:rsid w:val="00742B6D"/>
    <w:rsid w:val="007447D3"/>
    <w:rsid w:val="007449CB"/>
    <w:rsid w:val="0074678B"/>
    <w:rsid w:val="0074761C"/>
    <w:rsid w:val="0075010E"/>
    <w:rsid w:val="00751391"/>
    <w:rsid w:val="00752BF6"/>
    <w:rsid w:val="00753238"/>
    <w:rsid w:val="00756074"/>
    <w:rsid w:val="007571F2"/>
    <w:rsid w:val="00762CAB"/>
    <w:rsid w:val="00763598"/>
    <w:rsid w:val="007647BF"/>
    <w:rsid w:val="00766524"/>
    <w:rsid w:val="00770D3C"/>
    <w:rsid w:val="00771A43"/>
    <w:rsid w:val="00771DCC"/>
    <w:rsid w:val="00773961"/>
    <w:rsid w:val="00774ADC"/>
    <w:rsid w:val="00774EFC"/>
    <w:rsid w:val="00776041"/>
    <w:rsid w:val="00782135"/>
    <w:rsid w:val="00782A40"/>
    <w:rsid w:val="0078309A"/>
    <w:rsid w:val="00787901"/>
    <w:rsid w:val="00787FDC"/>
    <w:rsid w:val="00793EBE"/>
    <w:rsid w:val="007958EF"/>
    <w:rsid w:val="00795F51"/>
    <w:rsid w:val="0079634D"/>
    <w:rsid w:val="007A1750"/>
    <w:rsid w:val="007A2DD8"/>
    <w:rsid w:val="007A6DB8"/>
    <w:rsid w:val="007B4D5C"/>
    <w:rsid w:val="007B6675"/>
    <w:rsid w:val="007B7243"/>
    <w:rsid w:val="007C0615"/>
    <w:rsid w:val="007C1719"/>
    <w:rsid w:val="007C5C1C"/>
    <w:rsid w:val="007D111E"/>
    <w:rsid w:val="007D3094"/>
    <w:rsid w:val="007D3B83"/>
    <w:rsid w:val="007D4DC8"/>
    <w:rsid w:val="007D58E6"/>
    <w:rsid w:val="007D61DD"/>
    <w:rsid w:val="007E67BE"/>
    <w:rsid w:val="007F1498"/>
    <w:rsid w:val="007F3CF2"/>
    <w:rsid w:val="007F67AD"/>
    <w:rsid w:val="007F6E75"/>
    <w:rsid w:val="00800BF4"/>
    <w:rsid w:val="00800E9E"/>
    <w:rsid w:val="008010FB"/>
    <w:rsid w:val="00802F22"/>
    <w:rsid w:val="00804116"/>
    <w:rsid w:val="00807381"/>
    <w:rsid w:val="0080774B"/>
    <w:rsid w:val="00807FCB"/>
    <w:rsid w:val="00810807"/>
    <w:rsid w:val="00823557"/>
    <w:rsid w:val="00823D1D"/>
    <w:rsid w:val="00827DBE"/>
    <w:rsid w:val="00831DCC"/>
    <w:rsid w:val="00833502"/>
    <w:rsid w:val="0083485B"/>
    <w:rsid w:val="00840639"/>
    <w:rsid w:val="008423B2"/>
    <w:rsid w:val="008441A3"/>
    <w:rsid w:val="00844B88"/>
    <w:rsid w:val="008521D3"/>
    <w:rsid w:val="00854726"/>
    <w:rsid w:val="0085651A"/>
    <w:rsid w:val="0085692F"/>
    <w:rsid w:val="00860990"/>
    <w:rsid w:val="008661B5"/>
    <w:rsid w:val="00867411"/>
    <w:rsid w:val="0087047F"/>
    <w:rsid w:val="008706D8"/>
    <w:rsid w:val="00872AAA"/>
    <w:rsid w:val="00874310"/>
    <w:rsid w:val="00881C2B"/>
    <w:rsid w:val="00892803"/>
    <w:rsid w:val="0089287B"/>
    <w:rsid w:val="00894AF4"/>
    <w:rsid w:val="00894F52"/>
    <w:rsid w:val="00896A40"/>
    <w:rsid w:val="0089760E"/>
    <w:rsid w:val="008A470A"/>
    <w:rsid w:val="008B1D27"/>
    <w:rsid w:val="008B23C9"/>
    <w:rsid w:val="008B302D"/>
    <w:rsid w:val="008B3D66"/>
    <w:rsid w:val="008B631F"/>
    <w:rsid w:val="008C22C8"/>
    <w:rsid w:val="008C35A4"/>
    <w:rsid w:val="008C432B"/>
    <w:rsid w:val="008C59AB"/>
    <w:rsid w:val="008D42AD"/>
    <w:rsid w:val="008E40A2"/>
    <w:rsid w:val="008E6155"/>
    <w:rsid w:val="008F11BA"/>
    <w:rsid w:val="008F15A9"/>
    <w:rsid w:val="008F18FF"/>
    <w:rsid w:val="008F3589"/>
    <w:rsid w:val="008F3F0F"/>
    <w:rsid w:val="008F3F40"/>
    <w:rsid w:val="008F5567"/>
    <w:rsid w:val="00903BA3"/>
    <w:rsid w:val="0090412C"/>
    <w:rsid w:val="00904BC5"/>
    <w:rsid w:val="00906F7C"/>
    <w:rsid w:val="00907ED7"/>
    <w:rsid w:val="0091144B"/>
    <w:rsid w:val="009115AB"/>
    <w:rsid w:val="00912A48"/>
    <w:rsid w:val="009132EE"/>
    <w:rsid w:val="00913874"/>
    <w:rsid w:val="0091607A"/>
    <w:rsid w:val="00917128"/>
    <w:rsid w:val="00920A2E"/>
    <w:rsid w:val="00921396"/>
    <w:rsid w:val="00923C58"/>
    <w:rsid w:val="00923FDD"/>
    <w:rsid w:val="00926FA4"/>
    <w:rsid w:val="0093502E"/>
    <w:rsid w:val="00935DF0"/>
    <w:rsid w:val="00936993"/>
    <w:rsid w:val="009407CD"/>
    <w:rsid w:val="0094552E"/>
    <w:rsid w:val="009458C8"/>
    <w:rsid w:val="0095237F"/>
    <w:rsid w:val="00953B40"/>
    <w:rsid w:val="00956288"/>
    <w:rsid w:val="00957AA7"/>
    <w:rsid w:val="00960EC3"/>
    <w:rsid w:val="00962116"/>
    <w:rsid w:val="009648DF"/>
    <w:rsid w:val="00964B3A"/>
    <w:rsid w:val="00965EE7"/>
    <w:rsid w:val="00967222"/>
    <w:rsid w:val="0096754D"/>
    <w:rsid w:val="00970AFD"/>
    <w:rsid w:val="0097133B"/>
    <w:rsid w:val="0097169D"/>
    <w:rsid w:val="0097308B"/>
    <w:rsid w:val="009736FD"/>
    <w:rsid w:val="0097721E"/>
    <w:rsid w:val="0098134D"/>
    <w:rsid w:val="009820F5"/>
    <w:rsid w:val="0098354D"/>
    <w:rsid w:val="009836CC"/>
    <w:rsid w:val="00990392"/>
    <w:rsid w:val="009921A3"/>
    <w:rsid w:val="00993A8F"/>
    <w:rsid w:val="00995503"/>
    <w:rsid w:val="009966F3"/>
    <w:rsid w:val="009A48B5"/>
    <w:rsid w:val="009A4DA5"/>
    <w:rsid w:val="009A5FCE"/>
    <w:rsid w:val="009A6085"/>
    <w:rsid w:val="009A77DE"/>
    <w:rsid w:val="009A7B86"/>
    <w:rsid w:val="009B1A5F"/>
    <w:rsid w:val="009B244B"/>
    <w:rsid w:val="009C0C27"/>
    <w:rsid w:val="009C3F0D"/>
    <w:rsid w:val="009C4980"/>
    <w:rsid w:val="009C70A5"/>
    <w:rsid w:val="009C7305"/>
    <w:rsid w:val="009C7352"/>
    <w:rsid w:val="009D16CE"/>
    <w:rsid w:val="009D1AA7"/>
    <w:rsid w:val="009D1D44"/>
    <w:rsid w:val="009D4850"/>
    <w:rsid w:val="009D5489"/>
    <w:rsid w:val="009D6610"/>
    <w:rsid w:val="009D748E"/>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20D04"/>
    <w:rsid w:val="00A2171A"/>
    <w:rsid w:val="00A2260D"/>
    <w:rsid w:val="00A249F0"/>
    <w:rsid w:val="00A27F28"/>
    <w:rsid w:val="00A30715"/>
    <w:rsid w:val="00A30E74"/>
    <w:rsid w:val="00A34BBD"/>
    <w:rsid w:val="00A34EE7"/>
    <w:rsid w:val="00A354EE"/>
    <w:rsid w:val="00A36C49"/>
    <w:rsid w:val="00A40B1E"/>
    <w:rsid w:val="00A421A7"/>
    <w:rsid w:val="00A422ED"/>
    <w:rsid w:val="00A47B96"/>
    <w:rsid w:val="00A51602"/>
    <w:rsid w:val="00A52048"/>
    <w:rsid w:val="00A5290E"/>
    <w:rsid w:val="00A53009"/>
    <w:rsid w:val="00A53164"/>
    <w:rsid w:val="00A53B66"/>
    <w:rsid w:val="00A5427F"/>
    <w:rsid w:val="00A548D3"/>
    <w:rsid w:val="00A62DFF"/>
    <w:rsid w:val="00A63C84"/>
    <w:rsid w:val="00A653A4"/>
    <w:rsid w:val="00A74588"/>
    <w:rsid w:val="00A761E4"/>
    <w:rsid w:val="00A77988"/>
    <w:rsid w:val="00A80A38"/>
    <w:rsid w:val="00A8244D"/>
    <w:rsid w:val="00A8271D"/>
    <w:rsid w:val="00A84D50"/>
    <w:rsid w:val="00A86FDE"/>
    <w:rsid w:val="00A9107D"/>
    <w:rsid w:val="00A9427E"/>
    <w:rsid w:val="00A95498"/>
    <w:rsid w:val="00A95ACB"/>
    <w:rsid w:val="00A96EF7"/>
    <w:rsid w:val="00AA042A"/>
    <w:rsid w:val="00AA1CD1"/>
    <w:rsid w:val="00AA2ED2"/>
    <w:rsid w:val="00AA4239"/>
    <w:rsid w:val="00AA57CF"/>
    <w:rsid w:val="00AA6B18"/>
    <w:rsid w:val="00AA78A9"/>
    <w:rsid w:val="00AB1E6B"/>
    <w:rsid w:val="00AB3BE6"/>
    <w:rsid w:val="00AC3042"/>
    <w:rsid w:val="00AC6602"/>
    <w:rsid w:val="00AC67B2"/>
    <w:rsid w:val="00AC695B"/>
    <w:rsid w:val="00AD09D5"/>
    <w:rsid w:val="00AD7505"/>
    <w:rsid w:val="00AD75FC"/>
    <w:rsid w:val="00AE3896"/>
    <w:rsid w:val="00AE57B2"/>
    <w:rsid w:val="00AE5996"/>
    <w:rsid w:val="00AE7A3F"/>
    <w:rsid w:val="00AF404D"/>
    <w:rsid w:val="00AF57D2"/>
    <w:rsid w:val="00AF5DC1"/>
    <w:rsid w:val="00B027A1"/>
    <w:rsid w:val="00B0502E"/>
    <w:rsid w:val="00B07DD3"/>
    <w:rsid w:val="00B14F76"/>
    <w:rsid w:val="00B20899"/>
    <w:rsid w:val="00B21F93"/>
    <w:rsid w:val="00B25C6B"/>
    <w:rsid w:val="00B269E2"/>
    <w:rsid w:val="00B30354"/>
    <w:rsid w:val="00B308DB"/>
    <w:rsid w:val="00B31FE7"/>
    <w:rsid w:val="00B3624C"/>
    <w:rsid w:val="00B379F0"/>
    <w:rsid w:val="00B37E68"/>
    <w:rsid w:val="00B4005B"/>
    <w:rsid w:val="00B4088A"/>
    <w:rsid w:val="00B40D91"/>
    <w:rsid w:val="00B430DA"/>
    <w:rsid w:val="00B4337E"/>
    <w:rsid w:val="00B43A7F"/>
    <w:rsid w:val="00B473E6"/>
    <w:rsid w:val="00B526CA"/>
    <w:rsid w:val="00B53940"/>
    <w:rsid w:val="00B56743"/>
    <w:rsid w:val="00B600F7"/>
    <w:rsid w:val="00B606E6"/>
    <w:rsid w:val="00B60FA4"/>
    <w:rsid w:val="00B61DD0"/>
    <w:rsid w:val="00B63CED"/>
    <w:rsid w:val="00B64489"/>
    <w:rsid w:val="00B645E1"/>
    <w:rsid w:val="00B64D97"/>
    <w:rsid w:val="00B65208"/>
    <w:rsid w:val="00B77BA4"/>
    <w:rsid w:val="00B91157"/>
    <w:rsid w:val="00B94191"/>
    <w:rsid w:val="00BA1067"/>
    <w:rsid w:val="00BA204F"/>
    <w:rsid w:val="00BA44E2"/>
    <w:rsid w:val="00BA4FC5"/>
    <w:rsid w:val="00BA5DC1"/>
    <w:rsid w:val="00BA64DC"/>
    <w:rsid w:val="00BA6522"/>
    <w:rsid w:val="00BA6ABF"/>
    <w:rsid w:val="00BB0B58"/>
    <w:rsid w:val="00BB0F6A"/>
    <w:rsid w:val="00BB315B"/>
    <w:rsid w:val="00BB3A32"/>
    <w:rsid w:val="00BB3AD5"/>
    <w:rsid w:val="00BC1A01"/>
    <w:rsid w:val="00BC25B3"/>
    <w:rsid w:val="00BC33B6"/>
    <w:rsid w:val="00BC4A28"/>
    <w:rsid w:val="00BC5286"/>
    <w:rsid w:val="00BC6BD2"/>
    <w:rsid w:val="00BC6F7B"/>
    <w:rsid w:val="00BD099D"/>
    <w:rsid w:val="00BD1A69"/>
    <w:rsid w:val="00BD2B73"/>
    <w:rsid w:val="00BD41D3"/>
    <w:rsid w:val="00BD44F1"/>
    <w:rsid w:val="00BD52F9"/>
    <w:rsid w:val="00BD5E1A"/>
    <w:rsid w:val="00BD70A6"/>
    <w:rsid w:val="00BD78A3"/>
    <w:rsid w:val="00BE0355"/>
    <w:rsid w:val="00BE0616"/>
    <w:rsid w:val="00BE122F"/>
    <w:rsid w:val="00BE2308"/>
    <w:rsid w:val="00BE2C40"/>
    <w:rsid w:val="00BE4CA0"/>
    <w:rsid w:val="00BE5402"/>
    <w:rsid w:val="00BE5577"/>
    <w:rsid w:val="00BE62FE"/>
    <w:rsid w:val="00BE7B12"/>
    <w:rsid w:val="00BF1AEE"/>
    <w:rsid w:val="00BF1DD8"/>
    <w:rsid w:val="00BF1FCB"/>
    <w:rsid w:val="00BF21E1"/>
    <w:rsid w:val="00BF38B8"/>
    <w:rsid w:val="00BF487E"/>
    <w:rsid w:val="00BF7936"/>
    <w:rsid w:val="00C0035A"/>
    <w:rsid w:val="00C058AE"/>
    <w:rsid w:val="00C05CB0"/>
    <w:rsid w:val="00C05F81"/>
    <w:rsid w:val="00C0600F"/>
    <w:rsid w:val="00C075BD"/>
    <w:rsid w:val="00C10018"/>
    <w:rsid w:val="00C11437"/>
    <w:rsid w:val="00C124FD"/>
    <w:rsid w:val="00C125A4"/>
    <w:rsid w:val="00C13D4C"/>
    <w:rsid w:val="00C2025D"/>
    <w:rsid w:val="00C219BD"/>
    <w:rsid w:val="00C21D8B"/>
    <w:rsid w:val="00C237FF"/>
    <w:rsid w:val="00C24B21"/>
    <w:rsid w:val="00C24DDD"/>
    <w:rsid w:val="00C325CB"/>
    <w:rsid w:val="00C33F00"/>
    <w:rsid w:val="00C34C47"/>
    <w:rsid w:val="00C4155E"/>
    <w:rsid w:val="00C41BEB"/>
    <w:rsid w:val="00C41EC6"/>
    <w:rsid w:val="00C42895"/>
    <w:rsid w:val="00C44D28"/>
    <w:rsid w:val="00C504AA"/>
    <w:rsid w:val="00C52D50"/>
    <w:rsid w:val="00C53D9B"/>
    <w:rsid w:val="00C57BFD"/>
    <w:rsid w:val="00C613F7"/>
    <w:rsid w:val="00C63DB6"/>
    <w:rsid w:val="00C6603D"/>
    <w:rsid w:val="00C661B7"/>
    <w:rsid w:val="00C668C6"/>
    <w:rsid w:val="00C71285"/>
    <w:rsid w:val="00C7255C"/>
    <w:rsid w:val="00C75AAC"/>
    <w:rsid w:val="00C76B84"/>
    <w:rsid w:val="00C81640"/>
    <w:rsid w:val="00C81EF1"/>
    <w:rsid w:val="00C82089"/>
    <w:rsid w:val="00C930C0"/>
    <w:rsid w:val="00C948B2"/>
    <w:rsid w:val="00C953EC"/>
    <w:rsid w:val="00C97E0F"/>
    <w:rsid w:val="00CA5581"/>
    <w:rsid w:val="00CA5D73"/>
    <w:rsid w:val="00CA5E17"/>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F132C"/>
    <w:rsid w:val="00CF32E9"/>
    <w:rsid w:val="00CF3F6E"/>
    <w:rsid w:val="00CF55DB"/>
    <w:rsid w:val="00CF58C3"/>
    <w:rsid w:val="00CF7513"/>
    <w:rsid w:val="00CF771A"/>
    <w:rsid w:val="00D04596"/>
    <w:rsid w:val="00D045FF"/>
    <w:rsid w:val="00D103DA"/>
    <w:rsid w:val="00D126A6"/>
    <w:rsid w:val="00D14976"/>
    <w:rsid w:val="00D20C7E"/>
    <w:rsid w:val="00D22E87"/>
    <w:rsid w:val="00D27406"/>
    <w:rsid w:val="00D306A6"/>
    <w:rsid w:val="00D31A30"/>
    <w:rsid w:val="00D3345B"/>
    <w:rsid w:val="00D33A81"/>
    <w:rsid w:val="00D33CCB"/>
    <w:rsid w:val="00D4233A"/>
    <w:rsid w:val="00D426CC"/>
    <w:rsid w:val="00D475F3"/>
    <w:rsid w:val="00D5013B"/>
    <w:rsid w:val="00D50BD5"/>
    <w:rsid w:val="00D510A0"/>
    <w:rsid w:val="00D51572"/>
    <w:rsid w:val="00D5218C"/>
    <w:rsid w:val="00D52CE2"/>
    <w:rsid w:val="00D53524"/>
    <w:rsid w:val="00D54969"/>
    <w:rsid w:val="00D61E61"/>
    <w:rsid w:val="00D63FDD"/>
    <w:rsid w:val="00D6405C"/>
    <w:rsid w:val="00D74403"/>
    <w:rsid w:val="00D7559D"/>
    <w:rsid w:val="00D81745"/>
    <w:rsid w:val="00D83EC9"/>
    <w:rsid w:val="00D87888"/>
    <w:rsid w:val="00D96357"/>
    <w:rsid w:val="00DA30F9"/>
    <w:rsid w:val="00DA76C2"/>
    <w:rsid w:val="00DB19A4"/>
    <w:rsid w:val="00DB3D1F"/>
    <w:rsid w:val="00DB5289"/>
    <w:rsid w:val="00DC05F5"/>
    <w:rsid w:val="00DC353E"/>
    <w:rsid w:val="00DC58E2"/>
    <w:rsid w:val="00DC66EC"/>
    <w:rsid w:val="00DD03E9"/>
    <w:rsid w:val="00DD3D87"/>
    <w:rsid w:val="00DD7BEA"/>
    <w:rsid w:val="00DE2DAA"/>
    <w:rsid w:val="00DE6795"/>
    <w:rsid w:val="00DE6A70"/>
    <w:rsid w:val="00DE758A"/>
    <w:rsid w:val="00DF0E84"/>
    <w:rsid w:val="00DF3FE6"/>
    <w:rsid w:val="00DF4488"/>
    <w:rsid w:val="00DF69AC"/>
    <w:rsid w:val="00DF78B6"/>
    <w:rsid w:val="00E00D00"/>
    <w:rsid w:val="00E03A27"/>
    <w:rsid w:val="00E0469F"/>
    <w:rsid w:val="00E0694E"/>
    <w:rsid w:val="00E069C3"/>
    <w:rsid w:val="00E07233"/>
    <w:rsid w:val="00E07907"/>
    <w:rsid w:val="00E1014A"/>
    <w:rsid w:val="00E12F40"/>
    <w:rsid w:val="00E14819"/>
    <w:rsid w:val="00E15902"/>
    <w:rsid w:val="00E17009"/>
    <w:rsid w:val="00E17AE3"/>
    <w:rsid w:val="00E20660"/>
    <w:rsid w:val="00E212E4"/>
    <w:rsid w:val="00E25D18"/>
    <w:rsid w:val="00E26ABE"/>
    <w:rsid w:val="00E3107F"/>
    <w:rsid w:val="00E31DBB"/>
    <w:rsid w:val="00E32E46"/>
    <w:rsid w:val="00E34522"/>
    <w:rsid w:val="00E34D16"/>
    <w:rsid w:val="00E34DDE"/>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6B64"/>
    <w:rsid w:val="00E70D5E"/>
    <w:rsid w:val="00E71279"/>
    <w:rsid w:val="00E726E5"/>
    <w:rsid w:val="00E75259"/>
    <w:rsid w:val="00E7627C"/>
    <w:rsid w:val="00E764BB"/>
    <w:rsid w:val="00E800FC"/>
    <w:rsid w:val="00E80F45"/>
    <w:rsid w:val="00E81FF9"/>
    <w:rsid w:val="00E828AC"/>
    <w:rsid w:val="00E85677"/>
    <w:rsid w:val="00E85E7A"/>
    <w:rsid w:val="00E903D6"/>
    <w:rsid w:val="00E90B4F"/>
    <w:rsid w:val="00E91534"/>
    <w:rsid w:val="00E91716"/>
    <w:rsid w:val="00E925C6"/>
    <w:rsid w:val="00E978F8"/>
    <w:rsid w:val="00E97DC4"/>
    <w:rsid w:val="00EA3E5D"/>
    <w:rsid w:val="00EA6639"/>
    <w:rsid w:val="00EB240C"/>
    <w:rsid w:val="00EB2581"/>
    <w:rsid w:val="00EB5C36"/>
    <w:rsid w:val="00EC02F9"/>
    <w:rsid w:val="00EC094F"/>
    <w:rsid w:val="00EC19DF"/>
    <w:rsid w:val="00EC24F8"/>
    <w:rsid w:val="00EC2722"/>
    <w:rsid w:val="00EC4258"/>
    <w:rsid w:val="00EC44D2"/>
    <w:rsid w:val="00EC5A69"/>
    <w:rsid w:val="00EC67DA"/>
    <w:rsid w:val="00EC6D41"/>
    <w:rsid w:val="00EC772E"/>
    <w:rsid w:val="00ED275E"/>
    <w:rsid w:val="00ED3CFE"/>
    <w:rsid w:val="00ED455F"/>
    <w:rsid w:val="00EE20D6"/>
    <w:rsid w:val="00EE2D23"/>
    <w:rsid w:val="00EE3FFE"/>
    <w:rsid w:val="00EE469A"/>
    <w:rsid w:val="00EE5E2E"/>
    <w:rsid w:val="00EF44E3"/>
    <w:rsid w:val="00EF4AFC"/>
    <w:rsid w:val="00F03232"/>
    <w:rsid w:val="00F077B0"/>
    <w:rsid w:val="00F107A3"/>
    <w:rsid w:val="00F113DD"/>
    <w:rsid w:val="00F11BC6"/>
    <w:rsid w:val="00F1728A"/>
    <w:rsid w:val="00F179E2"/>
    <w:rsid w:val="00F21581"/>
    <w:rsid w:val="00F25F6C"/>
    <w:rsid w:val="00F26179"/>
    <w:rsid w:val="00F27BB7"/>
    <w:rsid w:val="00F31C59"/>
    <w:rsid w:val="00F33BC5"/>
    <w:rsid w:val="00F33DE5"/>
    <w:rsid w:val="00F343EC"/>
    <w:rsid w:val="00F348F6"/>
    <w:rsid w:val="00F371F0"/>
    <w:rsid w:val="00F404BA"/>
    <w:rsid w:val="00F40C0D"/>
    <w:rsid w:val="00F427D9"/>
    <w:rsid w:val="00F43B3B"/>
    <w:rsid w:val="00F44F8A"/>
    <w:rsid w:val="00F470FB"/>
    <w:rsid w:val="00F47694"/>
    <w:rsid w:val="00F51B70"/>
    <w:rsid w:val="00F52234"/>
    <w:rsid w:val="00F5475A"/>
    <w:rsid w:val="00F60909"/>
    <w:rsid w:val="00F60D26"/>
    <w:rsid w:val="00F6127C"/>
    <w:rsid w:val="00F6181E"/>
    <w:rsid w:val="00F75D01"/>
    <w:rsid w:val="00F81B1C"/>
    <w:rsid w:val="00F81E22"/>
    <w:rsid w:val="00F8299E"/>
    <w:rsid w:val="00F835F4"/>
    <w:rsid w:val="00F838AA"/>
    <w:rsid w:val="00F857C4"/>
    <w:rsid w:val="00F8596B"/>
    <w:rsid w:val="00F86CC5"/>
    <w:rsid w:val="00F95287"/>
    <w:rsid w:val="00F96B57"/>
    <w:rsid w:val="00FA1391"/>
    <w:rsid w:val="00FA14F0"/>
    <w:rsid w:val="00FA1D16"/>
    <w:rsid w:val="00FA2605"/>
    <w:rsid w:val="00FA2E1C"/>
    <w:rsid w:val="00FA3705"/>
    <w:rsid w:val="00FB617F"/>
    <w:rsid w:val="00FB67A6"/>
    <w:rsid w:val="00FC224B"/>
    <w:rsid w:val="00FD12B5"/>
    <w:rsid w:val="00FD29D3"/>
    <w:rsid w:val="00FD2DD9"/>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D18"/>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146629502">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28922172">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88505293">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403451948">
      <w:bodyDiv w:val="1"/>
      <w:marLeft w:val="0"/>
      <w:marRight w:val="0"/>
      <w:marTop w:val="0"/>
      <w:marBottom w:val="0"/>
      <w:divBdr>
        <w:top w:val="none" w:sz="0" w:space="0" w:color="auto"/>
        <w:left w:val="none" w:sz="0" w:space="0" w:color="auto"/>
        <w:bottom w:val="none" w:sz="0" w:space="0" w:color="auto"/>
        <w:right w:val="none" w:sz="0" w:space="0" w:color="auto"/>
      </w:divBdr>
    </w:div>
    <w:div w:id="427969241">
      <w:bodyDiv w:val="1"/>
      <w:marLeft w:val="0"/>
      <w:marRight w:val="0"/>
      <w:marTop w:val="0"/>
      <w:marBottom w:val="0"/>
      <w:divBdr>
        <w:top w:val="none" w:sz="0" w:space="0" w:color="auto"/>
        <w:left w:val="none" w:sz="0" w:space="0" w:color="auto"/>
        <w:bottom w:val="none" w:sz="0" w:space="0" w:color="auto"/>
        <w:right w:val="none" w:sz="0" w:space="0" w:color="auto"/>
      </w:divBdr>
    </w:div>
    <w:div w:id="476843782">
      <w:bodyDiv w:val="1"/>
      <w:marLeft w:val="0"/>
      <w:marRight w:val="0"/>
      <w:marTop w:val="0"/>
      <w:marBottom w:val="0"/>
      <w:divBdr>
        <w:top w:val="none" w:sz="0" w:space="0" w:color="auto"/>
        <w:left w:val="none" w:sz="0" w:space="0" w:color="auto"/>
        <w:bottom w:val="none" w:sz="0" w:space="0" w:color="auto"/>
        <w:right w:val="none" w:sz="0" w:space="0" w:color="auto"/>
      </w:divBdr>
    </w:div>
    <w:div w:id="621158609">
      <w:bodyDiv w:val="1"/>
      <w:marLeft w:val="0"/>
      <w:marRight w:val="0"/>
      <w:marTop w:val="0"/>
      <w:marBottom w:val="0"/>
      <w:divBdr>
        <w:top w:val="none" w:sz="0" w:space="0" w:color="auto"/>
        <w:left w:val="none" w:sz="0" w:space="0" w:color="auto"/>
        <w:bottom w:val="none" w:sz="0" w:space="0" w:color="auto"/>
        <w:right w:val="none" w:sz="0" w:space="0" w:color="auto"/>
      </w:divBdr>
    </w:div>
    <w:div w:id="686758662">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18473785">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087114314">
      <w:bodyDiv w:val="1"/>
      <w:marLeft w:val="0"/>
      <w:marRight w:val="0"/>
      <w:marTop w:val="0"/>
      <w:marBottom w:val="0"/>
      <w:divBdr>
        <w:top w:val="none" w:sz="0" w:space="0" w:color="auto"/>
        <w:left w:val="none" w:sz="0" w:space="0" w:color="auto"/>
        <w:bottom w:val="none" w:sz="0" w:space="0" w:color="auto"/>
        <w:right w:val="none" w:sz="0" w:space="0" w:color="auto"/>
      </w:divBdr>
    </w:div>
    <w:div w:id="1099445846">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290892815">
      <w:bodyDiv w:val="1"/>
      <w:marLeft w:val="0"/>
      <w:marRight w:val="0"/>
      <w:marTop w:val="0"/>
      <w:marBottom w:val="0"/>
      <w:divBdr>
        <w:top w:val="none" w:sz="0" w:space="0" w:color="auto"/>
        <w:left w:val="none" w:sz="0" w:space="0" w:color="auto"/>
        <w:bottom w:val="none" w:sz="0" w:space="0" w:color="auto"/>
        <w:right w:val="none" w:sz="0" w:space="0" w:color="auto"/>
      </w:divBdr>
    </w:div>
    <w:div w:id="1352487256">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8626393">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5251">
      <w:bodyDiv w:val="1"/>
      <w:marLeft w:val="0"/>
      <w:marRight w:val="0"/>
      <w:marTop w:val="0"/>
      <w:marBottom w:val="0"/>
      <w:divBdr>
        <w:top w:val="none" w:sz="0" w:space="0" w:color="auto"/>
        <w:left w:val="none" w:sz="0" w:space="0" w:color="auto"/>
        <w:bottom w:val="none" w:sz="0" w:space="0" w:color="auto"/>
        <w:right w:val="none" w:sz="0" w:space="0" w:color="auto"/>
      </w:divBdr>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03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andcarenotts.co.uk/about-us/our-integrated-care-partner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ealthandcarenotts.co.uk/integrated-care-strategy/integrated-care-partnership-insight-report/" TargetMode="External"/><Relationship Id="rId17" Type="http://schemas.openxmlformats.org/officeDocument/2006/relationships/hyperlink" Target="mailto:jess.ball@cgl.org.uk" TargetMode="External"/><Relationship Id="rId2" Type="http://schemas.openxmlformats.org/officeDocument/2006/relationships/customXml" Target="../customXml/item2.xml"/><Relationship Id="rId16" Type="http://schemas.openxmlformats.org/officeDocument/2006/relationships/hyperlink" Target="https://www.ncvo.org.uk/news-and-insights/news-index/open-letter-chancellor-national-insur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usmusic.org/celebrating-our-partnership-with-sfht/" TargetMode="External"/><Relationship Id="rId5" Type="http://schemas.openxmlformats.org/officeDocument/2006/relationships/numbering" Target="numbering.xml"/><Relationship Id="rId15" Type="http://schemas.openxmlformats.org/officeDocument/2006/relationships/hyperlink" Target="mailto:naomi.robinson2@nhs.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W4rNHrLCA6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customXml/itemProps3.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customXml/itemProps4.xml><?xml version="1.0" encoding="utf-8"?>
<ds:datastoreItem xmlns:ds="http://schemas.openxmlformats.org/officeDocument/2006/customXml" ds:itemID="{46478C9D-AC6E-43A7-A89F-72A1A0F76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Alice Blount - Senior Insights &amp; Engagement Officer - NNICB</cp:lastModifiedBy>
  <cp:revision>5</cp:revision>
  <dcterms:created xsi:type="dcterms:W3CDTF">2024-11-08T09:02:00Z</dcterms:created>
  <dcterms:modified xsi:type="dcterms:W3CDTF">2024-11-12T09:14:00Z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