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1DD00" w14:textId="77777777" w:rsidR="00577585" w:rsidRDefault="00577585" w:rsidP="00573AAB">
      <w:pPr>
        <w:spacing w:after="0" w:line="240" w:lineRule="auto"/>
      </w:pPr>
      <w:bookmarkStart w:id="0" w:name="_GoBack"/>
      <w:bookmarkEnd w:id="0"/>
    </w:p>
    <w:p w14:paraId="76E82755" w14:textId="77777777" w:rsidR="00B0508E" w:rsidRDefault="00B0508E" w:rsidP="00573AAB">
      <w:pPr>
        <w:spacing w:after="0" w:line="240" w:lineRule="auto"/>
      </w:pPr>
    </w:p>
    <w:p w14:paraId="4339DC05" w14:textId="4DD9F80C" w:rsidR="00B0508E" w:rsidRDefault="00B0508E" w:rsidP="00573AAB">
      <w:pPr>
        <w:spacing w:after="0" w:line="240" w:lineRule="auto"/>
      </w:pPr>
    </w:p>
    <w:p w14:paraId="1DBA7446" w14:textId="77777777" w:rsidR="00B0508E" w:rsidRDefault="00B0508E" w:rsidP="00573AAB">
      <w:pPr>
        <w:spacing w:after="0" w:line="240" w:lineRule="auto"/>
      </w:pPr>
    </w:p>
    <w:p w14:paraId="150B6DB6" w14:textId="77777777" w:rsidR="00B0508E" w:rsidRDefault="00B0508E" w:rsidP="00573AAB">
      <w:pPr>
        <w:spacing w:after="0" w:line="240" w:lineRule="auto"/>
      </w:pPr>
    </w:p>
    <w:p w14:paraId="727C8F25" w14:textId="77777777" w:rsidR="00B0508E" w:rsidRDefault="00B0508E" w:rsidP="00B0508E">
      <w:pPr>
        <w:jc w:val="center"/>
        <w:rPr>
          <w:b/>
          <w:sz w:val="40"/>
          <w:szCs w:val="40"/>
        </w:rPr>
      </w:pPr>
      <w:r w:rsidRPr="00CB4E90">
        <w:rPr>
          <w:b/>
          <w:sz w:val="40"/>
          <w:szCs w:val="40"/>
        </w:rPr>
        <w:t xml:space="preserve">NOTTINGHAM </w:t>
      </w:r>
      <w:r>
        <w:rPr>
          <w:b/>
          <w:sz w:val="40"/>
          <w:szCs w:val="40"/>
        </w:rPr>
        <w:t xml:space="preserve">CITY </w:t>
      </w:r>
      <w:r w:rsidRPr="00CB4E90">
        <w:rPr>
          <w:b/>
          <w:sz w:val="40"/>
          <w:szCs w:val="40"/>
        </w:rPr>
        <w:t xml:space="preserve">AND NOTTINGHAMSHIRE </w:t>
      </w:r>
    </w:p>
    <w:p w14:paraId="2F8C68D7" w14:textId="77777777" w:rsidR="00B0508E" w:rsidRDefault="00B0508E" w:rsidP="00B0508E">
      <w:pPr>
        <w:jc w:val="center"/>
        <w:rPr>
          <w:b/>
          <w:sz w:val="40"/>
          <w:szCs w:val="40"/>
        </w:rPr>
      </w:pPr>
      <w:r>
        <w:rPr>
          <w:b/>
          <w:sz w:val="40"/>
          <w:szCs w:val="40"/>
        </w:rPr>
        <w:t xml:space="preserve">JOINT LOCAL TRANSFORMATION PLAN </w:t>
      </w:r>
    </w:p>
    <w:p w14:paraId="389ED73F" w14:textId="77777777" w:rsidR="00B0508E" w:rsidRDefault="00B0508E" w:rsidP="00B0508E">
      <w:pPr>
        <w:jc w:val="center"/>
        <w:rPr>
          <w:b/>
          <w:sz w:val="40"/>
          <w:szCs w:val="40"/>
        </w:rPr>
      </w:pPr>
      <w:r w:rsidRPr="00CB4E90">
        <w:rPr>
          <w:b/>
          <w:sz w:val="40"/>
          <w:szCs w:val="40"/>
        </w:rPr>
        <w:t xml:space="preserve">CHILDREN AND YOUNG PEOPLE’S EMOTIONAL AND MENTAL HEALTH </w:t>
      </w:r>
    </w:p>
    <w:p w14:paraId="40B46F3E" w14:textId="69AC2FF3" w:rsidR="00B0508E" w:rsidRDefault="00AC0DD2" w:rsidP="00B0508E">
      <w:pPr>
        <w:jc w:val="center"/>
        <w:rPr>
          <w:b/>
          <w:sz w:val="40"/>
          <w:szCs w:val="40"/>
        </w:rPr>
      </w:pPr>
      <w:r>
        <w:rPr>
          <w:b/>
          <w:sz w:val="40"/>
          <w:szCs w:val="40"/>
        </w:rPr>
        <w:t>2016 – 2021</w:t>
      </w:r>
    </w:p>
    <w:p w14:paraId="0F474608" w14:textId="55D2E574" w:rsidR="00CD339C" w:rsidRDefault="00464B6C" w:rsidP="00F405B6">
      <w:pPr>
        <w:jc w:val="center"/>
      </w:pPr>
      <w:r w:rsidRPr="00EE7FC7">
        <w:rPr>
          <w:sz w:val="36"/>
          <w:szCs w:val="36"/>
        </w:rPr>
        <w:t>October 2019</w:t>
      </w:r>
    </w:p>
    <w:p w14:paraId="3C5651FC" w14:textId="78BBC481" w:rsidR="00CD339C" w:rsidRDefault="00A740AF" w:rsidP="00A740AF">
      <w:pPr>
        <w:tabs>
          <w:tab w:val="left" w:pos="5160"/>
        </w:tabs>
      </w:pPr>
      <w:r>
        <w:tab/>
      </w:r>
    </w:p>
    <w:p w14:paraId="56940969" w14:textId="77777777" w:rsidR="00CD339C" w:rsidRDefault="00CD339C" w:rsidP="00CD339C"/>
    <w:p w14:paraId="0839EB52" w14:textId="48380AB2" w:rsidR="00CD339C" w:rsidRDefault="00CD339C" w:rsidP="00CD339C"/>
    <w:p w14:paraId="31056B07" w14:textId="77777777" w:rsidR="00CD339C" w:rsidRDefault="00CD339C" w:rsidP="00CD339C"/>
    <w:p w14:paraId="37E7B4E6" w14:textId="77777777" w:rsidR="00CD339C" w:rsidRDefault="00CD339C" w:rsidP="00CD339C"/>
    <w:p w14:paraId="4F13AEB9" w14:textId="762232D8" w:rsidR="00CD339C" w:rsidRDefault="00CD339C" w:rsidP="00CD339C"/>
    <w:p w14:paraId="4122E0E0" w14:textId="05B6088B" w:rsidR="00CD339C" w:rsidRDefault="00CD339C" w:rsidP="00CD339C"/>
    <w:p w14:paraId="7219B9E7" w14:textId="47D7F818" w:rsidR="00CD339C" w:rsidRDefault="00CD339C" w:rsidP="00CD339C"/>
    <w:p w14:paraId="4FECACB5" w14:textId="77777777" w:rsidR="00CD339C" w:rsidRDefault="00CD339C" w:rsidP="00CD339C"/>
    <w:p w14:paraId="421A5EDF" w14:textId="2E6B52AA" w:rsidR="00CD339C" w:rsidRDefault="00CD339C" w:rsidP="00CD339C"/>
    <w:p w14:paraId="08B661A3" w14:textId="24CC2C9B" w:rsidR="00CD339C" w:rsidRDefault="00CD339C" w:rsidP="00CD339C"/>
    <w:p w14:paraId="57CC6EC6" w14:textId="2546851C" w:rsidR="00CD339C" w:rsidRDefault="0073315C" w:rsidP="00CD339C">
      <w:r>
        <w:rPr>
          <w:noProof/>
          <w:lang w:eastAsia="en-GB"/>
        </w:rPr>
        <w:drawing>
          <wp:anchor distT="0" distB="0" distL="114300" distR="114300" simplePos="0" relativeHeight="251772928" behindDoc="0" locked="0" layoutInCell="1" allowOverlap="1" wp14:anchorId="45EAD2E8" wp14:editId="1478D5FD">
            <wp:simplePos x="0" y="0"/>
            <wp:positionH relativeFrom="column">
              <wp:posOffset>438150</wp:posOffset>
            </wp:positionH>
            <wp:positionV relativeFrom="paragraph">
              <wp:posOffset>10160</wp:posOffset>
            </wp:positionV>
            <wp:extent cx="1828800" cy="649605"/>
            <wp:effectExtent l="0" t="0" r="0" b="0"/>
            <wp:wrapSquare wrapText="bothSides"/>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28800" cy="649605"/>
                    </a:xfrm>
                    <a:prstGeom prst="rect">
                      <a:avLst/>
                    </a:prstGeom>
                  </pic:spPr>
                </pic:pic>
              </a:graphicData>
            </a:graphic>
            <wp14:sizeRelH relativeFrom="margin">
              <wp14:pctWidth>0</wp14:pctWidth>
            </wp14:sizeRelH>
            <wp14:sizeRelV relativeFrom="margin">
              <wp14:pctHeight>0</wp14:pctHeight>
            </wp14:sizeRelV>
          </wp:anchor>
        </w:drawing>
      </w:r>
      <w:r w:rsidR="00327F86" w:rsidRPr="00A26D18">
        <w:rPr>
          <w:b/>
          <w:noProof/>
          <w:sz w:val="40"/>
          <w:szCs w:val="40"/>
          <w:lang w:eastAsia="en-GB"/>
        </w:rPr>
        <w:drawing>
          <wp:anchor distT="0" distB="0" distL="114300" distR="114300" simplePos="0" relativeHeight="251661312" behindDoc="0" locked="0" layoutInCell="1" allowOverlap="1" wp14:anchorId="4746DA11" wp14:editId="2CE2BF86">
            <wp:simplePos x="0" y="0"/>
            <wp:positionH relativeFrom="margin">
              <wp:posOffset>2503451</wp:posOffset>
            </wp:positionH>
            <wp:positionV relativeFrom="paragraph">
              <wp:posOffset>120813</wp:posOffset>
            </wp:positionV>
            <wp:extent cx="1085215" cy="526415"/>
            <wp:effectExtent l="0" t="0" r="63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2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F86" w:rsidRPr="00A26D18">
        <w:rPr>
          <w:b/>
          <w:noProof/>
          <w:sz w:val="40"/>
          <w:szCs w:val="40"/>
          <w:lang w:eastAsia="en-GB"/>
        </w:rPr>
        <w:drawing>
          <wp:anchor distT="0" distB="0" distL="114300" distR="114300" simplePos="0" relativeHeight="251663360" behindDoc="0" locked="0" layoutInCell="1" allowOverlap="1" wp14:anchorId="3DE367E6" wp14:editId="216D5FEE">
            <wp:simplePos x="0" y="0"/>
            <wp:positionH relativeFrom="column">
              <wp:posOffset>3742454</wp:posOffset>
            </wp:positionH>
            <wp:positionV relativeFrom="paragraph">
              <wp:posOffset>102235</wp:posOffset>
            </wp:positionV>
            <wp:extent cx="623570" cy="560705"/>
            <wp:effectExtent l="0" t="0" r="5080" b="0"/>
            <wp:wrapNone/>
            <wp:docPr id="10" name="Picture 10" descr="logoblack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ackmed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57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F86" w:rsidRPr="00A26D18">
        <w:rPr>
          <w:b/>
          <w:noProof/>
          <w:sz w:val="40"/>
          <w:szCs w:val="40"/>
          <w:lang w:eastAsia="en-GB"/>
        </w:rPr>
        <w:drawing>
          <wp:anchor distT="0" distB="0" distL="114300" distR="114300" simplePos="0" relativeHeight="251665408" behindDoc="0" locked="0" layoutInCell="1" allowOverlap="1" wp14:anchorId="70F7D72B" wp14:editId="6592BFCD">
            <wp:simplePos x="0" y="0"/>
            <wp:positionH relativeFrom="column">
              <wp:posOffset>4497484</wp:posOffset>
            </wp:positionH>
            <wp:positionV relativeFrom="paragraph">
              <wp:posOffset>123352</wp:posOffset>
            </wp:positionV>
            <wp:extent cx="1788795" cy="546100"/>
            <wp:effectExtent l="0" t="0" r="1905" b="6350"/>
            <wp:wrapNone/>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2"/>
                    <a:stretch>
                      <a:fillRect/>
                    </a:stretch>
                  </pic:blipFill>
                  <pic:spPr>
                    <a:xfrm>
                      <a:off x="0" y="0"/>
                      <a:ext cx="1788795" cy="546100"/>
                    </a:xfrm>
                    <a:prstGeom prst="rect">
                      <a:avLst/>
                    </a:prstGeom>
                  </pic:spPr>
                </pic:pic>
              </a:graphicData>
            </a:graphic>
            <wp14:sizeRelH relativeFrom="margin">
              <wp14:pctWidth>0</wp14:pctWidth>
            </wp14:sizeRelH>
          </wp:anchor>
        </w:drawing>
      </w:r>
    </w:p>
    <w:p w14:paraId="40DA875F" w14:textId="77777777" w:rsidR="00C11A74" w:rsidRDefault="00C11A74" w:rsidP="001218C9">
      <w:pPr>
        <w:spacing w:after="0" w:line="240" w:lineRule="auto"/>
        <w:jc w:val="both"/>
        <w:rPr>
          <w:b/>
        </w:rPr>
      </w:pPr>
    </w:p>
    <w:p w14:paraId="1A881B95" w14:textId="77777777" w:rsidR="00C11A74" w:rsidRDefault="00C11A74" w:rsidP="001218C9">
      <w:pPr>
        <w:spacing w:after="0" w:line="240" w:lineRule="auto"/>
        <w:jc w:val="both"/>
        <w:rPr>
          <w:b/>
        </w:rPr>
      </w:pPr>
    </w:p>
    <w:p w14:paraId="7296F553" w14:textId="77777777" w:rsidR="00C11A74" w:rsidRDefault="00C11A74" w:rsidP="001218C9">
      <w:pPr>
        <w:spacing w:after="0" w:line="240" w:lineRule="auto"/>
        <w:jc w:val="both"/>
        <w:rPr>
          <w:b/>
        </w:rPr>
      </w:pPr>
    </w:p>
    <w:p w14:paraId="244E54F5" w14:textId="77777777" w:rsidR="00C11A74" w:rsidRDefault="00C11A74" w:rsidP="001218C9">
      <w:pPr>
        <w:spacing w:after="0" w:line="240" w:lineRule="auto"/>
        <w:jc w:val="both"/>
        <w:rPr>
          <w:b/>
        </w:rPr>
      </w:pPr>
    </w:p>
    <w:p w14:paraId="6C1E12BE" w14:textId="19346966" w:rsidR="00C11A74" w:rsidRDefault="008C7F00" w:rsidP="008C7F00">
      <w:pPr>
        <w:spacing w:after="0" w:line="240" w:lineRule="auto"/>
        <w:ind w:left="720"/>
        <w:jc w:val="both"/>
        <w:rPr>
          <w:b/>
        </w:rPr>
      </w:pPr>
      <w:r>
        <w:rPr>
          <w:noProof/>
          <w:lang w:eastAsia="en-GB"/>
        </w:rPr>
        <w:drawing>
          <wp:inline distT="0" distB="0" distL="0" distR="0" wp14:anchorId="0ABC2189" wp14:editId="6E62BC11">
            <wp:extent cx="1571625" cy="404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5837" cy="405734"/>
                    </a:xfrm>
                    <a:prstGeom prst="rect">
                      <a:avLst/>
                    </a:prstGeom>
                    <a:noFill/>
                  </pic:spPr>
                </pic:pic>
              </a:graphicData>
            </a:graphic>
          </wp:inline>
        </w:drawing>
      </w:r>
    </w:p>
    <w:p w14:paraId="72FD76BE" w14:textId="77777777" w:rsidR="00C11A74" w:rsidRDefault="00C11A74" w:rsidP="001218C9">
      <w:pPr>
        <w:spacing w:after="0" w:line="240" w:lineRule="auto"/>
        <w:jc w:val="both"/>
        <w:rPr>
          <w:b/>
        </w:rPr>
      </w:pPr>
    </w:p>
    <w:p w14:paraId="00C14A31" w14:textId="77777777" w:rsidR="00C11A74" w:rsidRDefault="00C11A74" w:rsidP="001218C9">
      <w:pPr>
        <w:spacing w:after="0" w:line="240" w:lineRule="auto"/>
        <w:jc w:val="both"/>
        <w:rPr>
          <w:b/>
        </w:rPr>
      </w:pPr>
    </w:p>
    <w:p w14:paraId="58C1F7C3" w14:textId="77777777" w:rsidR="00C11A74" w:rsidRDefault="00C11A74" w:rsidP="001218C9">
      <w:pPr>
        <w:spacing w:after="0" w:line="240" w:lineRule="auto"/>
        <w:jc w:val="both"/>
        <w:rPr>
          <w:b/>
        </w:rPr>
      </w:pPr>
    </w:p>
    <w:p w14:paraId="244ACD88" w14:textId="77777777" w:rsidR="00C11A74" w:rsidRDefault="00C11A74" w:rsidP="001218C9">
      <w:pPr>
        <w:spacing w:after="0" w:line="240" w:lineRule="auto"/>
        <w:jc w:val="both"/>
        <w:rPr>
          <w:b/>
        </w:rPr>
      </w:pPr>
    </w:p>
    <w:p w14:paraId="467481CF" w14:textId="77777777" w:rsidR="006D2823" w:rsidRDefault="006D2823" w:rsidP="001218C9">
      <w:pPr>
        <w:spacing w:after="0" w:line="240" w:lineRule="auto"/>
        <w:jc w:val="both"/>
        <w:rPr>
          <w:b/>
        </w:rPr>
      </w:pPr>
    </w:p>
    <w:p w14:paraId="0E4ABA47" w14:textId="77777777" w:rsidR="006D2823" w:rsidRDefault="006D2823" w:rsidP="001218C9">
      <w:pPr>
        <w:spacing w:after="0" w:line="240" w:lineRule="auto"/>
        <w:jc w:val="both"/>
        <w:rPr>
          <w:b/>
        </w:rPr>
      </w:pPr>
    </w:p>
    <w:p w14:paraId="13CA4A1F" w14:textId="77777777" w:rsidR="006D2823" w:rsidRDefault="006D2823" w:rsidP="001218C9">
      <w:pPr>
        <w:spacing w:after="0" w:line="240" w:lineRule="auto"/>
        <w:jc w:val="both"/>
        <w:rPr>
          <w:b/>
        </w:rPr>
      </w:pPr>
    </w:p>
    <w:p w14:paraId="1BDF77A1" w14:textId="77777777" w:rsidR="006D2823" w:rsidRDefault="006D2823" w:rsidP="001218C9">
      <w:pPr>
        <w:spacing w:after="0" w:line="240" w:lineRule="auto"/>
        <w:jc w:val="both"/>
        <w:rPr>
          <w:b/>
        </w:rPr>
      </w:pPr>
    </w:p>
    <w:p w14:paraId="393B18EB" w14:textId="528A39FD" w:rsidR="00CD339C" w:rsidRDefault="00CD339C" w:rsidP="001218C9">
      <w:pPr>
        <w:spacing w:after="0" w:line="240" w:lineRule="auto"/>
        <w:jc w:val="both"/>
        <w:rPr>
          <w:b/>
        </w:rPr>
      </w:pPr>
      <w:r>
        <w:rPr>
          <w:b/>
        </w:rPr>
        <w:t>Contents Page</w:t>
      </w:r>
    </w:p>
    <w:p w14:paraId="2B37C64A" w14:textId="4A8B34F6" w:rsidR="00CD339C" w:rsidRDefault="00CD339C" w:rsidP="001218C9">
      <w:pPr>
        <w:spacing w:after="0" w:line="240" w:lineRule="auto"/>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CD339C" w14:paraId="225821C0" w14:textId="77777777" w:rsidTr="004C584B">
        <w:tc>
          <w:tcPr>
            <w:tcW w:w="7650" w:type="dxa"/>
          </w:tcPr>
          <w:p w14:paraId="376D5520" w14:textId="77777777" w:rsidR="00CD339C" w:rsidRDefault="004C584B" w:rsidP="004A2161">
            <w:pPr>
              <w:spacing w:before="120" w:after="120"/>
              <w:rPr>
                <w:b/>
              </w:rPr>
            </w:pPr>
            <w:r>
              <w:rPr>
                <w:b/>
              </w:rPr>
              <w:t>Section</w:t>
            </w:r>
          </w:p>
          <w:p w14:paraId="15BED356" w14:textId="16E5A14B" w:rsidR="004A2161" w:rsidRPr="004A2161" w:rsidRDefault="004A2161" w:rsidP="004A2161">
            <w:pPr>
              <w:spacing w:before="120" w:after="120"/>
            </w:pPr>
            <w:r w:rsidRPr="004A2161">
              <w:t>Executive Summary</w:t>
            </w:r>
          </w:p>
        </w:tc>
        <w:tc>
          <w:tcPr>
            <w:tcW w:w="1366" w:type="dxa"/>
          </w:tcPr>
          <w:p w14:paraId="6B1F91BD" w14:textId="77777777" w:rsidR="00CD339C" w:rsidRDefault="004C584B" w:rsidP="001218C9">
            <w:pPr>
              <w:spacing w:before="120" w:after="120"/>
              <w:jc w:val="both"/>
              <w:rPr>
                <w:b/>
              </w:rPr>
            </w:pPr>
            <w:r>
              <w:rPr>
                <w:b/>
              </w:rPr>
              <w:t>Page</w:t>
            </w:r>
          </w:p>
          <w:p w14:paraId="54BE4489" w14:textId="3526E27E" w:rsidR="004A2161" w:rsidRPr="004A2161" w:rsidRDefault="004A2161" w:rsidP="001218C9">
            <w:pPr>
              <w:spacing w:before="120" w:after="120"/>
              <w:jc w:val="both"/>
            </w:pPr>
            <w:r w:rsidRPr="004A2161">
              <w:t>3</w:t>
            </w:r>
          </w:p>
        </w:tc>
      </w:tr>
      <w:tr w:rsidR="00CD339C" w14:paraId="08A64880" w14:textId="77777777" w:rsidTr="004C584B">
        <w:tc>
          <w:tcPr>
            <w:tcW w:w="7650" w:type="dxa"/>
          </w:tcPr>
          <w:p w14:paraId="2A137E65" w14:textId="143847D0" w:rsidR="00CD339C" w:rsidRDefault="004C584B" w:rsidP="001218C9">
            <w:pPr>
              <w:spacing w:before="120" w:after="120"/>
              <w:jc w:val="both"/>
            </w:pPr>
            <w:r>
              <w:t>Introduction</w:t>
            </w:r>
          </w:p>
        </w:tc>
        <w:tc>
          <w:tcPr>
            <w:tcW w:w="1366" w:type="dxa"/>
          </w:tcPr>
          <w:p w14:paraId="48E4B2A5" w14:textId="395678C8" w:rsidR="00CD339C" w:rsidRDefault="00384C5A" w:rsidP="001218C9">
            <w:pPr>
              <w:spacing w:before="120" w:after="120"/>
              <w:jc w:val="both"/>
            </w:pPr>
            <w:r>
              <w:t>4</w:t>
            </w:r>
          </w:p>
        </w:tc>
      </w:tr>
      <w:tr w:rsidR="00CD339C" w14:paraId="05297D82" w14:textId="77777777" w:rsidTr="004C584B">
        <w:tc>
          <w:tcPr>
            <w:tcW w:w="7650" w:type="dxa"/>
          </w:tcPr>
          <w:p w14:paraId="6E3800D5" w14:textId="631A05FD" w:rsidR="00CD339C" w:rsidRDefault="004C584B" w:rsidP="001218C9">
            <w:pPr>
              <w:spacing w:before="120" w:after="120"/>
              <w:jc w:val="both"/>
            </w:pPr>
            <w:r>
              <w:t>The needs of our local population</w:t>
            </w:r>
          </w:p>
        </w:tc>
        <w:tc>
          <w:tcPr>
            <w:tcW w:w="1366" w:type="dxa"/>
          </w:tcPr>
          <w:p w14:paraId="7584DD44" w14:textId="1DAFC01F" w:rsidR="00CD339C" w:rsidRDefault="00384C5A" w:rsidP="001218C9">
            <w:pPr>
              <w:spacing w:before="120" w:after="120"/>
              <w:jc w:val="both"/>
            </w:pPr>
            <w:r>
              <w:t>6</w:t>
            </w:r>
          </w:p>
        </w:tc>
      </w:tr>
      <w:tr w:rsidR="00CD339C" w14:paraId="3E0750C1" w14:textId="77777777" w:rsidTr="004C584B">
        <w:tc>
          <w:tcPr>
            <w:tcW w:w="7650" w:type="dxa"/>
          </w:tcPr>
          <w:p w14:paraId="23C084D3" w14:textId="373FBC95" w:rsidR="00CD339C" w:rsidRDefault="004C584B" w:rsidP="001218C9">
            <w:pPr>
              <w:spacing w:before="120" w:after="120"/>
              <w:jc w:val="both"/>
            </w:pPr>
            <w:r>
              <w:t>Engagement with children, young people and families and stakeholders</w:t>
            </w:r>
          </w:p>
        </w:tc>
        <w:tc>
          <w:tcPr>
            <w:tcW w:w="1366" w:type="dxa"/>
          </w:tcPr>
          <w:p w14:paraId="2BB446A7" w14:textId="58236434" w:rsidR="00CD339C" w:rsidRDefault="000D61E1" w:rsidP="001218C9">
            <w:pPr>
              <w:spacing w:before="120" w:after="120"/>
              <w:jc w:val="both"/>
            </w:pPr>
            <w:r>
              <w:t>1</w:t>
            </w:r>
            <w:r w:rsidR="00384C5A">
              <w:t>3</w:t>
            </w:r>
          </w:p>
        </w:tc>
      </w:tr>
      <w:tr w:rsidR="004C584B" w14:paraId="71BEBA38" w14:textId="77777777" w:rsidTr="004C584B">
        <w:tc>
          <w:tcPr>
            <w:tcW w:w="9016" w:type="dxa"/>
            <w:gridSpan w:val="2"/>
          </w:tcPr>
          <w:p w14:paraId="77C593A9" w14:textId="4AA54B6E" w:rsidR="004C584B" w:rsidRPr="004C584B" w:rsidRDefault="004C584B" w:rsidP="001218C9">
            <w:pPr>
              <w:spacing w:before="120" w:after="120"/>
              <w:jc w:val="both"/>
              <w:rPr>
                <w:b/>
                <w:i/>
              </w:rPr>
            </w:pPr>
            <w:r>
              <w:rPr>
                <w:b/>
                <w:i/>
              </w:rPr>
              <w:t>Local Transformation Plan: Progress and Priorities</w:t>
            </w:r>
          </w:p>
        </w:tc>
      </w:tr>
      <w:tr w:rsidR="00CD339C" w14:paraId="54DB8B3A" w14:textId="77777777" w:rsidTr="004C584B">
        <w:tc>
          <w:tcPr>
            <w:tcW w:w="7650" w:type="dxa"/>
          </w:tcPr>
          <w:p w14:paraId="3CFAF20D" w14:textId="424B9494" w:rsidR="00CD339C" w:rsidRDefault="004C584B" w:rsidP="001218C9">
            <w:pPr>
              <w:spacing w:before="120" w:after="120"/>
              <w:jc w:val="both"/>
            </w:pPr>
            <w:r>
              <w:t>Delivering national priorities</w:t>
            </w:r>
          </w:p>
        </w:tc>
        <w:tc>
          <w:tcPr>
            <w:tcW w:w="1366" w:type="dxa"/>
          </w:tcPr>
          <w:p w14:paraId="0224B25F" w14:textId="74BA574A" w:rsidR="00CD339C" w:rsidRDefault="000D61E1" w:rsidP="001218C9">
            <w:pPr>
              <w:spacing w:before="120" w:after="120"/>
              <w:jc w:val="both"/>
            </w:pPr>
            <w:r>
              <w:t>2</w:t>
            </w:r>
            <w:r w:rsidR="00384C5A">
              <w:t>1</w:t>
            </w:r>
          </w:p>
        </w:tc>
      </w:tr>
      <w:tr w:rsidR="00351390" w14:paraId="6ED670F6" w14:textId="77777777" w:rsidTr="004C584B">
        <w:tc>
          <w:tcPr>
            <w:tcW w:w="7650" w:type="dxa"/>
          </w:tcPr>
          <w:p w14:paraId="458E764F" w14:textId="33B87C30" w:rsidR="00351390" w:rsidRDefault="00351390" w:rsidP="001218C9">
            <w:pPr>
              <w:spacing w:before="120" w:after="120"/>
              <w:jc w:val="both"/>
            </w:pPr>
            <w:r>
              <w:t>Celebrating Success</w:t>
            </w:r>
          </w:p>
        </w:tc>
        <w:tc>
          <w:tcPr>
            <w:tcW w:w="1366" w:type="dxa"/>
          </w:tcPr>
          <w:p w14:paraId="055D7ECF" w14:textId="26931573" w:rsidR="00351390" w:rsidRDefault="000D61E1" w:rsidP="001218C9">
            <w:pPr>
              <w:spacing w:before="120" w:after="120"/>
              <w:jc w:val="both"/>
            </w:pPr>
            <w:r>
              <w:t>2</w:t>
            </w:r>
            <w:r w:rsidR="00384C5A">
              <w:t>5</w:t>
            </w:r>
          </w:p>
        </w:tc>
      </w:tr>
      <w:tr w:rsidR="00CD339C" w14:paraId="5004A5E5" w14:textId="77777777" w:rsidTr="004C584B">
        <w:tc>
          <w:tcPr>
            <w:tcW w:w="7650" w:type="dxa"/>
          </w:tcPr>
          <w:p w14:paraId="05790A11" w14:textId="6CDF495F" w:rsidR="00CD339C" w:rsidRDefault="004C584B" w:rsidP="001218C9">
            <w:pPr>
              <w:spacing w:before="120" w:after="120"/>
              <w:jc w:val="both"/>
            </w:pPr>
            <w:r>
              <w:t>Resilience, prevention and early intervention</w:t>
            </w:r>
          </w:p>
        </w:tc>
        <w:tc>
          <w:tcPr>
            <w:tcW w:w="1366" w:type="dxa"/>
          </w:tcPr>
          <w:p w14:paraId="0F83D810" w14:textId="74A01A6D" w:rsidR="00CD339C" w:rsidRDefault="000D61E1" w:rsidP="001218C9">
            <w:pPr>
              <w:spacing w:before="120" w:after="120"/>
              <w:jc w:val="both"/>
            </w:pPr>
            <w:r>
              <w:t>2</w:t>
            </w:r>
            <w:r w:rsidR="00384C5A">
              <w:t>7</w:t>
            </w:r>
          </w:p>
        </w:tc>
      </w:tr>
      <w:tr w:rsidR="00CD339C" w14:paraId="3ABE09CF" w14:textId="77777777" w:rsidTr="004C584B">
        <w:tc>
          <w:tcPr>
            <w:tcW w:w="7650" w:type="dxa"/>
          </w:tcPr>
          <w:p w14:paraId="5D5D11FD" w14:textId="45C0AE21" w:rsidR="00CD339C" w:rsidRDefault="004C584B" w:rsidP="001218C9">
            <w:pPr>
              <w:spacing w:before="120" w:after="120"/>
              <w:jc w:val="both"/>
            </w:pPr>
            <w:r>
              <w:t>Improving access to effective support</w:t>
            </w:r>
          </w:p>
        </w:tc>
        <w:tc>
          <w:tcPr>
            <w:tcW w:w="1366" w:type="dxa"/>
          </w:tcPr>
          <w:p w14:paraId="568801E8" w14:textId="3EF982E1" w:rsidR="00CD339C" w:rsidRDefault="00384C5A" w:rsidP="001218C9">
            <w:pPr>
              <w:spacing w:before="120" w:after="120"/>
              <w:jc w:val="both"/>
            </w:pPr>
            <w:r>
              <w:t>41</w:t>
            </w:r>
          </w:p>
        </w:tc>
      </w:tr>
      <w:tr w:rsidR="004C584B" w14:paraId="1F8693F3" w14:textId="77777777" w:rsidTr="004C584B">
        <w:tc>
          <w:tcPr>
            <w:tcW w:w="7650" w:type="dxa"/>
          </w:tcPr>
          <w:p w14:paraId="13EEA7EF" w14:textId="08E693D1" w:rsidR="004C584B" w:rsidRDefault="004C584B" w:rsidP="001218C9">
            <w:pPr>
              <w:spacing w:before="120" w:after="120"/>
              <w:jc w:val="both"/>
            </w:pPr>
            <w:r>
              <w:t>Care of the most vulnerable</w:t>
            </w:r>
          </w:p>
        </w:tc>
        <w:tc>
          <w:tcPr>
            <w:tcW w:w="1366" w:type="dxa"/>
          </w:tcPr>
          <w:p w14:paraId="45AD2C3A" w14:textId="09B11BBA" w:rsidR="004C584B" w:rsidRDefault="000D61E1" w:rsidP="001218C9">
            <w:pPr>
              <w:spacing w:before="120" w:after="120"/>
              <w:jc w:val="both"/>
            </w:pPr>
            <w:r>
              <w:t>5</w:t>
            </w:r>
            <w:r w:rsidR="00384C5A">
              <w:t>2</w:t>
            </w:r>
          </w:p>
        </w:tc>
      </w:tr>
      <w:tr w:rsidR="004C584B" w14:paraId="3DC2AE24" w14:textId="77777777" w:rsidTr="004C584B">
        <w:tc>
          <w:tcPr>
            <w:tcW w:w="7650" w:type="dxa"/>
          </w:tcPr>
          <w:p w14:paraId="68D9706E" w14:textId="27AB1E68" w:rsidR="004C584B" w:rsidRDefault="004C584B" w:rsidP="001218C9">
            <w:pPr>
              <w:spacing w:before="120" w:after="120"/>
              <w:jc w:val="both"/>
            </w:pPr>
            <w:r>
              <w:t xml:space="preserve">Accountability and transparency </w:t>
            </w:r>
          </w:p>
        </w:tc>
        <w:tc>
          <w:tcPr>
            <w:tcW w:w="1366" w:type="dxa"/>
          </w:tcPr>
          <w:p w14:paraId="78BB1FDF" w14:textId="74B6D137" w:rsidR="004C584B" w:rsidRDefault="000D61E1" w:rsidP="001218C9">
            <w:pPr>
              <w:spacing w:before="120" w:after="120"/>
              <w:jc w:val="both"/>
            </w:pPr>
            <w:r>
              <w:t>6</w:t>
            </w:r>
            <w:r w:rsidR="00D348E4">
              <w:t>8</w:t>
            </w:r>
          </w:p>
        </w:tc>
      </w:tr>
      <w:tr w:rsidR="004C584B" w14:paraId="55428CF6" w14:textId="77777777" w:rsidTr="004C584B">
        <w:tc>
          <w:tcPr>
            <w:tcW w:w="7650" w:type="dxa"/>
          </w:tcPr>
          <w:p w14:paraId="2186F30B" w14:textId="75268E2F" w:rsidR="004C584B" w:rsidRDefault="004C584B" w:rsidP="001218C9">
            <w:pPr>
              <w:spacing w:before="120" w:after="120"/>
              <w:jc w:val="both"/>
            </w:pPr>
            <w:r>
              <w:t>Developing the workforce</w:t>
            </w:r>
          </w:p>
        </w:tc>
        <w:tc>
          <w:tcPr>
            <w:tcW w:w="1366" w:type="dxa"/>
          </w:tcPr>
          <w:p w14:paraId="5126B6E0" w14:textId="32A29685" w:rsidR="004C584B" w:rsidRDefault="00D348E4" w:rsidP="001218C9">
            <w:pPr>
              <w:spacing w:before="120" w:after="120"/>
              <w:jc w:val="both"/>
            </w:pPr>
            <w:r>
              <w:t>70</w:t>
            </w:r>
          </w:p>
        </w:tc>
      </w:tr>
      <w:tr w:rsidR="004C584B" w14:paraId="7AEE0570" w14:textId="77777777" w:rsidTr="004C584B">
        <w:tc>
          <w:tcPr>
            <w:tcW w:w="9016" w:type="dxa"/>
            <w:gridSpan w:val="2"/>
          </w:tcPr>
          <w:p w14:paraId="39BBF68B" w14:textId="714EAFE0" w:rsidR="004C584B" w:rsidRPr="004C584B" w:rsidRDefault="004C584B" w:rsidP="001218C9">
            <w:pPr>
              <w:spacing w:before="120" w:after="120"/>
              <w:jc w:val="both"/>
              <w:rPr>
                <w:b/>
                <w:i/>
              </w:rPr>
            </w:pPr>
            <w:r>
              <w:rPr>
                <w:b/>
                <w:i/>
              </w:rPr>
              <w:t>Appendices</w:t>
            </w:r>
          </w:p>
        </w:tc>
      </w:tr>
      <w:tr w:rsidR="004C584B" w14:paraId="37191DA3" w14:textId="77777777" w:rsidTr="004C584B">
        <w:tc>
          <w:tcPr>
            <w:tcW w:w="7650" w:type="dxa"/>
          </w:tcPr>
          <w:p w14:paraId="39F1965E" w14:textId="66A73C0A" w:rsidR="004C584B" w:rsidRPr="000D61E1" w:rsidRDefault="004C584B" w:rsidP="001218C9">
            <w:pPr>
              <w:spacing w:before="120" w:after="120"/>
              <w:jc w:val="both"/>
            </w:pPr>
            <w:r w:rsidRPr="000D61E1">
              <w:t>Appendix i. Annual summary of CAMH data 1</w:t>
            </w:r>
            <w:r w:rsidR="00EE7FC7" w:rsidRPr="000D61E1">
              <w:t>8</w:t>
            </w:r>
            <w:r w:rsidRPr="000D61E1">
              <w:t>/1</w:t>
            </w:r>
            <w:r w:rsidR="00EE7FC7" w:rsidRPr="000D61E1">
              <w:t>9</w:t>
            </w:r>
          </w:p>
        </w:tc>
        <w:tc>
          <w:tcPr>
            <w:tcW w:w="1366" w:type="dxa"/>
          </w:tcPr>
          <w:p w14:paraId="042268BF" w14:textId="04EF424A" w:rsidR="004C584B" w:rsidRPr="000D61E1" w:rsidRDefault="000D61E1" w:rsidP="001218C9">
            <w:pPr>
              <w:spacing w:before="120" w:after="120"/>
              <w:jc w:val="both"/>
            </w:pPr>
            <w:r w:rsidRPr="000D61E1">
              <w:t>7</w:t>
            </w:r>
            <w:r w:rsidR="00D348E4">
              <w:t>7</w:t>
            </w:r>
          </w:p>
        </w:tc>
      </w:tr>
      <w:tr w:rsidR="004C584B" w14:paraId="2554AB04" w14:textId="77777777" w:rsidTr="004C584B">
        <w:tc>
          <w:tcPr>
            <w:tcW w:w="7650" w:type="dxa"/>
          </w:tcPr>
          <w:p w14:paraId="00D6016C" w14:textId="7D0F9A94" w:rsidR="004C584B" w:rsidRPr="000D61E1" w:rsidRDefault="004C584B" w:rsidP="001218C9">
            <w:pPr>
              <w:spacing w:before="120" w:after="120"/>
              <w:jc w:val="both"/>
            </w:pPr>
            <w:r w:rsidRPr="000D61E1">
              <w:t xml:space="preserve">Appendix ii. </w:t>
            </w:r>
            <w:bookmarkStart w:id="1" w:name="_Hlk19802285"/>
            <w:r w:rsidRPr="000D61E1">
              <w:t xml:space="preserve">Children and Young People </w:t>
            </w:r>
            <w:bookmarkEnd w:id="1"/>
            <w:r w:rsidRPr="000D61E1">
              <w:t>Mental Health Pathway</w:t>
            </w:r>
          </w:p>
        </w:tc>
        <w:tc>
          <w:tcPr>
            <w:tcW w:w="1366" w:type="dxa"/>
          </w:tcPr>
          <w:p w14:paraId="2D0148DA" w14:textId="3C1371CF" w:rsidR="004C584B" w:rsidRPr="000D61E1" w:rsidRDefault="000D61E1" w:rsidP="001218C9">
            <w:pPr>
              <w:spacing w:before="120" w:after="120"/>
              <w:jc w:val="both"/>
            </w:pPr>
            <w:r w:rsidRPr="000D61E1">
              <w:t>7</w:t>
            </w:r>
            <w:r w:rsidR="00D348E4">
              <w:t>9</w:t>
            </w:r>
          </w:p>
        </w:tc>
      </w:tr>
      <w:tr w:rsidR="004C584B" w14:paraId="2075A20F" w14:textId="77777777" w:rsidTr="004C584B">
        <w:tc>
          <w:tcPr>
            <w:tcW w:w="7650" w:type="dxa"/>
          </w:tcPr>
          <w:p w14:paraId="089AAD7C" w14:textId="4BD59C0D" w:rsidR="004C584B" w:rsidRPr="000D61E1" w:rsidRDefault="004C584B" w:rsidP="001218C9">
            <w:pPr>
              <w:spacing w:before="120" w:after="120"/>
              <w:jc w:val="both"/>
            </w:pPr>
            <w:r w:rsidRPr="000D61E1">
              <w:t>Appendix iii. Workforce information</w:t>
            </w:r>
          </w:p>
        </w:tc>
        <w:tc>
          <w:tcPr>
            <w:tcW w:w="1366" w:type="dxa"/>
          </w:tcPr>
          <w:p w14:paraId="30FE2246" w14:textId="0C1FD125" w:rsidR="004C584B" w:rsidRPr="000D61E1" w:rsidRDefault="00D348E4" w:rsidP="001218C9">
            <w:pPr>
              <w:spacing w:before="120" w:after="120"/>
              <w:jc w:val="both"/>
            </w:pPr>
            <w:r>
              <w:t>80</w:t>
            </w:r>
          </w:p>
        </w:tc>
      </w:tr>
      <w:tr w:rsidR="004C584B" w14:paraId="1F0B52D0" w14:textId="77777777" w:rsidTr="004C584B">
        <w:tc>
          <w:tcPr>
            <w:tcW w:w="7650" w:type="dxa"/>
          </w:tcPr>
          <w:p w14:paraId="5BA08BCD" w14:textId="34C53191" w:rsidR="004C584B" w:rsidRPr="000D61E1" w:rsidRDefault="004C584B" w:rsidP="001218C9">
            <w:pPr>
              <w:spacing w:before="120" w:after="120"/>
              <w:jc w:val="both"/>
            </w:pPr>
            <w:r w:rsidRPr="000D61E1">
              <w:t xml:space="preserve">Appendix </w:t>
            </w:r>
            <w:r w:rsidR="001218C9" w:rsidRPr="000D61E1">
              <w:t>i</w:t>
            </w:r>
            <w:r w:rsidRPr="000D61E1">
              <w:t>v. Road Map to 202</w:t>
            </w:r>
            <w:r w:rsidR="00D46205">
              <w:t>4</w:t>
            </w:r>
          </w:p>
        </w:tc>
        <w:tc>
          <w:tcPr>
            <w:tcW w:w="1366" w:type="dxa"/>
          </w:tcPr>
          <w:p w14:paraId="3920167C" w14:textId="18358912" w:rsidR="004C584B" w:rsidRPr="000D61E1" w:rsidRDefault="00384C5A" w:rsidP="001218C9">
            <w:pPr>
              <w:spacing w:before="120" w:after="120"/>
              <w:jc w:val="both"/>
            </w:pPr>
            <w:r>
              <w:t>8</w:t>
            </w:r>
            <w:r w:rsidR="00D348E4">
              <w:t>3</w:t>
            </w:r>
          </w:p>
        </w:tc>
      </w:tr>
      <w:tr w:rsidR="004C584B" w14:paraId="2FAB17CA" w14:textId="77777777" w:rsidTr="004C584B">
        <w:tc>
          <w:tcPr>
            <w:tcW w:w="7650" w:type="dxa"/>
          </w:tcPr>
          <w:p w14:paraId="392D83B7" w14:textId="20D965F2" w:rsidR="00384C5A" w:rsidRPr="000D61E1" w:rsidRDefault="001218C9" w:rsidP="00384C5A">
            <w:pPr>
              <w:spacing w:before="120" w:after="120"/>
              <w:jc w:val="both"/>
            </w:pPr>
            <w:r w:rsidRPr="000D61E1">
              <w:t>Appendix v</w:t>
            </w:r>
            <w:r w:rsidR="004C584B" w:rsidRPr="000D61E1">
              <w:t>. MH:2K Findings and Recommendations</w:t>
            </w:r>
          </w:p>
        </w:tc>
        <w:tc>
          <w:tcPr>
            <w:tcW w:w="1366" w:type="dxa"/>
          </w:tcPr>
          <w:p w14:paraId="2222E4AA" w14:textId="7BD0FDC3" w:rsidR="00384C5A" w:rsidRPr="000D61E1" w:rsidRDefault="000D61E1" w:rsidP="001218C9">
            <w:pPr>
              <w:spacing w:before="120" w:after="120"/>
              <w:jc w:val="both"/>
            </w:pPr>
            <w:r w:rsidRPr="000D61E1">
              <w:t>8</w:t>
            </w:r>
            <w:r w:rsidR="00D348E4">
              <w:t>5</w:t>
            </w:r>
          </w:p>
        </w:tc>
      </w:tr>
      <w:tr w:rsidR="00384C5A" w14:paraId="7D01DE33" w14:textId="77777777" w:rsidTr="004C584B">
        <w:tc>
          <w:tcPr>
            <w:tcW w:w="7650" w:type="dxa"/>
          </w:tcPr>
          <w:p w14:paraId="6D187749" w14:textId="423FFCC9" w:rsidR="00384C5A" w:rsidRPr="000D61E1" w:rsidRDefault="00384C5A" w:rsidP="00384C5A">
            <w:pPr>
              <w:spacing w:before="120" w:after="120"/>
              <w:jc w:val="both"/>
            </w:pPr>
            <w:r>
              <w:t>Appendix vi. LTP on a Page</w:t>
            </w:r>
          </w:p>
        </w:tc>
        <w:tc>
          <w:tcPr>
            <w:tcW w:w="1366" w:type="dxa"/>
          </w:tcPr>
          <w:p w14:paraId="5EA50D73" w14:textId="038CA83B" w:rsidR="00384C5A" w:rsidRPr="000D61E1" w:rsidRDefault="00384C5A" w:rsidP="001218C9">
            <w:pPr>
              <w:spacing w:before="120" w:after="120"/>
              <w:jc w:val="both"/>
            </w:pPr>
            <w:r>
              <w:t>9</w:t>
            </w:r>
            <w:r w:rsidR="00D348E4">
              <w:t>1</w:t>
            </w:r>
          </w:p>
        </w:tc>
      </w:tr>
    </w:tbl>
    <w:p w14:paraId="278B0C96" w14:textId="77777777" w:rsidR="00CD339C" w:rsidRDefault="00CD339C" w:rsidP="001218C9">
      <w:pPr>
        <w:spacing w:after="0" w:line="240" w:lineRule="auto"/>
        <w:jc w:val="both"/>
      </w:pPr>
    </w:p>
    <w:p w14:paraId="6138D12F" w14:textId="77777777" w:rsidR="004C584B" w:rsidRDefault="004C584B" w:rsidP="001218C9">
      <w:pPr>
        <w:jc w:val="both"/>
      </w:pPr>
    </w:p>
    <w:p w14:paraId="5BBDE1CC" w14:textId="77777777" w:rsidR="004C584B" w:rsidRDefault="004C584B" w:rsidP="001218C9">
      <w:pPr>
        <w:jc w:val="both"/>
      </w:pPr>
    </w:p>
    <w:p w14:paraId="1E8C3444" w14:textId="77777777" w:rsidR="004C584B" w:rsidRDefault="004C584B" w:rsidP="001218C9">
      <w:pPr>
        <w:jc w:val="both"/>
      </w:pPr>
    </w:p>
    <w:p w14:paraId="03BDD06D" w14:textId="77777777" w:rsidR="004C584B" w:rsidRDefault="004C584B" w:rsidP="001218C9">
      <w:pPr>
        <w:jc w:val="both"/>
      </w:pPr>
    </w:p>
    <w:p w14:paraId="23F19029" w14:textId="77777777" w:rsidR="004C584B" w:rsidRDefault="004C584B" w:rsidP="001218C9">
      <w:pPr>
        <w:jc w:val="both"/>
      </w:pPr>
    </w:p>
    <w:p w14:paraId="72571214" w14:textId="77777777" w:rsidR="008A4003" w:rsidRDefault="008A4003" w:rsidP="001218C9">
      <w:pPr>
        <w:jc w:val="both"/>
      </w:pPr>
    </w:p>
    <w:p w14:paraId="51B747BC" w14:textId="77777777" w:rsidR="001218C9" w:rsidRDefault="001218C9" w:rsidP="001218C9">
      <w:pPr>
        <w:jc w:val="both"/>
        <w:rPr>
          <w:b/>
          <w:sz w:val="32"/>
          <w:szCs w:val="32"/>
        </w:rPr>
      </w:pPr>
    </w:p>
    <w:p w14:paraId="59C38521" w14:textId="77777777" w:rsidR="00384C5A" w:rsidRDefault="00384C5A" w:rsidP="00384C5A">
      <w:pPr>
        <w:autoSpaceDE w:val="0"/>
        <w:autoSpaceDN w:val="0"/>
        <w:adjustRightInd w:val="0"/>
        <w:spacing w:after="0" w:line="240" w:lineRule="auto"/>
        <w:ind w:right="532"/>
        <w:rPr>
          <w:rFonts w:ascii="FrutigerLT-Bold" w:hAnsi="FrutigerLT-Bold" w:cs="FrutigerLT-Bold"/>
          <w:b/>
          <w:bCs/>
          <w:color w:val="485C6E"/>
          <w:sz w:val="32"/>
          <w:szCs w:val="32"/>
        </w:rPr>
      </w:pPr>
      <w:r>
        <w:rPr>
          <w:rFonts w:ascii="FrutigerLT-Bold" w:hAnsi="FrutigerLT-Bold" w:cs="FrutigerLT-Bold"/>
          <w:b/>
          <w:bCs/>
          <w:color w:val="485C6E"/>
          <w:sz w:val="32"/>
          <w:szCs w:val="32"/>
        </w:rPr>
        <w:t>Executive Summary</w:t>
      </w:r>
    </w:p>
    <w:p w14:paraId="3CD738DA" w14:textId="77777777" w:rsidR="00384C5A" w:rsidRDefault="00384C5A" w:rsidP="00384C5A">
      <w:pPr>
        <w:autoSpaceDE w:val="0"/>
        <w:autoSpaceDN w:val="0"/>
        <w:adjustRightInd w:val="0"/>
        <w:spacing w:after="0" w:line="240" w:lineRule="auto"/>
        <w:ind w:right="532"/>
        <w:rPr>
          <w:rFonts w:ascii="FrutigerLT-Bold" w:hAnsi="FrutigerLT-Bold" w:cs="FrutigerLT-Bold"/>
          <w:b/>
          <w:bCs/>
          <w:color w:val="485C6E"/>
          <w:sz w:val="32"/>
          <w:szCs w:val="32"/>
        </w:rPr>
      </w:pPr>
    </w:p>
    <w:p w14:paraId="27ACD252" w14:textId="62877AAF" w:rsidR="00384C5A" w:rsidRPr="004A2161" w:rsidRDefault="00384C5A" w:rsidP="00384C5A">
      <w:pPr>
        <w:tabs>
          <w:tab w:val="left" w:pos="8931"/>
        </w:tabs>
        <w:autoSpaceDE w:val="0"/>
        <w:autoSpaceDN w:val="0"/>
        <w:adjustRightInd w:val="0"/>
        <w:spacing w:after="0" w:line="240" w:lineRule="auto"/>
        <w:jc w:val="both"/>
        <w:rPr>
          <w:rFonts w:cs="Arial"/>
          <w:color w:val="000000"/>
        </w:rPr>
      </w:pPr>
      <w:r w:rsidRPr="004A2161">
        <w:rPr>
          <w:rFonts w:cs="Arial"/>
          <w:b/>
          <w:bCs/>
          <w:i/>
          <w:iCs/>
          <w:color w:val="009F98"/>
        </w:rPr>
        <w:t xml:space="preserve">Future in Mind </w:t>
      </w:r>
      <w:r w:rsidRPr="004A2161">
        <w:rPr>
          <w:rFonts w:cs="Arial"/>
          <w:color w:val="000000"/>
        </w:rPr>
        <w:t>(NHS England and Department of Health, 2015) provided Nottinghamshire and Nottingham with the challenge and mandate to develop a whole-system approach to emotional wellbeing and mental health in order to deliver fundamental culture change to better support children, young people and families. The commitments in the NHS Long Term Plan (2019) around children and young people’s health further strengthen this drive for closer working across the system.</w:t>
      </w:r>
    </w:p>
    <w:p w14:paraId="191F9794" w14:textId="77777777" w:rsidR="00384C5A" w:rsidRPr="004A2161" w:rsidRDefault="00384C5A" w:rsidP="00384C5A">
      <w:pPr>
        <w:tabs>
          <w:tab w:val="left" w:pos="8931"/>
        </w:tabs>
        <w:autoSpaceDE w:val="0"/>
        <w:autoSpaceDN w:val="0"/>
        <w:adjustRightInd w:val="0"/>
        <w:spacing w:after="0" w:line="240" w:lineRule="auto"/>
        <w:jc w:val="both"/>
        <w:rPr>
          <w:rFonts w:cs="Arial"/>
          <w:color w:val="000000"/>
        </w:rPr>
      </w:pPr>
    </w:p>
    <w:p w14:paraId="6C06C7C7" w14:textId="77777777"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000000"/>
        </w:rPr>
        <w:t>This Local Transformation Plan for Nottinghamshire’s Integrated Care System (ICS) and Bassetlaw sets out the imperative and vision for achieving fundamental positive change by 2021, so that every child, young person and family are given the tools they need to grow their emotional wellbeing and resilience, and ensuring that those needing specialist support, get it when they need it.</w:t>
      </w:r>
    </w:p>
    <w:p w14:paraId="5B2B1447" w14:textId="77777777" w:rsidR="00384C5A" w:rsidRPr="004A2161" w:rsidRDefault="00384C5A" w:rsidP="00384C5A">
      <w:pPr>
        <w:autoSpaceDE w:val="0"/>
        <w:autoSpaceDN w:val="0"/>
        <w:adjustRightInd w:val="0"/>
        <w:spacing w:after="0" w:line="240" w:lineRule="auto"/>
        <w:jc w:val="both"/>
        <w:rPr>
          <w:rFonts w:cs="Arial"/>
          <w:color w:val="000000"/>
        </w:rPr>
      </w:pPr>
    </w:p>
    <w:p w14:paraId="1EB5D2B8" w14:textId="0BDC4278"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000000"/>
        </w:rPr>
        <w:t>To deliver this vision, we have focussed on how children and young people’s emotional wellbeing and mental health support should be provided across the whole-system. Our plan has been informed and shaped by the views of local young people and families.</w:t>
      </w:r>
    </w:p>
    <w:p w14:paraId="4061980A" w14:textId="77777777" w:rsidR="00384C5A" w:rsidRPr="004A2161" w:rsidRDefault="00384C5A" w:rsidP="00384C5A">
      <w:pPr>
        <w:autoSpaceDE w:val="0"/>
        <w:autoSpaceDN w:val="0"/>
        <w:adjustRightInd w:val="0"/>
        <w:spacing w:after="0" w:line="240" w:lineRule="auto"/>
        <w:jc w:val="both"/>
        <w:rPr>
          <w:rFonts w:cs="Arial"/>
          <w:color w:val="000000"/>
        </w:rPr>
      </w:pPr>
    </w:p>
    <w:p w14:paraId="7B127E23" w14:textId="027A72C1"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000000"/>
        </w:rPr>
        <w:t>Key priority areas for work for 2019 to 2021 are:</w:t>
      </w:r>
    </w:p>
    <w:p w14:paraId="0F7E0200" w14:textId="77777777" w:rsidR="00384C5A" w:rsidRPr="004A2161" w:rsidRDefault="00384C5A" w:rsidP="00384C5A">
      <w:pPr>
        <w:autoSpaceDE w:val="0"/>
        <w:autoSpaceDN w:val="0"/>
        <w:adjustRightInd w:val="0"/>
        <w:spacing w:after="0" w:line="240" w:lineRule="auto"/>
        <w:jc w:val="both"/>
        <w:rPr>
          <w:rFonts w:cs="Arial"/>
          <w:color w:val="000000"/>
        </w:rPr>
      </w:pPr>
    </w:p>
    <w:p w14:paraId="701F6216" w14:textId="0DD90FA5"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F39100"/>
        </w:rPr>
        <w:t xml:space="preserve">• </w:t>
      </w:r>
      <w:r w:rsidRPr="004A2161">
        <w:rPr>
          <w:rFonts w:cs="Arial"/>
          <w:color w:val="000000"/>
        </w:rPr>
        <w:t>Improving access to support around mental and emotional health for more children and young people through the rollout of Mental Support Teams in Schools and implementation of Nottinghamshire and Nottingham’s communications strategy.</w:t>
      </w:r>
    </w:p>
    <w:p w14:paraId="7F02C6A5" w14:textId="77777777" w:rsidR="00384C5A" w:rsidRPr="004A2161" w:rsidRDefault="00384C5A" w:rsidP="00384C5A">
      <w:pPr>
        <w:autoSpaceDE w:val="0"/>
        <w:autoSpaceDN w:val="0"/>
        <w:adjustRightInd w:val="0"/>
        <w:spacing w:after="0" w:line="240" w:lineRule="auto"/>
        <w:jc w:val="both"/>
        <w:rPr>
          <w:rFonts w:cs="Arial"/>
          <w:color w:val="000000"/>
        </w:rPr>
      </w:pPr>
    </w:p>
    <w:p w14:paraId="288BB46F" w14:textId="75C996F9"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F39100"/>
        </w:rPr>
        <w:t xml:space="preserve">• </w:t>
      </w:r>
      <w:r w:rsidRPr="004A2161">
        <w:rPr>
          <w:rFonts w:cs="Arial"/>
          <w:color w:val="000000"/>
        </w:rPr>
        <w:t>Improving transition and increasing the support available to young adults through developing a comprehensive 0-25 service</w:t>
      </w:r>
    </w:p>
    <w:p w14:paraId="1295CFFB" w14:textId="77777777" w:rsidR="00384C5A" w:rsidRPr="004A2161" w:rsidRDefault="00384C5A" w:rsidP="00384C5A">
      <w:pPr>
        <w:autoSpaceDE w:val="0"/>
        <w:autoSpaceDN w:val="0"/>
        <w:adjustRightInd w:val="0"/>
        <w:spacing w:after="0" w:line="240" w:lineRule="auto"/>
        <w:jc w:val="both"/>
        <w:rPr>
          <w:rFonts w:cs="Arial"/>
          <w:color w:val="000000"/>
        </w:rPr>
      </w:pPr>
    </w:p>
    <w:p w14:paraId="185898DE" w14:textId="77777777"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F39100"/>
        </w:rPr>
        <w:t xml:space="preserve">• </w:t>
      </w:r>
      <w:r w:rsidRPr="004A2161">
        <w:rPr>
          <w:rFonts w:cs="Arial"/>
          <w:color w:val="000000"/>
        </w:rPr>
        <w:t xml:space="preserve">Increasing access to support for Looked After Children and Care Leavers via a responsive and dedicated service </w:t>
      </w:r>
    </w:p>
    <w:p w14:paraId="19ED3778" w14:textId="77777777" w:rsidR="00384C5A" w:rsidRPr="004A2161" w:rsidRDefault="00384C5A" w:rsidP="00384C5A">
      <w:pPr>
        <w:autoSpaceDE w:val="0"/>
        <w:autoSpaceDN w:val="0"/>
        <w:adjustRightInd w:val="0"/>
        <w:spacing w:after="0" w:line="240" w:lineRule="auto"/>
        <w:jc w:val="both"/>
        <w:rPr>
          <w:rFonts w:cs="Arial"/>
          <w:color w:val="000000"/>
        </w:rPr>
      </w:pPr>
    </w:p>
    <w:p w14:paraId="3C75C0A0" w14:textId="77777777" w:rsidR="00384C5A" w:rsidRPr="004A2161" w:rsidRDefault="00384C5A" w:rsidP="00384C5A">
      <w:pPr>
        <w:autoSpaceDE w:val="0"/>
        <w:autoSpaceDN w:val="0"/>
        <w:adjustRightInd w:val="0"/>
        <w:spacing w:after="0" w:line="240" w:lineRule="auto"/>
        <w:jc w:val="both"/>
        <w:rPr>
          <w:rFonts w:cs="Arial"/>
        </w:rPr>
      </w:pPr>
      <w:r w:rsidRPr="004A2161">
        <w:rPr>
          <w:rFonts w:cs="Arial"/>
          <w:color w:val="F39100"/>
        </w:rPr>
        <w:t xml:space="preserve">•  </w:t>
      </w:r>
      <w:r w:rsidRPr="004A2161">
        <w:rPr>
          <w:rFonts w:cs="Arial"/>
        </w:rPr>
        <w:t>Reviewing delivery models in urgent and crisis care, to ensure it is consistent with regional and national models of best practice and using this learning to further improve local care models.</w:t>
      </w:r>
    </w:p>
    <w:p w14:paraId="0C6B7F4A" w14:textId="77777777" w:rsidR="00384C5A" w:rsidRPr="004A2161" w:rsidRDefault="00384C5A" w:rsidP="00384C5A">
      <w:pPr>
        <w:autoSpaceDE w:val="0"/>
        <w:autoSpaceDN w:val="0"/>
        <w:adjustRightInd w:val="0"/>
        <w:spacing w:after="0" w:line="240" w:lineRule="auto"/>
        <w:jc w:val="both"/>
        <w:rPr>
          <w:rFonts w:cs="Arial"/>
          <w:color w:val="000000"/>
        </w:rPr>
      </w:pPr>
    </w:p>
    <w:p w14:paraId="12FEE019" w14:textId="6A08FC72"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000000"/>
        </w:rPr>
        <w:t>In this plan, Nottinghamshire and Nottingham, demonstrate a more mature understanding to the challenges in delivering enduring change and the risks to the LTP programme itself. The plan outlines the strategic changes to governance and demonstrates how we are working to sustain transformation beyond 2021 and ensure CCGs and ICS partners fulfil their requirements under the NHS Long Term Plan.</w:t>
      </w:r>
    </w:p>
    <w:p w14:paraId="56E7EAFC" w14:textId="77777777" w:rsidR="00384C5A" w:rsidRPr="004A2161" w:rsidRDefault="00384C5A" w:rsidP="00384C5A">
      <w:pPr>
        <w:autoSpaceDE w:val="0"/>
        <w:autoSpaceDN w:val="0"/>
        <w:adjustRightInd w:val="0"/>
        <w:spacing w:after="0" w:line="240" w:lineRule="auto"/>
        <w:jc w:val="both"/>
        <w:rPr>
          <w:rFonts w:cs="Arial"/>
          <w:color w:val="000000"/>
        </w:rPr>
      </w:pPr>
    </w:p>
    <w:p w14:paraId="1A2E9F77" w14:textId="77777777" w:rsidR="00384C5A" w:rsidRPr="004A2161" w:rsidRDefault="00384C5A" w:rsidP="00384C5A">
      <w:pPr>
        <w:autoSpaceDE w:val="0"/>
        <w:autoSpaceDN w:val="0"/>
        <w:adjustRightInd w:val="0"/>
        <w:spacing w:after="0" w:line="240" w:lineRule="auto"/>
        <w:jc w:val="both"/>
        <w:rPr>
          <w:rFonts w:cs="Arial"/>
        </w:rPr>
      </w:pPr>
      <w:r w:rsidRPr="004A2161">
        <w:rPr>
          <w:rFonts w:cs="Arial"/>
          <w:color w:val="000000"/>
        </w:rPr>
        <w:t xml:space="preserve"> This plan also celebrates the fantastic work that has taken place in Nottinghamshire and Nottingham City, examples of this include ensuring where urgent treatment is needed, young people have access to support. This can be seen in the eating disorder service where</w:t>
      </w:r>
      <w:r w:rsidRPr="004A2161">
        <w:rPr>
          <w:rFonts w:cs="Arial"/>
        </w:rPr>
        <w:t>100% of children and young people received their urgent treatment for help with an eating disorder within one week. Another example of this is shown through the personal budget for care leavers and looked after children, where young people have been empowered to make decisions about their care.</w:t>
      </w:r>
    </w:p>
    <w:p w14:paraId="183F327F" w14:textId="77777777" w:rsidR="00384C5A" w:rsidRPr="004A2161" w:rsidRDefault="00384C5A" w:rsidP="00384C5A">
      <w:pPr>
        <w:autoSpaceDE w:val="0"/>
        <w:autoSpaceDN w:val="0"/>
        <w:adjustRightInd w:val="0"/>
        <w:spacing w:after="0" w:line="240" w:lineRule="auto"/>
        <w:jc w:val="both"/>
        <w:rPr>
          <w:rFonts w:cs="Arial"/>
          <w:color w:val="000000"/>
        </w:rPr>
      </w:pPr>
    </w:p>
    <w:p w14:paraId="0F805C4C" w14:textId="77777777" w:rsidR="00384C5A" w:rsidRPr="004A2161" w:rsidRDefault="00384C5A" w:rsidP="00384C5A">
      <w:pPr>
        <w:autoSpaceDE w:val="0"/>
        <w:autoSpaceDN w:val="0"/>
        <w:adjustRightInd w:val="0"/>
        <w:spacing w:after="0" w:line="240" w:lineRule="auto"/>
        <w:jc w:val="both"/>
        <w:rPr>
          <w:rFonts w:cs="Arial"/>
          <w:color w:val="000000"/>
        </w:rPr>
      </w:pPr>
      <w:r w:rsidRPr="004A2161">
        <w:rPr>
          <w:rFonts w:cs="Arial"/>
          <w:color w:val="000000"/>
        </w:rPr>
        <w:t>Overall, this plan is a summary of a very complex area of work and seeks to provide evidence and assurance that the programme is responding to the challenge with transparency and dedication to improving outcomes for our children, young people, young adults and their families.</w:t>
      </w:r>
    </w:p>
    <w:p w14:paraId="2023F1A7" w14:textId="77777777" w:rsidR="004A2161" w:rsidRDefault="004A2161" w:rsidP="00384C5A">
      <w:pPr>
        <w:autoSpaceDE w:val="0"/>
        <w:autoSpaceDN w:val="0"/>
        <w:adjustRightInd w:val="0"/>
        <w:spacing w:after="0" w:line="240" w:lineRule="auto"/>
        <w:jc w:val="both"/>
        <w:rPr>
          <w:b/>
          <w:sz w:val="36"/>
          <w:szCs w:val="32"/>
        </w:rPr>
      </w:pPr>
    </w:p>
    <w:p w14:paraId="73FCB054" w14:textId="5F461F19" w:rsidR="00CD339C" w:rsidRPr="00384C5A" w:rsidRDefault="00CD339C" w:rsidP="00384C5A">
      <w:pPr>
        <w:autoSpaceDE w:val="0"/>
        <w:autoSpaceDN w:val="0"/>
        <w:adjustRightInd w:val="0"/>
        <w:spacing w:after="0" w:line="240" w:lineRule="auto"/>
        <w:jc w:val="both"/>
        <w:rPr>
          <w:b/>
          <w:sz w:val="36"/>
          <w:szCs w:val="32"/>
        </w:rPr>
      </w:pPr>
      <w:r w:rsidRPr="00384C5A">
        <w:rPr>
          <w:b/>
          <w:sz w:val="36"/>
          <w:szCs w:val="32"/>
        </w:rPr>
        <w:t>Introduction</w:t>
      </w:r>
    </w:p>
    <w:p w14:paraId="73E991B3" w14:textId="77777777" w:rsidR="00384C5A" w:rsidRPr="00384C5A" w:rsidRDefault="00384C5A" w:rsidP="00384C5A">
      <w:pPr>
        <w:autoSpaceDE w:val="0"/>
        <w:autoSpaceDN w:val="0"/>
        <w:adjustRightInd w:val="0"/>
        <w:spacing w:after="0" w:line="240" w:lineRule="auto"/>
        <w:jc w:val="both"/>
        <w:rPr>
          <w:rFonts w:ascii="Arial" w:hAnsi="Arial" w:cs="Arial"/>
          <w:color w:val="000000"/>
        </w:rPr>
      </w:pPr>
    </w:p>
    <w:p w14:paraId="40056E5E" w14:textId="349EE9DC" w:rsidR="00CD339C" w:rsidRDefault="0066549B" w:rsidP="00BD39D4">
      <w:pPr>
        <w:spacing w:after="0" w:line="240" w:lineRule="auto"/>
        <w:jc w:val="both"/>
      </w:pPr>
      <w:r>
        <w:t xml:space="preserve">It is now is now </w:t>
      </w:r>
      <w:r w:rsidR="00763FE9">
        <w:t>four</w:t>
      </w:r>
      <w:r>
        <w:t xml:space="preserve"> years since partners developed the </w:t>
      </w:r>
      <w:r w:rsidR="00EF3B9C" w:rsidRPr="00EF3B9C">
        <w:t>Children and Young People</w:t>
      </w:r>
      <w:r w:rsidR="00EF3B9C">
        <w:t xml:space="preserve">’s </w:t>
      </w:r>
      <w:r>
        <w:t>local transformation plans</w:t>
      </w:r>
      <w:r w:rsidR="00464B6C">
        <w:t xml:space="preserve"> (LTP)</w:t>
      </w:r>
      <w:r>
        <w:t xml:space="preserve"> for Nottingham and Nottinghamshire. The aim of the plan is to </w:t>
      </w:r>
      <w:r w:rsidRPr="00510AF0">
        <w:rPr>
          <w:b/>
        </w:rPr>
        <w:t>improve the emotional and mental health of our population of children and young people</w:t>
      </w:r>
      <w:r>
        <w:t xml:space="preserve"> through implementing the recommendations of </w:t>
      </w:r>
      <w:r>
        <w:rPr>
          <w:i/>
        </w:rPr>
        <w:t>Future in Mind</w:t>
      </w:r>
      <w:r>
        <w:t>.</w:t>
      </w:r>
      <w:r w:rsidR="00CD339C">
        <w:t xml:space="preserve"> The footprint covered by the plan includes Nottingham and Nottinghamshire local authorities and services commissioned by NHS Bassetlaw CCG, NHS Mansfield and Ashfield CCG, NHS Newark and Sherwood CCG, NHS Nottingham City CCG, NHS Nottingham North and Eas</w:t>
      </w:r>
      <w:r w:rsidR="00A565C4">
        <w:t>t CCG, NHS Nottingham West CCG and NHS Rushcliffe CCG.</w:t>
      </w:r>
      <w:r w:rsidR="00C11306">
        <w:t xml:space="preserve">  It should be noted that from a</w:t>
      </w:r>
      <w:r w:rsidR="004253F9">
        <w:t>n Integrated Care System</w:t>
      </w:r>
      <w:r w:rsidR="00C11306">
        <w:t xml:space="preserve"> perspective NHS Bassetlaw CCG sits within the South Yorkshire and Basse</w:t>
      </w:r>
      <w:r w:rsidR="004253F9">
        <w:t xml:space="preserve">tlaw ICS. </w:t>
      </w:r>
    </w:p>
    <w:p w14:paraId="2B67DCB3" w14:textId="77777777" w:rsidR="00A565C4" w:rsidRDefault="00A565C4">
      <w:pPr>
        <w:spacing w:after="0" w:line="240" w:lineRule="auto"/>
        <w:jc w:val="both"/>
      </w:pPr>
    </w:p>
    <w:p w14:paraId="4A8A7C9E" w14:textId="7887AE0E" w:rsidR="00A565C4" w:rsidRDefault="00A565C4">
      <w:pPr>
        <w:spacing w:after="0" w:line="240" w:lineRule="auto"/>
        <w:jc w:val="both"/>
      </w:pPr>
      <w:r>
        <w:t xml:space="preserve">Children’s emotional and mental health continues to be a </w:t>
      </w:r>
      <w:r w:rsidRPr="00510AF0">
        <w:rPr>
          <w:b/>
        </w:rPr>
        <w:t>key strategic priority</w:t>
      </w:r>
      <w:r>
        <w:t xml:space="preserve"> within our local partnership plans (Nottingham City Children and Young People’s Plan 2016-2020 and Nottinghamshire </w:t>
      </w:r>
      <w:r w:rsidR="003E06BD">
        <w:t>Children and Young People Departmental Strategy 2018 - 2021)</w:t>
      </w:r>
      <w:r>
        <w:t xml:space="preserve"> and we remain committed to delivering the </w:t>
      </w:r>
      <w:r>
        <w:rPr>
          <w:i/>
        </w:rPr>
        <w:t xml:space="preserve">Future in Mind </w:t>
      </w:r>
      <w:r>
        <w:t>priorities:</w:t>
      </w:r>
    </w:p>
    <w:p w14:paraId="3DDB9F14" w14:textId="77777777" w:rsidR="00A565C4" w:rsidRDefault="00A565C4">
      <w:pPr>
        <w:spacing w:after="0" w:line="240" w:lineRule="auto"/>
        <w:jc w:val="both"/>
      </w:pPr>
    </w:p>
    <w:p w14:paraId="2D728866" w14:textId="77777777" w:rsidR="00A565C4" w:rsidRDefault="00A565C4">
      <w:pPr>
        <w:pStyle w:val="ListParagraph"/>
        <w:numPr>
          <w:ilvl w:val="0"/>
          <w:numId w:val="1"/>
        </w:numPr>
        <w:spacing w:after="0" w:line="240" w:lineRule="auto"/>
        <w:jc w:val="both"/>
      </w:pPr>
      <w:r w:rsidRPr="00510AF0">
        <w:rPr>
          <w:b/>
        </w:rPr>
        <w:t>Promoting resilience, prevention and early intervention</w:t>
      </w:r>
      <w:r>
        <w:t>: acting early to prevent harm, investing in early years and building resilience through to adulthood</w:t>
      </w:r>
    </w:p>
    <w:p w14:paraId="1DE78B7F" w14:textId="77777777" w:rsidR="00A565C4" w:rsidRDefault="00A565C4">
      <w:pPr>
        <w:pStyle w:val="ListParagraph"/>
        <w:numPr>
          <w:ilvl w:val="0"/>
          <w:numId w:val="1"/>
        </w:numPr>
        <w:spacing w:after="0" w:line="240" w:lineRule="auto"/>
        <w:jc w:val="both"/>
      </w:pPr>
      <w:r w:rsidRPr="00510AF0">
        <w:rPr>
          <w:b/>
        </w:rPr>
        <w:t>Improving access to effective support – a system without tiers</w:t>
      </w:r>
      <w:r>
        <w:t xml:space="preserve">: changing the way services are delivered to be built around the needs of children, young people and families </w:t>
      </w:r>
    </w:p>
    <w:p w14:paraId="56DF43D4" w14:textId="77777777" w:rsidR="00A565C4" w:rsidRDefault="00A565C4">
      <w:pPr>
        <w:pStyle w:val="ListParagraph"/>
        <w:numPr>
          <w:ilvl w:val="0"/>
          <w:numId w:val="1"/>
        </w:numPr>
        <w:spacing w:after="0" w:line="240" w:lineRule="auto"/>
        <w:jc w:val="both"/>
      </w:pPr>
      <w:r w:rsidRPr="00510AF0">
        <w:rPr>
          <w:b/>
        </w:rPr>
        <w:t>Care for the most vulnerable</w:t>
      </w:r>
      <w:r>
        <w:t>: developing a flexible, integrated system without barriers</w:t>
      </w:r>
    </w:p>
    <w:p w14:paraId="4E39FACD" w14:textId="77777777" w:rsidR="00A565C4" w:rsidRDefault="00A565C4">
      <w:pPr>
        <w:pStyle w:val="ListParagraph"/>
        <w:numPr>
          <w:ilvl w:val="0"/>
          <w:numId w:val="1"/>
        </w:numPr>
        <w:spacing w:after="0" w:line="240" w:lineRule="auto"/>
        <w:jc w:val="both"/>
      </w:pPr>
      <w:r w:rsidRPr="00510AF0">
        <w:rPr>
          <w:b/>
        </w:rPr>
        <w:t>Accountability and transparency</w:t>
      </w:r>
      <w:r>
        <w:t>: developing clear commissioning arrangements across partners and identified leads</w:t>
      </w:r>
    </w:p>
    <w:p w14:paraId="21575BB2" w14:textId="08C06BD7" w:rsidR="00A565C4" w:rsidRDefault="00A565C4">
      <w:pPr>
        <w:pStyle w:val="ListParagraph"/>
        <w:numPr>
          <w:ilvl w:val="0"/>
          <w:numId w:val="1"/>
        </w:numPr>
        <w:spacing w:after="0" w:line="240" w:lineRule="auto"/>
        <w:jc w:val="both"/>
      </w:pPr>
      <w:r w:rsidRPr="00510AF0">
        <w:rPr>
          <w:b/>
        </w:rPr>
        <w:t>Developing the workforce</w:t>
      </w:r>
      <w:r>
        <w:t xml:space="preserve">: ensuring everyone who works with children, young people and their families is excellent in their practice and delivering </w:t>
      </w:r>
      <w:r w:rsidR="00EF3B9C">
        <w:t>evidence-based</w:t>
      </w:r>
      <w:r>
        <w:t xml:space="preserve"> care</w:t>
      </w:r>
      <w:r w:rsidR="00EF3B9C">
        <w:t>.</w:t>
      </w:r>
    </w:p>
    <w:p w14:paraId="2F65919C" w14:textId="77777777" w:rsidR="00A565C4" w:rsidRDefault="00A565C4">
      <w:pPr>
        <w:spacing w:after="0" w:line="240" w:lineRule="auto"/>
        <w:jc w:val="both"/>
      </w:pPr>
    </w:p>
    <w:p w14:paraId="668FCE42" w14:textId="65BADDE7" w:rsidR="00A565C4" w:rsidRPr="00F11EDB" w:rsidRDefault="0066549B">
      <w:pPr>
        <w:spacing w:after="0" w:line="240" w:lineRule="auto"/>
        <w:jc w:val="both"/>
      </w:pPr>
      <w:r w:rsidRPr="00BD39D4">
        <w:t>This LTP is the delivery plan for N</w:t>
      </w:r>
      <w:r w:rsidRPr="00F11EDB">
        <w:t xml:space="preserve">ottinghamshire’s </w:t>
      </w:r>
      <w:r w:rsidR="00763FE9" w:rsidRPr="00F11EDB">
        <w:t>ICS</w:t>
      </w:r>
      <w:r w:rsidRPr="00F11EDB">
        <w:t xml:space="preserve"> and South Yorkshire and Bassetlaw</w:t>
      </w:r>
      <w:r w:rsidR="004626DB" w:rsidRPr="00F11EDB">
        <w:t>’s</w:t>
      </w:r>
      <w:r w:rsidRPr="00F11EDB">
        <w:t xml:space="preserve"> </w:t>
      </w:r>
      <w:r w:rsidR="00763FE9" w:rsidRPr="00F11EDB">
        <w:t>ICS</w:t>
      </w:r>
      <w:r w:rsidR="004626DB" w:rsidRPr="00F11EDB">
        <w:t xml:space="preserve">, within it </w:t>
      </w:r>
      <w:r w:rsidRPr="00F11EDB">
        <w:t>includ</w:t>
      </w:r>
      <w:r w:rsidR="004626DB" w:rsidRPr="00F11EDB">
        <w:t>es</w:t>
      </w:r>
      <w:r w:rsidRPr="00F11EDB">
        <w:t xml:space="preserve"> the ambitions of </w:t>
      </w:r>
      <w:r w:rsidR="007C1681" w:rsidRPr="00F11EDB">
        <w:t xml:space="preserve">the Long Term Plan (2019), ensuring </w:t>
      </w:r>
      <w:r w:rsidRPr="00F11EDB">
        <w:t>achiev</w:t>
      </w:r>
      <w:r w:rsidR="007C1681" w:rsidRPr="00F11EDB">
        <w:t>ement of the following f</w:t>
      </w:r>
      <w:r w:rsidR="003E2669" w:rsidRPr="00F11EDB">
        <w:t xml:space="preserve">or </w:t>
      </w:r>
      <w:r w:rsidR="00A565C4" w:rsidRPr="00F11EDB">
        <w:t>children and young people</w:t>
      </w:r>
      <w:r w:rsidR="000D5D64" w:rsidRPr="00F11EDB">
        <w:t>:</w:t>
      </w:r>
    </w:p>
    <w:p w14:paraId="2B963A51" w14:textId="62B0982D" w:rsidR="00932854" w:rsidRPr="00EF3B9C" w:rsidRDefault="00932854" w:rsidP="004C4258">
      <w:pPr>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Increase</w:t>
      </w:r>
      <w:r w:rsidR="004626DB" w:rsidRPr="00EF3B9C">
        <w:rPr>
          <w:rFonts w:eastAsia="Times New Roman" w:cs="Times New Roman"/>
          <w:lang w:eastAsia="en-GB"/>
        </w:rPr>
        <w:t>d</w:t>
      </w:r>
      <w:r w:rsidRPr="00EF3B9C">
        <w:rPr>
          <w:rFonts w:eastAsia="Times New Roman" w:cs="Times New Roman"/>
          <w:lang w:eastAsia="en-GB"/>
        </w:rPr>
        <w:t xml:space="preserve"> investment in children and young people</w:t>
      </w:r>
      <w:r w:rsidRPr="00EF3B9C">
        <w:rPr>
          <w:rFonts w:eastAsia="Times New Roman" w:cs="Times New Roman" w:hint="eastAsia"/>
          <w:lang w:eastAsia="en-GB"/>
        </w:rPr>
        <w:t>’</w:t>
      </w:r>
      <w:r w:rsidRPr="00EF3B9C">
        <w:rPr>
          <w:rFonts w:eastAsia="Times New Roman" w:cs="Times New Roman"/>
          <w:lang w:eastAsia="en-GB"/>
        </w:rPr>
        <w:t>s mental health services</w:t>
      </w:r>
    </w:p>
    <w:p w14:paraId="3D47F770" w14:textId="7898A646" w:rsidR="00932854" w:rsidRPr="00EF3B9C" w:rsidRDefault="007C1681" w:rsidP="004C4258">
      <w:pPr>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A</w:t>
      </w:r>
      <w:r w:rsidR="00932854" w:rsidRPr="00EF3B9C">
        <w:rPr>
          <w:rFonts w:eastAsia="Times New Roman" w:cs="Times New Roman"/>
          <w:lang w:eastAsia="en-GB"/>
        </w:rPr>
        <w:t xml:space="preserve">n additional 345,000 more children and young people </w:t>
      </w:r>
      <w:r w:rsidRPr="00EF3B9C">
        <w:rPr>
          <w:rFonts w:eastAsia="Times New Roman" w:cs="Times New Roman"/>
          <w:lang w:eastAsia="en-GB"/>
        </w:rPr>
        <w:t xml:space="preserve">will have access to NHS-funded mental health support services </w:t>
      </w:r>
      <w:r w:rsidR="00932854" w:rsidRPr="00EF3B9C">
        <w:rPr>
          <w:rFonts w:eastAsia="Times New Roman" w:cs="Times New Roman"/>
          <w:lang w:eastAsia="en-GB"/>
        </w:rPr>
        <w:t xml:space="preserve">through CAMHS, community mental health services, as well as </w:t>
      </w:r>
      <w:r w:rsidRPr="00EF3B9C">
        <w:rPr>
          <w:rFonts w:eastAsia="Times New Roman" w:cs="Times New Roman"/>
          <w:lang w:eastAsia="en-GB"/>
        </w:rPr>
        <w:t xml:space="preserve">through </w:t>
      </w:r>
      <w:r w:rsidR="00932854" w:rsidRPr="00EF3B9C">
        <w:rPr>
          <w:rFonts w:eastAsia="Times New Roman" w:cs="Times New Roman"/>
          <w:lang w:eastAsia="en-GB"/>
        </w:rPr>
        <w:t>support in schools and colleges by 2022/23.</w:t>
      </w:r>
      <w:r w:rsidR="00767145">
        <w:rPr>
          <w:rFonts w:eastAsia="Times New Roman" w:cs="Times New Roman"/>
          <w:lang w:eastAsia="en-GB"/>
        </w:rPr>
        <w:t xml:space="preserve">  Further analysis is currently underway to understand </w:t>
      </w:r>
      <w:r w:rsidR="000D61E1">
        <w:rPr>
          <w:rFonts w:eastAsia="Times New Roman" w:cs="Times New Roman"/>
          <w:lang w:eastAsia="en-GB"/>
        </w:rPr>
        <w:t>what</w:t>
      </w:r>
      <w:r w:rsidR="00767145">
        <w:rPr>
          <w:rFonts w:eastAsia="Times New Roman" w:cs="Times New Roman"/>
          <w:lang w:eastAsia="en-GB"/>
        </w:rPr>
        <w:t xml:space="preserve"> this means from a local perspective.</w:t>
      </w:r>
    </w:p>
    <w:p w14:paraId="62F23408" w14:textId="77777777" w:rsidR="00932854" w:rsidRPr="00EF3B9C" w:rsidRDefault="00932854" w:rsidP="004C4258">
      <w:pPr>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Creating a comprehensive mental and physical health model for 0-25 year olds to avoid difficult transition into adult services at 18 years old</w:t>
      </w:r>
    </w:p>
    <w:p w14:paraId="692286A9" w14:textId="4CDFD031" w:rsidR="00932854" w:rsidRPr="00EF3B9C" w:rsidRDefault="00932854" w:rsidP="004C4258">
      <w:pPr>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New services for children with complex needs which are not being met, including children who have been subject to sexual assault</w:t>
      </w:r>
    </w:p>
    <w:p w14:paraId="20D84158" w14:textId="244170F1" w:rsidR="007C1681" w:rsidRPr="00EF3B9C" w:rsidRDefault="007C1681" w:rsidP="004C4258">
      <w:pPr>
        <w:pStyle w:val="ListParagraph"/>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 xml:space="preserve">The 95% </w:t>
      </w:r>
      <w:r w:rsidR="00EF3B9C">
        <w:rPr>
          <w:rFonts w:eastAsia="Times New Roman" w:cs="Times New Roman"/>
          <w:lang w:eastAsia="en-GB"/>
        </w:rPr>
        <w:t>children and young people’s</w:t>
      </w:r>
      <w:r w:rsidRPr="00EF3B9C">
        <w:rPr>
          <w:rFonts w:eastAsia="Times New Roman" w:cs="Times New Roman"/>
          <w:lang w:eastAsia="en-GB"/>
        </w:rPr>
        <w:t xml:space="preserve"> Eating Disorder referral to treatment time standards achieved in 2020/21 will be maintained</w:t>
      </w:r>
    </w:p>
    <w:p w14:paraId="3B9ACB9D" w14:textId="3A3954AC" w:rsidR="007C1681" w:rsidRPr="00EF3B9C" w:rsidRDefault="007C1681" w:rsidP="004C4258">
      <w:pPr>
        <w:pStyle w:val="ListParagraph"/>
        <w:numPr>
          <w:ilvl w:val="0"/>
          <w:numId w:val="16"/>
        </w:numPr>
        <w:spacing w:after="0" w:line="240" w:lineRule="auto"/>
        <w:jc w:val="both"/>
        <w:rPr>
          <w:rFonts w:eastAsia="Times New Roman" w:cs="Times New Roman"/>
          <w:lang w:eastAsia="en-GB"/>
        </w:rPr>
      </w:pPr>
      <w:r w:rsidRPr="00EF3B9C">
        <w:rPr>
          <w:rFonts w:eastAsia="Times New Roman" w:cs="Times New Roman"/>
          <w:lang w:eastAsia="en-GB"/>
        </w:rPr>
        <w:t xml:space="preserve">There will be 100% coverage of 24/7 mental health crisis care provision for children and young people which combines crisis assessment, brief response and intensive home treatment functions </w:t>
      </w:r>
    </w:p>
    <w:p w14:paraId="5C8AE967" w14:textId="46B55B7C" w:rsidR="007C1681" w:rsidRPr="00EF3B9C" w:rsidRDefault="00EF3B9C" w:rsidP="004C4258">
      <w:pPr>
        <w:pStyle w:val="ListParagraph"/>
        <w:numPr>
          <w:ilvl w:val="0"/>
          <w:numId w:val="16"/>
        </w:numPr>
        <w:spacing w:after="0" w:line="240" w:lineRule="auto"/>
        <w:jc w:val="both"/>
        <w:rPr>
          <w:rFonts w:eastAsia="Times New Roman" w:cs="Times New Roman"/>
          <w:sz w:val="24"/>
          <w:szCs w:val="24"/>
          <w:lang w:eastAsia="en-GB"/>
        </w:rPr>
      </w:pPr>
      <w:r>
        <w:rPr>
          <w:rFonts w:eastAsia="Times New Roman" w:cs="Times New Roman"/>
          <w:lang w:eastAsia="en-GB"/>
        </w:rPr>
        <w:t>C</w:t>
      </w:r>
      <w:r w:rsidRPr="00EF3B9C">
        <w:rPr>
          <w:rFonts w:eastAsia="Times New Roman" w:cs="Times New Roman"/>
          <w:lang w:eastAsia="en-GB"/>
        </w:rPr>
        <w:t>hildren and young people’s</w:t>
      </w:r>
      <w:r w:rsidR="007C1681" w:rsidRPr="00EF3B9C">
        <w:rPr>
          <w:rFonts w:eastAsia="Times New Roman" w:cs="Times New Roman"/>
          <w:lang w:eastAsia="en-GB"/>
        </w:rPr>
        <w:t xml:space="preserve"> mental health plans will align with those for children and young people with learning disability, autism, special educational needs and disability (SEND), children and young people’s services and health and justice</w:t>
      </w:r>
      <w:r>
        <w:rPr>
          <w:rFonts w:eastAsia="Times New Roman" w:cs="Times New Roman"/>
          <w:lang w:eastAsia="en-GB"/>
        </w:rPr>
        <w:t>.</w:t>
      </w:r>
    </w:p>
    <w:p w14:paraId="190D0C12" w14:textId="77777777" w:rsidR="00733833" w:rsidRDefault="00733833">
      <w:pPr>
        <w:spacing w:after="0" w:line="240" w:lineRule="auto"/>
        <w:jc w:val="both"/>
      </w:pPr>
    </w:p>
    <w:p w14:paraId="2494DC3E" w14:textId="76DC2AB9" w:rsidR="00733833" w:rsidRDefault="0066549B" w:rsidP="00EF3B9C">
      <w:pPr>
        <w:spacing w:after="0" w:line="240" w:lineRule="auto"/>
        <w:jc w:val="both"/>
      </w:pPr>
      <w:r>
        <w:t xml:space="preserve">Progress towards achieving these ambitions is reported to Nottinghamshire and South Yorkshire and Bassetlaw </w:t>
      </w:r>
      <w:r w:rsidR="00763FE9">
        <w:t>ICS</w:t>
      </w:r>
      <w:r>
        <w:t xml:space="preserve"> Board</w:t>
      </w:r>
      <w:r w:rsidR="00A740AF">
        <w:t>s</w:t>
      </w:r>
      <w:r>
        <w:t xml:space="preserve">. In Nottinghamshire </w:t>
      </w:r>
      <w:r w:rsidR="00A07EDF">
        <w:t>the</w:t>
      </w:r>
      <w:r>
        <w:t xml:space="preserve"> Mental Health </w:t>
      </w:r>
      <w:r w:rsidR="00763FE9">
        <w:t>ICS</w:t>
      </w:r>
      <w:r>
        <w:t xml:space="preserve"> Board </w:t>
      </w:r>
      <w:r w:rsidR="00763FE9">
        <w:t xml:space="preserve">produced </w:t>
      </w:r>
      <w:bookmarkStart w:id="2" w:name="_Hlk19205130"/>
      <w:r w:rsidR="00763FE9">
        <w:t xml:space="preserve">an All Ages Mental Health Strategy </w:t>
      </w:r>
      <w:r w:rsidR="00A64C8F">
        <w:t>(</w:t>
      </w:r>
      <w:r w:rsidR="00C5199F" w:rsidRPr="00A64C8F">
        <w:t>Attachment</w:t>
      </w:r>
      <w:r w:rsidR="00763FE9" w:rsidRPr="00A64C8F">
        <w:t xml:space="preserve"> One</w:t>
      </w:r>
      <w:r w:rsidR="00763FE9">
        <w:t>).</w:t>
      </w:r>
      <w:r w:rsidR="00E157D4">
        <w:t xml:space="preserve"> </w:t>
      </w:r>
      <w:r w:rsidR="00DC781F">
        <w:t>T</w:t>
      </w:r>
      <w:r w:rsidR="00E157D4">
        <w:t xml:space="preserve">he strategy is being refreshed to reflect Local Transformation Plan priorities and work programme, with focus on </w:t>
      </w:r>
      <w:r w:rsidR="00EF3B9C">
        <w:t xml:space="preserve">those aged </w:t>
      </w:r>
      <w:r w:rsidR="00E157D4">
        <w:t>0-25.</w:t>
      </w:r>
      <w:r>
        <w:t xml:space="preserve"> </w:t>
      </w:r>
      <w:bookmarkEnd w:id="2"/>
      <w:r>
        <w:t>This ensures there is effective senior-level oversight of the transformation plan and management of programme risks and issues.</w:t>
      </w:r>
    </w:p>
    <w:p w14:paraId="7DD1F7DC" w14:textId="77777777" w:rsidR="00733833" w:rsidRDefault="00733833">
      <w:pPr>
        <w:spacing w:after="0" w:line="240" w:lineRule="auto"/>
        <w:jc w:val="both"/>
      </w:pPr>
    </w:p>
    <w:p w14:paraId="7B1E9BBE" w14:textId="1818D4DF" w:rsidR="00733833" w:rsidRDefault="00733833">
      <w:pPr>
        <w:spacing w:after="0" w:line="240" w:lineRule="auto"/>
        <w:jc w:val="both"/>
      </w:pPr>
      <w:r>
        <w:t>By delivering the priorities within this plan, our aim by 20</w:t>
      </w:r>
      <w:r w:rsidR="00763FE9">
        <w:t>21</w:t>
      </w:r>
      <w:r>
        <w:t xml:space="preserve"> is for:</w:t>
      </w:r>
    </w:p>
    <w:p w14:paraId="6049CCB8" w14:textId="4D8CB7C4" w:rsidR="00733833" w:rsidRDefault="00733833" w:rsidP="001D4BDD">
      <w:pPr>
        <w:pStyle w:val="ListParagraph"/>
        <w:numPr>
          <w:ilvl w:val="0"/>
          <w:numId w:val="2"/>
        </w:numPr>
        <w:spacing w:after="0" w:line="240" w:lineRule="auto"/>
        <w:jc w:val="both"/>
      </w:pPr>
      <w:r>
        <w:t>More young people to have good mental health, including those in vulnerable groups such as children looked after, children subject to child protection plans, children with disabilities and young offenders</w:t>
      </w:r>
    </w:p>
    <w:p w14:paraId="0A3FA310" w14:textId="77777777" w:rsidR="00733833" w:rsidRDefault="00733833" w:rsidP="001D4BDD">
      <w:pPr>
        <w:pStyle w:val="ListParagraph"/>
        <w:numPr>
          <w:ilvl w:val="0"/>
          <w:numId w:val="2"/>
        </w:numPr>
        <w:spacing w:after="0" w:line="240" w:lineRule="auto"/>
        <w:jc w:val="both"/>
      </w:pPr>
      <w:r>
        <w:t>More children and young people with mental health problems to recover</w:t>
      </w:r>
    </w:p>
    <w:p w14:paraId="465F45B9" w14:textId="77777777" w:rsidR="00733833" w:rsidRDefault="00733833" w:rsidP="001D4BDD">
      <w:pPr>
        <w:pStyle w:val="ListParagraph"/>
        <w:numPr>
          <w:ilvl w:val="0"/>
          <w:numId w:val="2"/>
        </w:numPr>
        <w:spacing w:after="0" w:line="240" w:lineRule="auto"/>
        <w:jc w:val="both"/>
      </w:pPr>
      <w:r>
        <w:t>More children and young people to have a positive experience of care and support</w:t>
      </w:r>
    </w:p>
    <w:p w14:paraId="5002AACA" w14:textId="77777777" w:rsidR="00733833" w:rsidRDefault="00733833" w:rsidP="001D4BDD">
      <w:pPr>
        <w:pStyle w:val="ListParagraph"/>
        <w:numPr>
          <w:ilvl w:val="0"/>
          <w:numId w:val="2"/>
        </w:numPr>
        <w:spacing w:after="0" w:line="240" w:lineRule="auto"/>
        <w:jc w:val="both"/>
      </w:pPr>
      <w:r>
        <w:t>Fewer children and young people to suffer avoidable harm</w:t>
      </w:r>
    </w:p>
    <w:p w14:paraId="115EE665" w14:textId="2A72B58B" w:rsidR="00733833" w:rsidRDefault="00733833" w:rsidP="001D4BDD">
      <w:pPr>
        <w:pStyle w:val="ListParagraph"/>
        <w:numPr>
          <w:ilvl w:val="0"/>
          <w:numId w:val="2"/>
        </w:numPr>
        <w:spacing w:after="0" w:line="240" w:lineRule="auto"/>
        <w:jc w:val="both"/>
      </w:pPr>
      <w:r>
        <w:t>Fewer children and young people to experience stigma and discrimination</w:t>
      </w:r>
      <w:r w:rsidR="00EF3B9C">
        <w:t>.</w:t>
      </w:r>
    </w:p>
    <w:p w14:paraId="00B97076" w14:textId="77777777" w:rsidR="00733833" w:rsidRDefault="00733833">
      <w:pPr>
        <w:spacing w:after="0" w:line="240" w:lineRule="auto"/>
        <w:jc w:val="both"/>
      </w:pPr>
    </w:p>
    <w:p w14:paraId="651C0215" w14:textId="0BAB324D" w:rsidR="00733833" w:rsidRDefault="00A07EDF">
      <w:pPr>
        <w:spacing w:after="0" w:line="240" w:lineRule="auto"/>
        <w:jc w:val="both"/>
      </w:pPr>
      <w:r>
        <w:t xml:space="preserve">Nottinghamshire </w:t>
      </w:r>
      <w:r w:rsidR="00733833">
        <w:t>will know how well we are achieving these aims, by monitoring the following measures:</w:t>
      </w:r>
    </w:p>
    <w:p w14:paraId="7E88C7B4" w14:textId="29A0F5FC" w:rsidR="00733833" w:rsidRDefault="00733833" w:rsidP="001D4BDD">
      <w:pPr>
        <w:pStyle w:val="ListParagraph"/>
        <w:numPr>
          <w:ilvl w:val="0"/>
          <w:numId w:val="3"/>
        </w:numPr>
        <w:spacing w:after="0" w:line="240" w:lineRule="auto"/>
        <w:jc w:val="both"/>
      </w:pPr>
      <w:r>
        <w:t>Numbers of schools, colleges and alternative educational providers providing a whole school approach to emotional health and wellbeing</w:t>
      </w:r>
    </w:p>
    <w:p w14:paraId="1F099C11" w14:textId="41B56BCB" w:rsidR="00932854" w:rsidRDefault="00932854" w:rsidP="001D4BDD">
      <w:pPr>
        <w:pStyle w:val="ListParagraph"/>
        <w:numPr>
          <w:ilvl w:val="0"/>
          <w:numId w:val="3"/>
        </w:numPr>
        <w:spacing w:after="0" w:line="240" w:lineRule="auto"/>
        <w:jc w:val="both"/>
      </w:pPr>
      <w:r>
        <w:t>The number of children and young people accessing support from Mental Health Support Teams in Schools</w:t>
      </w:r>
    </w:p>
    <w:p w14:paraId="60623528" w14:textId="77777777" w:rsidR="00733833" w:rsidRDefault="00733833" w:rsidP="001D4BDD">
      <w:pPr>
        <w:pStyle w:val="ListParagraph"/>
        <w:numPr>
          <w:ilvl w:val="0"/>
          <w:numId w:val="3"/>
        </w:numPr>
        <w:spacing w:after="0" w:line="240" w:lineRule="auto"/>
        <w:jc w:val="both"/>
      </w:pPr>
      <w:r>
        <w:t>Numbers of children receiving emotional and mental health support when they, or professionals working with them, feel they need it</w:t>
      </w:r>
    </w:p>
    <w:p w14:paraId="329E279C" w14:textId="77777777" w:rsidR="00733833" w:rsidRDefault="00733833" w:rsidP="001D4BDD">
      <w:pPr>
        <w:pStyle w:val="ListParagraph"/>
        <w:numPr>
          <w:ilvl w:val="0"/>
          <w:numId w:val="3"/>
        </w:numPr>
        <w:spacing w:after="0" w:line="240" w:lineRule="auto"/>
        <w:jc w:val="both"/>
      </w:pPr>
      <w:r>
        <w:t>Numbers of children receiving mental health assessment and support in a timely way</w:t>
      </w:r>
    </w:p>
    <w:p w14:paraId="78624A9C" w14:textId="77777777" w:rsidR="00733833" w:rsidRDefault="00733833" w:rsidP="001D4BDD">
      <w:pPr>
        <w:pStyle w:val="ListParagraph"/>
        <w:numPr>
          <w:ilvl w:val="0"/>
          <w:numId w:val="3"/>
        </w:numPr>
        <w:spacing w:after="0" w:line="240" w:lineRule="auto"/>
        <w:jc w:val="both"/>
      </w:pPr>
      <w:r>
        <w:t>Numbers and percentage of children and young people reaching the goals they set during their mental health support</w:t>
      </w:r>
    </w:p>
    <w:p w14:paraId="6DD532B0" w14:textId="7EA5649B" w:rsidR="00733833" w:rsidRDefault="00971E90" w:rsidP="001D4BDD">
      <w:pPr>
        <w:pStyle w:val="ListParagraph"/>
        <w:numPr>
          <w:ilvl w:val="0"/>
          <w:numId w:val="3"/>
        </w:numPr>
        <w:spacing w:after="0" w:line="240" w:lineRule="auto"/>
        <w:jc w:val="both"/>
      </w:pPr>
      <w:r>
        <w:t>A r</w:t>
      </w:r>
      <w:r w:rsidR="003E2669">
        <w:t>eduction in the n</w:t>
      </w:r>
      <w:r w:rsidR="00733833">
        <w:t>umbers of young people who have an avoidable emergency department attendance due to their emotional or mental health needs</w:t>
      </w:r>
    </w:p>
    <w:p w14:paraId="2706790F" w14:textId="2A119435" w:rsidR="00733833" w:rsidRDefault="00971E90" w:rsidP="001D4BDD">
      <w:pPr>
        <w:pStyle w:val="ListParagraph"/>
        <w:numPr>
          <w:ilvl w:val="0"/>
          <w:numId w:val="3"/>
        </w:numPr>
        <w:spacing w:after="0" w:line="240" w:lineRule="auto"/>
        <w:jc w:val="both"/>
      </w:pPr>
      <w:r>
        <w:t xml:space="preserve">A </w:t>
      </w:r>
      <w:r w:rsidR="003E2669">
        <w:t>reduction in n</w:t>
      </w:r>
      <w:r w:rsidR="00733833">
        <w:t>umbers of young people who have an avoidable hospital admission due to their emotional or mental health needs</w:t>
      </w:r>
    </w:p>
    <w:p w14:paraId="3E5EF650" w14:textId="383BFCEF" w:rsidR="00733833" w:rsidRDefault="00971E90" w:rsidP="001D4BDD">
      <w:pPr>
        <w:pStyle w:val="ListParagraph"/>
        <w:numPr>
          <w:ilvl w:val="0"/>
          <w:numId w:val="3"/>
        </w:numPr>
        <w:spacing w:after="0" w:line="240" w:lineRule="auto"/>
        <w:jc w:val="both"/>
      </w:pPr>
      <w:r>
        <w:t xml:space="preserve">An increase in the number </w:t>
      </w:r>
      <w:r w:rsidR="00EF3B9C">
        <w:t>of young</w:t>
      </w:r>
      <w:r w:rsidR="00733833">
        <w:t xml:space="preserve"> people who </w:t>
      </w:r>
      <w:r>
        <w:t xml:space="preserve">are cared for in </w:t>
      </w:r>
      <w:r w:rsidR="00733833">
        <w:t xml:space="preserve"> inpatient provision, </w:t>
      </w:r>
      <w:r>
        <w:t xml:space="preserve">receiving this care </w:t>
      </w:r>
      <w:r w:rsidR="00733833">
        <w:t xml:space="preserve">close to home and with as short a length of stay as </w:t>
      </w:r>
      <w:r>
        <w:t>clinically appropriate.</w:t>
      </w:r>
    </w:p>
    <w:p w14:paraId="5C1C27F0" w14:textId="77777777" w:rsidR="00733833" w:rsidRDefault="00733833">
      <w:pPr>
        <w:spacing w:after="0" w:line="240" w:lineRule="auto"/>
        <w:jc w:val="both"/>
      </w:pPr>
    </w:p>
    <w:p w14:paraId="5FE18908" w14:textId="5634A61C" w:rsidR="00E80C88" w:rsidRDefault="009462A8">
      <w:pPr>
        <w:spacing w:after="0" w:line="240" w:lineRule="auto"/>
        <w:jc w:val="both"/>
      </w:pPr>
      <w:r w:rsidRPr="00A740AF">
        <w:t xml:space="preserve">The timeframe for this plan has been extended to 2021, to </w:t>
      </w:r>
      <w:r w:rsidR="007422F5">
        <w:t xml:space="preserve">ensure delivery of the </w:t>
      </w:r>
      <w:r w:rsidRPr="00A740AF">
        <w:t xml:space="preserve"> </w:t>
      </w:r>
      <w:r w:rsidR="007422F5">
        <w:t xml:space="preserve">must do’s </w:t>
      </w:r>
      <w:r w:rsidRPr="00A740AF">
        <w:t>with</w:t>
      </w:r>
      <w:r w:rsidR="007422F5">
        <w:t>in</w:t>
      </w:r>
      <w:r w:rsidRPr="00A740AF">
        <w:t xml:space="preserve"> the Five Year Forward View for Mental Health</w:t>
      </w:r>
      <w:r w:rsidR="00A07EDF">
        <w:t>, now succeeded by the Long Term Plan (2019)</w:t>
      </w:r>
      <w:r w:rsidRPr="00A740AF">
        <w:t xml:space="preserve">.  All local clinical commissioning groups </w:t>
      </w:r>
      <w:r w:rsidR="00A740AF" w:rsidRPr="00A740AF">
        <w:t xml:space="preserve">included </w:t>
      </w:r>
      <w:r w:rsidRPr="00A740AF">
        <w:t>within this plan are committed to improving and enhancing support for children’s mental health through this timeframe and beyond.</w:t>
      </w:r>
    </w:p>
    <w:p w14:paraId="6A52E586" w14:textId="77777777" w:rsidR="00E80C88" w:rsidRDefault="00E80C88">
      <w:pPr>
        <w:spacing w:after="0" w:line="240" w:lineRule="auto"/>
        <w:jc w:val="both"/>
      </w:pPr>
    </w:p>
    <w:p w14:paraId="093C3BEC" w14:textId="77777777" w:rsidR="00A23796" w:rsidRDefault="00A23796" w:rsidP="00F405B6">
      <w:pPr>
        <w:spacing w:after="0" w:line="240" w:lineRule="auto"/>
        <w:jc w:val="both"/>
      </w:pPr>
    </w:p>
    <w:p w14:paraId="66D371F9" w14:textId="77777777" w:rsidR="00A23796" w:rsidRDefault="00A23796" w:rsidP="00F405B6">
      <w:pPr>
        <w:spacing w:after="0" w:line="240" w:lineRule="auto"/>
        <w:jc w:val="both"/>
      </w:pPr>
    </w:p>
    <w:p w14:paraId="456EE255" w14:textId="77777777" w:rsidR="00EF7CAE" w:rsidRDefault="00EF7CAE" w:rsidP="00F405B6">
      <w:pPr>
        <w:spacing w:after="0" w:line="240" w:lineRule="auto"/>
        <w:jc w:val="both"/>
        <w:rPr>
          <w:b/>
          <w:sz w:val="32"/>
          <w:szCs w:val="32"/>
        </w:rPr>
      </w:pPr>
    </w:p>
    <w:p w14:paraId="3EEEF106" w14:textId="77777777" w:rsidR="00EF7CAE" w:rsidRDefault="00EF7CAE" w:rsidP="00F405B6">
      <w:pPr>
        <w:spacing w:after="0" w:line="240" w:lineRule="auto"/>
        <w:jc w:val="both"/>
        <w:rPr>
          <w:b/>
          <w:sz w:val="32"/>
          <w:szCs w:val="32"/>
        </w:rPr>
      </w:pPr>
    </w:p>
    <w:p w14:paraId="71F2BD1D" w14:textId="77777777" w:rsidR="002F63BB" w:rsidRDefault="002F63BB" w:rsidP="00F405B6">
      <w:pPr>
        <w:spacing w:after="0" w:line="240" w:lineRule="auto"/>
        <w:jc w:val="both"/>
        <w:rPr>
          <w:b/>
          <w:sz w:val="32"/>
          <w:szCs w:val="32"/>
        </w:rPr>
      </w:pPr>
    </w:p>
    <w:p w14:paraId="084DF0A8" w14:textId="77777777" w:rsidR="002F63BB" w:rsidRDefault="002F63BB" w:rsidP="00F405B6">
      <w:pPr>
        <w:spacing w:after="0" w:line="240" w:lineRule="auto"/>
        <w:jc w:val="both"/>
        <w:rPr>
          <w:b/>
          <w:sz w:val="32"/>
          <w:szCs w:val="32"/>
        </w:rPr>
      </w:pPr>
    </w:p>
    <w:p w14:paraId="31161EE5" w14:textId="77777777" w:rsidR="002F63BB" w:rsidRDefault="002F63BB" w:rsidP="00F405B6">
      <w:pPr>
        <w:spacing w:after="0" w:line="240" w:lineRule="auto"/>
        <w:jc w:val="both"/>
        <w:rPr>
          <w:b/>
          <w:sz w:val="32"/>
          <w:szCs w:val="32"/>
        </w:rPr>
      </w:pPr>
    </w:p>
    <w:p w14:paraId="0100B247" w14:textId="77777777" w:rsidR="00F11EDB" w:rsidRDefault="00F11EDB" w:rsidP="00F405B6">
      <w:pPr>
        <w:spacing w:after="0" w:line="240" w:lineRule="auto"/>
        <w:jc w:val="both"/>
        <w:rPr>
          <w:b/>
          <w:sz w:val="32"/>
          <w:szCs w:val="32"/>
        </w:rPr>
      </w:pPr>
    </w:p>
    <w:p w14:paraId="12C40A6A" w14:textId="77777777" w:rsidR="00F11EDB" w:rsidRDefault="00F11EDB" w:rsidP="00F405B6">
      <w:pPr>
        <w:spacing w:after="0" w:line="240" w:lineRule="auto"/>
        <w:jc w:val="both"/>
        <w:rPr>
          <w:b/>
          <w:sz w:val="32"/>
          <w:szCs w:val="32"/>
        </w:rPr>
      </w:pPr>
    </w:p>
    <w:p w14:paraId="05D035F7" w14:textId="77777777" w:rsidR="00F11EDB" w:rsidRDefault="00F11EDB" w:rsidP="00F405B6">
      <w:pPr>
        <w:spacing w:after="0" w:line="240" w:lineRule="auto"/>
        <w:jc w:val="both"/>
        <w:rPr>
          <w:b/>
          <w:sz w:val="32"/>
          <w:szCs w:val="32"/>
        </w:rPr>
      </w:pPr>
    </w:p>
    <w:p w14:paraId="1FB2FF37" w14:textId="77777777" w:rsidR="00F11EDB" w:rsidRDefault="00F11EDB" w:rsidP="00F405B6">
      <w:pPr>
        <w:spacing w:after="0" w:line="240" w:lineRule="auto"/>
        <w:jc w:val="both"/>
        <w:rPr>
          <w:b/>
          <w:sz w:val="32"/>
          <w:szCs w:val="32"/>
        </w:rPr>
      </w:pPr>
    </w:p>
    <w:p w14:paraId="3289D817" w14:textId="49EDB2BE" w:rsidR="008C6466" w:rsidRPr="00EC0D20" w:rsidRDefault="00E80C88" w:rsidP="00F405B6">
      <w:pPr>
        <w:spacing w:after="0" w:line="240" w:lineRule="auto"/>
        <w:jc w:val="both"/>
        <w:rPr>
          <w:b/>
          <w:sz w:val="32"/>
          <w:szCs w:val="32"/>
        </w:rPr>
      </w:pPr>
      <w:r w:rsidRPr="00EC0D20">
        <w:rPr>
          <w:b/>
          <w:sz w:val="32"/>
          <w:szCs w:val="32"/>
        </w:rPr>
        <w:t>The needs of our local population</w:t>
      </w:r>
    </w:p>
    <w:p w14:paraId="73FADADA" w14:textId="77777777" w:rsidR="008C6466" w:rsidRDefault="008C6466" w:rsidP="00F405B6">
      <w:pPr>
        <w:spacing w:after="0" w:line="240" w:lineRule="auto"/>
        <w:jc w:val="both"/>
        <w:rPr>
          <w:b/>
        </w:rPr>
      </w:pPr>
    </w:p>
    <w:p w14:paraId="09F6E365" w14:textId="0E99574F" w:rsidR="002F63BB" w:rsidRDefault="002F63BB" w:rsidP="00F405B6">
      <w:pPr>
        <w:spacing w:after="0" w:line="240" w:lineRule="auto"/>
        <w:jc w:val="both"/>
        <w:rPr>
          <w:b/>
        </w:rPr>
      </w:pPr>
      <w:r>
        <w:rPr>
          <w:b/>
        </w:rPr>
        <w:t>Local Context and Prevalence</w:t>
      </w:r>
    </w:p>
    <w:p w14:paraId="5F7E6298" w14:textId="5BFABA36" w:rsidR="002F63BB" w:rsidRDefault="002F63BB" w:rsidP="00F405B6">
      <w:pPr>
        <w:spacing w:after="0" w:line="240" w:lineRule="auto"/>
        <w:jc w:val="both"/>
      </w:pPr>
      <w:r>
        <w:t>Prevalence and incidence of mental disorders is difficult to determine for several reasons, particularly for those conditions which fall below diagnostic thresholds for specialist support, or in cases where stigma prevents children and young people discussing their needs.  However, the national Mental Health Children and Young People Survey (NHSD, 2018) allows age and sex based weighting of prevalence data by local area.  Tables 1 and 2 show the estimated number of children and young people between the ages of 5 and 19 who have a mental disorder at any point in time.  Over 17,000 of the almost 140,000 five to nineteen years old in the country are thought to be dealing with a mental disorder across the country, with the total split evenly between boys and girls.  However, when the type of disorder is taken into account, differences between the sexes are clear (see table 2).  Girls are much more likely to experience emotional disorders (peaking at age 17-19, where over one in five girls experience anxiety)</w:t>
      </w:r>
      <w:r w:rsidR="007422F5">
        <w:t xml:space="preserve"> </w:t>
      </w:r>
      <w:r>
        <w:t>and boys are more likely to experience behavioural or hyperkinetic disorders (e.g. ADHD – Attention Deficit and Hyperactivity Disorder).  Eating disorders amongst girls are comparatively less common overall (peaking at 1.6% of all 17-19 year old young women) and autistic spectrum disorders (ASD) are more likely to occur in boys (1.9%) than girls (0.4%).</w:t>
      </w:r>
    </w:p>
    <w:p w14:paraId="60C21D63" w14:textId="77777777" w:rsidR="00F8058B" w:rsidRDefault="00F8058B" w:rsidP="00F405B6">
      <w:pPr>
        <w:spacing w:after="0" w:line="240" w:lineRule="auto"/>
        <w:jc w:val="both"/>
      </w:pPr>
    </w:p>
    <w:p w14:paraId="11EE5B80" w14:textId="0038ECA2" w:rsidR="00F8058B" w:rsidRDefault="00F8058B" w:rsidP="00F405B6">
      <w:pPr>
        <w:spacing w:after="0" w:line="240" w:lineRule="auto"/>
        <w:jc w:val="both"/>
        <w:rPr>
          <w:b/>
        </w:rPr>
      </w:pPr>
      <w:r>
        <w:rPr>
          <w:b/>
        </w:rPr>
        <w:t>Table 1. Estimated numbers of children and young people with any mental disorder in Nottinghamshire and Nottingham (ages 5-19)</w:t>
      </w:r>
    </w:p>
    <w:p w14:paraId="22DABFFF" w14:textId="77777777" w:rsidR="00F8058B" w:rsidRDefault="00F8058B" w:rsidP="00F405B6">
      <w:pPr>
        <w:spacing w:after="0" w:line="240" w:lineRule="auto"/>
        <w:jc w:val="both"/>
      </w:pPr>
    </w:p>
    <w:tbl>
      <w:tblPr>
        <w:tblStyle w:val="TableGrid"/>
        <w:tblW w:w="0" w:type="auto"/>
        <w:tblInd w:w="-142" w:type="dxa"/>
        <w:tblLook w:val="04A0" w:firstRow="1" w:lastRow="0" w:firstColumn="1" w:lastColumn="0" w:noHBand="0" w:noVBand="1"/>
      </w:tblPr>
      <w:tblGrid>
        <w:gridCol w:w="2396"/>
        <w:gridCol w:w="2424"/>
        <w:gridCol w:w="2084"/>
        <w:gridCol w:w="2254"/>
      </w:tblGrid>
      <w:tr w:rsidR="00F8058B" w14:paraId="3A0DD468" w14:textId="77777777" w:rsidTr="00F405B6">
        <w:tc>
          <w:tcPr>
            <w:tcW w:w="2396" w:type="dxa"/>
            <w:tcBorders>
              <w:top w:val="nil"/>
              <w:left w:val="nil"/>
              <w:bottom w:val="nil"/>
            </w:tcBorders>
          </w:tcPr>
          <w:p w14:paraId="53591202" w14:textId="77777777" w:rsidR="00F8058B" w:rsidRDefault="00F8058B" w:rsidP="00BD39D4">
            <w:pPr>
              <w:jc w:val="both"/>
            </w:pPr>
          </w:p>
        </w:tc>
        <w:tc>
          <w:tcPr>
            <w:tcW w:w="6762" w:type="dxa"/>
            <w:gridSpan w:val="3"/>
          </w:tcPr>
          <w:p w14:paraId="21DD18D1" w14:textId="4CFA2C36" w:rsidR="00F8058B" w:rsidRPr="00F405B6" w:rsidRDefault="00F8058B" w:rsidP="00F405B6">
            <w:pPr>
              <w:jc w:val="center"/>
              <w:rPr>
                <w:b/>
              </w:rPr>
            </w:pPr>
            <w:r w:rsidRPr="00F405B6">
              <w:rPr>
                <w:b/>
              </w:rPr>
              <w:t xml:space="preserve">All </w:t>
            </w:r>
            <w:r w:rsidR="007422F5">
              <w:rPr>
                <w:b/>
              </w:rPr>
              <w:t xml:space="preserve">those aged </w:t>
            </w:r>
            <w:r w:rsidRPr="00F405B6">
              <w:rPr>
                <w:b/>
              </w:rPr>
              <w:t>5 to 19 year</w:t>
            </w:r>
            <w:r w:rsidR="007422F5">
              <w:rPr>
                <w:b/>
              </w:rPr>
              <w:t>s</w:t>
            </w:r>
          </w:p>
        </w:tc>
      </w:tr>
      <w:tr w:rsidR="00F8058B" w14:paraId="68D02DA3" w14:textId="77777777" w:rsidTr="00F405B6">
        <w:tc>
          <w:tcPr>
            <w:tcW w:w="2396" w:type="dxa"/>
            <w:tcBorders>
              <w:top w:val="nil"/>
              <w:left w:val="nil"/>
            </w:tcBorders>
          </w:tcPr>
          <w:p w14:paraId="3F9A6263" w14:textId="77777777" w:rsidR="00F8058B" w:rsidRDefault="00F8058B" w:rsidP="00BD39D4">
            <w:pPr>
              <w:jc w:val="both"/>
            </w:pPr>
          </w:p>
        </w:tc>
        <w:tc>
          <w:tcPr>
            <w:tcW w:w="2424" w:type="dxa"/>
          </w:tcPr>
          <w:p w14:paraId="20BD4A2E" w14:textId="1457A8FD" w:rsidR="00F8058B" w:rsidRPr="00F405B6" w:rsidRDefault="00F8058B">
            <w:pPr>
              <w:jc w:val="both"/>
              <w:rPr>
                <w:b/>
              </w:rPr>
            </w:pPr>
            <w:r>
              <w:rPr>
                <w:b/>
              </w:rPr>
              <w:t>Male</w:t>
            </w:r>
          </w:p>
        </w:tc>
        <w:tc>
          <w:tcPr>
            <w:tcW w:w="2084" w:type="dxa"/>
          </w:tcPr>
          <w:p w14:paraId="18D394DD" w14:textId="01FABD5E" w:rsidR="00F8058B" w:rsidRPr="00F405B6" w:rsidRDefault="00F8058B">
            <w:pPr>
              <w:jc w:val="both"/>
              <w:rPr>
                <w:b/>
              </w:rPr>
            </w:pPr>
            <w:r>
              <w:rPr>
                <w:b/>
              </w:rPr>
              <w:t>Female</w:t>
            </w:r>
          </w:p>
        </w:tc>
        <w:tc>
          <w:tcPr>
            <w:tcW w:w="2254" w:type="dxa"/>
          </w:tcPr>
          <w:p w14:paraId="0802A713" w14:textId="0B3F6F42" w:rsidR="00F8058B" w:rsidRPr="00F405B6" w:rsidRDefault="00F8058B">
            <w:pPr>
              <w:jc w:val="both"/>
              <w:rPr>
                <w:b/>
              </w:rPr>
            </w:pPr>
            <w:r>
              <w:rPr>
                <w:b/>
              </w:rPr>
              <w:t>All</w:t>
            </w:r>
          </w:p>
        </w:tc>
      </w:tr>
      <w:tr w:rsidR="00F8058B" w14:paraId="4FCA7BF8" w14:textId="77777777" w:rsidTr="00F405B6">
        <w:tc>
          <w:tcPr>
            <w:tcW w:w="2396" w:type="dxa"/>
          </w:tcPr>
          <w:p w14:paraId="1573A6BA" w14:textId="1B9BDB9F" w:rsidR="00F8058B" w:rsidRPr="00F405B6" w:rsidRDefault="00F8058B" w:rsidP="00BD39D4">
            <w:pPr>
              <w:jc w:val="both"/>
              <w:rPr>
                <w:b/>
              </w:rPr>
            </w:pPr>
            <w:r w:rsidRPr="00F405B6">
              <w:rPr>
                <w:b/>
              </w:rPr>
              <w:t>Ashfield</w:t>
            </w:r>
          </w:p>
        </w:tc>
        <w:tc>
          <w:tcPr>
            <w:tcW w:w="2424" w:type="dxa"/>
          </w:tcPr>
          <w:p w14:paraId="10CFDF40" w14:textId="4545266A" w:rsidR="00F8058B" w:rsidRDefault="00F8058B">
            <w:pPr>
              <w:jc w:val="both"/>
            </w:pPr>
            <w:r>
              <w:t>1419</w:t>
            </w:r>
          </w:p>
        </w:tc>
        <w:tc>
          <w:tcPr>
            <w:tcW w:w="2084" w:type="dxa"/>
          </w:tcPr>
          <w:p w14:paraId="11B45E23" w14:textId="08DF7BED" w:rsidR="00F8058B" w:rsidRDefault="00F8058B">
            <w:pPr>
              <w:jc w:val="both"/>
            </w:pPr>
            <w:r>
              <w:t>1392</w:t>
            </w:r>
          </w:p>
        </w:tc>
        <w:tc>
          <w:tcPr>
            <w:tcW w:w="2254" w:type="dxa"/>
          </w:tcPr>
          <w:p w14:paraId="4F8C2DEB" w14:textId="00A1F2F1" w:rsidR="00F8058B" w:rsidRDefault="00F8058B">
            <w:pPr>
              <w:jc w:val="both"/>
            </w:pPr>
            <w:r>
              <w:t>2811</w:t>
            </w:r>
          </w:p>
        </w:tc>
      </w:tr>
      <w:tr w:rsidR="00F8058B" w14:paraId="4F1FE1D3" w14:textId="77777777" w:rsidTr="00F405B6">
        <w:tc>
          <w:tcPr>
            <w:tcW w:w="2396" w:type="dxa"/>
          </w:tcPr>
          <w:p w14:paraId="2602ACA4" w14:textId="5FF1B1BC" w:rsidR="00F8058B" w:rsidRPr="00F405B6" w:rsidRDefault="00F8058B" w:rsidP="00BD39D4">
            <w:pPr>
              <w:jc w:val="both"/>
              <w:rPr>
                <w:b/>
              </w:rPr>
            </w:pPr>
            <w:r w:rsidRPr="00F405B6">
              <w:rPr>
                <w:b/>
              </w:rPr>
              <w:t>Bassetlaw</w:t>
            </w:r>
          </w:p>
        </w:tc>
        <w:tc>
          <w:tcPr>
            <w:tcW w:w="2424" w:type="dxa"/>
          </w:tcPr>
          <w:p w14:paraId="4FA5D75C" w14:textId="563C5D40" w:rsidR="00F8058B" w:rsidRDefault="00F8058B">
            <w:pPr>
              <w:jc w:val="both"/>
            </w:pPr>
            <w:r>
              <w:t>1235</w:t>
            </w:r>
          </w:p>
        </w:tc>
        <w:tc>
          <w:tcPr>
            <w:tcW w:w="2084" w:type="dxa"/>
          </w:tcPr>
          <w:p w14:paraId="2843BEB6" w14:textId="64D25164" w:rsidR="00F8058B" w:rsidRDefault="00F8058B">
            <w:pPr>
              <w:jc w:val="both"/>
            </w:pPr>
            <w:r>
              <w:t>1222</w:t>
            </w:r>
          </w:p>
        </w:tc>
        <w:tc>
          <w:tcPr>
            <w:tcW w:w="2254" w:type="dxa"/>
          </w:tcPr>
          <w:p w14:paraId="49F8213C" w14:textId="73894DCE" w:rsidR="00F8058B" w:rsidRDefault="00F8058B">
            <w:pPr>
              <w:jc w:val="both"/>
            </w:pPr>
            <w:r>
              <w:t>2456</w:t>
            </w:r>
          </w:p>
        </w:tc>
      </w:tr>
      <w:tr w:rsidR="00F8058B" w14:paraId="6DF6215C" w14:textId="77777777" w:rsidTr="00F405B6">
        <w:tc>
          <w:tcPr>
            <w:tcW w:w="2396" w:type="dxa"/>
          </w:tcPr>
          <w:p w14:paraId="49FC5569" w14:textId="166AC235" w:rsidR="00F8058B" w:rsidRPr="00F405B6" w:rsidRDefault="00F8058B" w:rsidP="00BD39D4">
            <w:pPr>
              <w:jc w:val="both"/>
              <w:rPr>
                <w:b/>
              </w:rPr>
            </w:pPr>
            <w:r w:rsidRPr="00F405B6">
              <w:rPr>
                <w:b/>
              </w:rPr>
              <w:t>Broxtowe</w:t>
            </w:r>
          </w:p>
        </w:tc>
        <w:tc>
          <w:tcPr>
            <w:tcW w:w="2424" w:type="dxa"/>
          </w:tcPr>
          <w:p w14:paraId="706589DD" w14:textId="18A9216E" w:rsidR="00F8058B" w:rsidRDefault="00F8058B">
            <w:pPr>
              <w:jc w:val="both"/>
            </w:pPr>
            <w:r>
              <w:t>1188</w:t>
            </w:r>
          </w:p>
        </w:tc>
        <w:tc>
          <w:tcPr>
            <w:tcW w:w="2084" w:type="dxa"/>
          </w:tcPr>
          <w:p w14:paraId="0266D2A2" w14:textId="2B7438F4" w:rsidR="00F8058B" w:rsidRDefault="00F8058B">
            <w:pPr>
              <w:jc w:val="both"/>
            </w:pPr>
            <w:r>
              <w:t>1136</w:t>
            </w:r>
          </w:p>
        </w:tc>
        <w:tc>
          <w:tcPr>
            <w:tcW w:w="2254" w:type="dxa"/>
          </w:tcPr>
          <w:p w14:paraId="3DAB4155" w14:textId="24B9A0C4" w:rsidR="00F8058B" w:rsidRDefault="00F8058B">
            <w:pPr>
              <w:jc w:val="both"/>
            </w:pPr>
            <w:r>
              <w:t>2324</w:t>
            </w:r>
          </w:p>
        </w:tc>
      </w:tr>
      <w:tr w:rsidR="00F8058B" w14:paraId="4DC9EA34" w14:textId="77777777" w:rsidTr="00F405B6">
        <w:tc>
          <w:tcPr>
            <w:tcW w:w="2396" w:type="dxa"/>
          </w:tcPr>
          <w:p w14:paraId="7127A038" w14:textId="562ABC28" w:rsidR="00F8058B" w:rsidRPr="00F405B6" w:rsidRDefault="00F8058B" w:rsidP="00BD39D4">
            <w:pPr>
              <w:jc w:val="both"/>
              <w:rPr>
                <w:b/>
              </w:rPr>
            </w:pPr>
            <w:r w:rsidRPr="00F405B6">
              <w:rPr>
                <w:b/>
              </w:rPr>
              <w:t>Gedling</w:t>
            </w:r>
          </w:p>
        </w:tc>
        <w:tc>
          <w:tcPr>
            <w:tcW w:w="2424" w:type="dxa"/>
          </w:tcPr>
          <w:p w14:paraId="183A7BA2" w14:textId="4081409E" w:rsidR="00F8058B" w:rsidRDefault="00F8058B">
            <w:pPr>
              <w:jc w:val="both"/>
            </w:pPr>
            <w:r>
              <w:t>1293</w:t>
            </w:r>
          </w:p>
        </w:tc>
        <w:tc>
          <w:tcPr>
            <w:tcW w:w="2084" w:type="dxa"/>
          </w:tcPr>
          <w:p w14:paraId="16A5AFED" w14:textId="3998D16E" w:rsidR="00F8058B" w:rsidRDefault="00F8058B">
            <w:pPr>
              <w:jc w:val="both"/>
            </w:pPr>
            <w:r>
              <w:t>1227</w:t>
            </w:r>
          </w:p>
        </w:tc>
        <w:tc>
          <w:tcPr>
            <w:tcW w:w="2254" w:type="dxa"/>
          </w:tcPr>
          <w:p w14:paraId="6D5AC1CE" w14:textId="36A72F3F" w:rsidR="00F8058B" w:rsidRDefault="00F8058B">
            <w:pPr>
              <w:jc w:val="both"/>
            </w:pPr>
            <w:r>
              <w:t>2520</w:t>
            </w:r>
          </w:p>
        </w:tc>
      </w:tr>
      <w:tr w:rsidR="00F8058B" w14:paraId="3BEE1290" w14:textId="77777777" w:rsidTr="00F405B6">
        <w:tc>
          <w:tcPr>
            <w:tcW w:w="2396" w:type="dxa"/>
          </w:tcPr>
          <w:p w14:paraId="6F572235" w14:textId="374AF335" w:rsidR="00F8058B" w:rsidRPr="00F405B6" w:rsidRDefault="00F8058B" w:rsidP="00BD39D4">
            <w:pPr>
              <w:jc w:val="both"/>
              <w:rPr>
                <w:b/>
              </w:rPr>
            </w:pPr>
            <w:r w:rsidRPr="00F405B6">
              <w:rPr>
                <w:b/>
              </w:rPr>
              <w:t>Mansfield</w:t>
            </w:r>
          </w:p>
        </w:tc>
        <w:tc>
          <w:tcPr>
            <w:tcW w:w="2424" w:type="dxa"/>
          </w:tcPr>
          <w:p w14:paraId="7CC835F3" w14:textId="51610A60" w:rsidR="00F8058B" w:rsidRDefault="00F8058B">
            <w:pPr>
              <w:jc w:val="both"/>
            </w:pPr>
            <w:r>
              <w:t>1170</w:t>
            </w:r>
          </w:p>
        </w:tc>
        <w:tc>
          <w:tcPr>
            <w:tcW w:w="2084" w:type="dxa"/>
          </w:tcPr>
          <w:p w14:paraId="27CA9E4B" w14:textId="12D7E1B7" w:rsidR="00F8058B" w:rsidRDefault="00F8058B">
            <w:pPr>
              <w:jc w:val="both"/>
            </w:pPr>
            <w:r>
              <w:t>1144</w:t>
            </w:r>
          </w:p>
        </w:tc>
        <w:tc>
          <w:tcPr>
            <w:tcW w:w="2254" w:type="dxa"/>
          </w:tcPr>
          <w:p w14:paraId="23277632" w14:textId="7EFADEFA" w:rsidR="00F8058B" w:rsidRDefault="00F8058B">
            <w:pPr>
              <w:jc w:val="both"/>
            </w:pPr>
            <w:r>
              <w:t>2314</w:t>
            </w:r>
          </w:p>
        </w:tc>
      </w:tr>
      <w:tr w:rsidR="00F8058B" w14:paraId="6CE854A5" w14:textId="77777777" w:rsidTr="00F405B6">
        <w:tc>
          <w:tcPr>
            <w:tcW w:w="2396" w:type="dxa"/>
          </w:tcPr>
          <w:p w14:paraId="1DC04F65" w14:textId="28042F03" w:rsidR="00F8058B" w:rsidRPr="00F405B6" w:rsidRDefault="00F8058B" w:rsidP="00F405B6">
            <w:pPr>
              <w:rPr>
                <w:b/>
              </w:rPr>
            </w:pPr>
            <w:r w:rsidRPr="00F405B6">
              <w:rPr>
                <w:b/>
              </w:rPr>
              <w:t>Newark and Sherwood</w:t>
            </w:r>
          </w:p>
        </w:tc>
        <w:tc>
          <w:tcPr>
            <w:tcW w:w="2424" w:type="dxa"/>
          </w:tcPr>
          <w:p w14:paraId="75B2905B" w14:textId="438C3D50" w:rsidR="00F8058B" w:rsidRDefault="00F8058B" w:rsidP="00BD39D4">
            <w:pPr>
              <w:jc w:val="both"/>
            </w:pPr>
            <w:r>
              <w:t>1328</w:t>
            </w:r>
          </w:p>
        </w:tc>
        <w:tc>
          <w:tcPr>
            <w:tcW w:w="2084" w:type="dxa"/>
          </w:tcPr>
          <w:p w14:paraId="5E58FBE0" w14:textId="7618FAE1" w:rsidR="00F8058B" w:rsidRDefault="00F8058B">
            <w:pPr>
              <w:jc w:val="both"/>
            </w:pPr>
            <w:r>
              <w:t>1300</w:t>
            </w:r>
          </w:p>
        </w:tc>
        <w:tc>
          <w:tcPr>
            <w:tcW w:w="2254" w:type="dxa"/>
          </w:tcPr>
          <w:p w14:paraId="16C3B44B" w14:textId="375D7B41" w:rsidR="00F8058B" w:rsidRDefault="00F8058B">
            <w:pPr>
              <w:jc w:val="both"/>
            </w:pPr>
            <w:r>
              <w:t>2628</w:t>
            </w:r>
          </w:p>
        </w:tc>
      </w:tr>
      <w:tr w:rsidR="00F8058B" w14:paraId="6FE11FF7" w14:textId="77777777" w:rsidTr="00F405B6">
        <w:tc>
          <w:tcPr>
            <w:tcW w:w="2396" w:type="dxa"/>
          </w:tcPr>
          <w:p w14:paraId="5B6542D3" w14:textId="2A944908" w:rsidR="00F8058B" w:rsidRPr="00F405B6" w:rsidRDefault="00F8058B" w:rsidP="00BD39D4">
            <w:pPr>
              <w:jc w:val="both"/>
              <w:rPr>
                <w:b/>
              </w:rPr>
            </w:pPr>
            <w:r w:rsidRPr="00F405B6">
              <w:rPr>
                <w:b/>
              </w:rPr>
              <w:t>Rushcliffe</w:t>
            </w:r>
          </w:p>
        </w:tc>
        <w:tc>
          <w:tcPr>
            <w:tcW w:w="2424" w:type="dxa"/>
          </w:tcPr>
          <w:p w14:paraId="56C1756A" w14:textId="15C28CF4" w:rsidR="00F8058B" w:rsidRDefault="00F8058B">
            <w:pPr>
              <w:jc w:val="both"/>
            </w:pPr>
            <w:r>
              <w:t>1336</w:t>
            </w:r>
          </w:p>
        </w:tc>
        <w:tc>
          <w:tcPr>
            <w:tcW w:w="2084" w:type="dxa"/>
          </w:tcPr>
          <w:p w14:paraId="56C23867" w14:textId="63A62655" w:rsidR="00F8058B" w:rsidRDefault="00F8058B">
            <w:pPr>
              <w:jc w:val="both"/>
            </w:pPr>
            <w:r>
              <w:t>1280</w:t>
            </w:r>
          </w:p>
        </w:tc>
        <w:tc>
          <w:tcPr>
            <w:tcW w:w="2254" w:type="dxa"/>
          </w:tcPr>
          <w:p w14:paraId="73FA9989" w14:textId="781985D5" w:rsidR="00F8058B" w:rsidRDefault="00F8058B">
            <w:pPr>
              <w:jc w:val="both"/>
            </w:pPr>
            <w:r>
              <w:t>2616</w:t>
            </w:r>
          </w:p>
        </w:tc>
      </w:tr>
      <w:tr w:rsidR="00F8058B" w14:paraId="25BE8C78" w14:textId="77777777" w:rsidTr="00F405B6">
        <w:tc>
          <w:tcPr>
            <w:tcW w:w="9158" w:type="dxa"/>
            <w:gridSpan w:val="4"/>
          </w:tcPr>
          <w:p w14:paraId="3F5B1EEF" w14:textId="77777777" w:rsidR="00F8058B" w:rsidRPr="00F405B6" w:rsidRDefault="00F8058B" w:rsidP="00BD39D4">
            <w:pPr>
              <w:jc w:val="both"/>
              <w:rPr>
                <w:b/>
              </w:rPr>
            </w:pPr>
          </w:p>
        </w:tc>
      </w:tr>
      <w:tr w:rsidR="00F8058B" w14:paraId="016A046F" w14:textId="77777777" w:rsidTr="00F405B6">
        <w:tc>
          <w:tcPr>
            <w:tcW w:w="2396" w:type="dxa"/>
          </w:tcPr>
          <w:p w14:paraId="683217B3" w14:textId="5B38C920" w:rsidR="00F8058B" w:rsidRPr="00F405B6" w:rsidRDefault="00F8058B" w:rsidP="00BD39D4">
            <w:pPr>
              <w:jc w:val="both"/>
              <w:rPr>
                <w:b/>
              </w:rPr>
            </w:pPr>
            <w:r w:rsidRPr="00F405B6">
              <w:rPr>
                <w:b/>
              </w:rPr>
              <w:t>Notts County</w:t>
            </w:r>
          </w:p>
        </w:tc>
        <w:tc>
          <w:tcPr>
            <w:tcW w:w="2424" w:type="dxa"/>
          </w:tcPr>
          <w:p w14:paraId="64C42011" w14:textId="2C88B050" w:rsidR="00F8058B" w:rsidRDefault="00F8058B">
            <w:pPr>
              <w:jc w:val="both"/>
            </w:pPr>
            <w:r>
              <w:t>8968</w:t>
            </w:r>
          </w:p>
        </w:tc>
        <w:tc>
          <w:tcPr>
            <w:tcW w:w="2084" w:type="dxa"/>
          </w:tcPr>
          <w:p w14:paraId="530F178C" w14:textId="12E0AA48" w:rsidR="00F8058B" w:rsidRDefault="00F8058B">
            <w:pPr>
              <w:jc w:val="both"/>
            </w:pPr>
            <w:r>
              <w:t>8700</w:t>
            </w:r>
          </w:p>
        </w:tc>
        <w:tc>
          <w:tcPr>
            <w:tcW w:w="2254" w:type="dxa"/>
          </w:tcPr>
          <w:p w14:paraId="05073ADE" w14:textId="4FF14EFE" w:rsidR="00F8058B" w:rsidRDefault="00F8058B">
            <w:pPr>
              <w:jc w:val="both"/>
            </w:pPr>
            <w:r>
              <w:t>17669</w:t>
            </w:r>
          </w:p>
        </w:tc>
      </w:tr>
      <w:tr w:rsidR="00F8058B" w14:paraId="2954D48C" w14:textId="77777777" w:rsidTr="00F405B6">
        <w:tc>
          <w:tcPr>
            <w:tcW w:w="2396" w:type="dxa"/>
          </w:tcPr>
          <w:p w14:paraId="42FB3D95" w14:textId="39E31567" w:rsidR="00F8058B" w:rsidRPr="00F405B6" w:rsidRDefault="00F8058B" w:rsidP="00BD39D4">
            <w:pPr>
              <w:jc w:val="both"/>
              <w:rPr>
                <w:b/>
              </w:rPr>
            </w:pPr>
            <w:r w:rsidRPr="00F405B6">
              <w:rPr>
                <w:b/>
              </w:rPr>
              <w:t>Nottingham</w:t>
            </w:r>
          </w:p>
        </w:tc>
        <w:tc>
          <w:tcPr>
            <w:tcW w:w="2424" w:type="dxa"/>
          </w:tcPr>
          <w:p w14:paraId="3B765F23" w14:textId="57B8D74D" w:rsidR="00F8058B" w:rsidRDefault="00F8058B">
            <w:pPr>
              <w:jc w:val="both"/>
            </w:pPr>
            <w:r>
              <w:t>4124</w:t>
            </w:r>
          </w:p>
        </w:tc>
        <w:tc>
          <w:tcPr>
            <w:tcW w:w="2084" w:type="dxa"/>
          </w:tcPr>
          <w:p w14:paraId="472C8BAB" w14:textId="6928785E" w:rsidR="00F8058B" w:rsidRDefault="00F8058B">
            <w:pPr>
              <w:jc w:val="both"/>
            </w:pPr>
            <w:r>
              <w:t>4117</w:t>
            </w:r>
          </w:p>
        </w:tc>
        <w:tc>
          <w:tcPr>
            <w:tcW w:w="2254" w:type="dxa"/>
          </w:tcPr>
          <w:p w14:paraId="12F703AE" w14:textId="509E8E5B" w:rsidR="00F8058B" w:rsidRDefault="00F8058B">
            <w:pPr>
              <w:jc w:val="both"/>
            </w:pPr>
            <w:r>
              <w:t>8239</w:t>
            </w:r>
          </w:p>
        </w:tc>
      </w:tr>
      <w:tr w:rsidR="00F8058B" w14:paraId="35086365" w14:textId="77777777" w:rsidTr="00F405B6">
        <w:tc>
          <w:tcPr>
            <w:tcW w:w="2396" w:type="dxa"/>
          </w:tcPr>
          <w:p w14:paraId="7D74B10D" w14:textId="1DD9EC57" w:rsidR="00F8058B" w:rsidRPr="00F405B6" w:rsidRDefault="00F8058B" w:rsidP="00BD39D4">
            <w:pPr>
              <w:jc w:val="both"/>
              <w:rPr>
                <w:b/>
              </w:rPr>
            </w:pPr>
            <w:r w:rsidRPr="00F405B6">
              <w:rPr>
                <w:b/>
              </w:rPr>
              <w:t>East Midlands</w:t>
            </w:r>
          </w:p>
        </w:tc>
        <w:tc>
          <w:tcPr>
            <w:tcW w:w="2424" w:type="dxa"/>
          </w:tcPr>
          <w:p w14:paraId="00B94D7E" w14:textId="2ED07527" w:rsidR="00F8058B" w:rsidRDefault="00F8058B">
            <w:pPr>
              <w:jc w:val="both"/>
            </w:pPr>
            <w:r>
              <w:t>54461</w:t>
            </w:r>
          </w:p>
        </w:tc>
        <w:tc>
          <w:tcPr>
            <w:tcW w:w="2084" w:type="dxa"/>
          </w:tcPr>
          <w:p w14:paraId="5FDE815C" w14:textId="0E2B29CB" w:rsidR="00F8058B" w:rsidRDefault="00F8058B">
            <w:pPr>
              <w:jc w:val="both"/>
            </w:pPr>
            <w:r>
              <w:t>53339</w:t>
            </w:r>
          </w:p>
        </w:tc>
        <w:tc>
          <w:tcPr>
            <w:tcW w:w="2254" w:type="dxa"/>
          </w:tcPr>
          <w:p w14:paraId="7615952A" w14:textId="28EF154F" w:rsidR="00F8058B" w:rsidRDefault="00F8058B">
            <w:pPr>
              <w:jc w:val="both"/>
            </w:pPr>
            <w:r>
              <w:t>107795</w:t>
            </w:r>
          </w:p>
        </w:tc>
      </w:tr>
    </w:tbl>
    <w:p w14:paraId="73115FBA" w14:textId="7C925B5A" w:rsidR="00F8058B" w:rsidRDefault="00F8058B" w:rsidP="00F405B6">
      <w:pPr>
        <w:spacing w:after="0" w:line="240" w:lineRule="auto"/>
        <w:jc w:val="both"/>
        <w:rPr>
          <w:i/>
        </w:rPr>
      </w:pPr>
      <w:r>
        <w:rPr>
          <w:i/>
        </w:rPr>
        <w:t>Sources: NHSD (2019); ONS MYE 2018</w:t>
      </w:r>
    </w:p>
    <w:p w14:paraId="15C78468" w14:textId="77777777" w:rsidR="00F8058B" w:rsidRDefault="00F8058B" w:rsidP="00F405B6">
      <w:pPr>
        <w:spacing w:after="0" w:line="240" w:lineRule="auto"/>
        <w:jc w:val="both"/>
      </w:pPr>
    </w:p>
    <w:p w14:paraId="637BBDBB" w14:textId="028F987E" w:rsidR="00F8058B" w:rsidRPr="00F405B6" w:rsidRDefault="00F8058B" w:rsidP="00F405B6">
      <w:pPr>
        <w:spacing w:after="0" w:line="240" w:lineRule="auto"/>
        <w:jc w:val="both"/>
        <w:rPr>
          <w:b/>
        </w:rPr>
      </w:pPr>
      <w:r>
        <w:rPr>
          <w:b/>
        </w:rPr>
        <w:t>Table 2</w:t>
      </w:r>
      <w:r w:rsidR="007422F5">
        <w:rPr>
          <w:b/>
        </w:rPr>
        <w:t>.</w:t>
      </w:r>
      <w:r>
        <w:rPr>
          <w:b/>
        </w:rPr>
        <w:t xml:space="preserve"> Estimated numbers of children and young people with mental disorders in Nottingham (aged 5-19)</w:t>
      </w:r>
    </w:p>
    <w:tbl>
      <w:tblPr>
        <w:tblStyle w:val="TableGrid"/>
        <w:tblW w:w="10206" w:type="dxa"/>
        <w:tblInd w:w="-572" w:type="dxa"/>
        <w:tblLayout w:type="fixed"/>
        <w:tblLook w:val="04A0" w:firstRow="1" w:lastRow="0" w:firstColumn="1" w:lastColumn="0" w:noHBand="0" w:noVBand="1"/>
      </w:tblPr>
      <w:tblGrid>
        <w:gridCol w:w="1701"/>
        <w:gridCol w:w="709"/>
        <w:gridCol w:w="708"/>
        <w:gridCol w:w="709"/>
        <w:gridCol w:w="709"/>
        <w:gridCol w:w="708"/>
        <w:gridCol w:w="709"/>
        <w:gridCol w:w="709"/>
        <w:gridCol w:w="709"/>
        <w:gridCol w:w="708"/>
        <w:gridCol w:w="710"/>
        <w:gridCol w:w="709"/>
        <w:gridCol w:w="708"/>
      </w:tblGrid>
      <w:tr w:rsidR="00F8058B" w:rsidRPr="00F8058B" w14:paraId="5A380961" w14:textId="77777777" w:rsidTr="00F8058B">
        <w:tc>
          <w:tcPr>
            <w:tcW w:w="1701" w:type="dxa"/>
            <w:vMerge w:val="restart"/>
          </w:tcPr>
          <w:p w14:paraId="428BF2FB" w14:textId="1809CBA5" w:rsidR="00F8058B" w:rsidRPr="00F405B6" w:rsidRDefault="00F8058B" w:rsidP="00BD39D4">
            <w:pPr>
              <w:jc w:val="both"/>
              <w:rPr>
                <w:b/>
                <w:sz w:val="20"/>
                <w:szCs w:val="20"/>
              </w:rPr>
            </w:pPr>
            <w:r w:rsidRPr="00F405B6">
              <w:rPr>
                <w:b/>
                <w:sz w:val="20"/>
                <w:szCs w:val="20"/>
              </w:rPr>
              <w:t>Condition</w:t>
            </w:r>
          </w:p>
        </w:tc>
        <w:tc>
          <w:tcPr>
            <w:tcW w:w="2126" w:type="dxa"/>
            <w:gridSpan w:val="3"/>
          </w:tcPr>
          <w:p w14:paraId="501FFB32" w14:textId="2D92CDEF" w:rsidR="00F8058B" w:rsidRPr="00F405B6" w:rsidRDefault="00F8058B" w:rsidP="00F405B6">
            <w:pPr>
              <w:jc w:val="center"/>
              <w:rPr>
                <w:b/>
                <w:sz w:val="20"/>
                <w:szCs w:val="20"/>
              </w:rPr>
            </w:pPr>
            <w:r w:rsidRPr="00F405B6">
              <w:rPr>
                <w:b/>
                <w:sz w:val="20"/>
                <w:szCs w:val="20"/>
              </w:rPr>
              <w:t>5 to 10 years old</w:t>
            </w:r>
          </w:p>
        </w:tc>
        <w:tc>
          <w:tcPr>
            <w:tcW w:w="2126" w:type="dxa"/>
            <w:gridSpan w:val="3"/>
          </w:tcPr>
          <w:p w14:paraId="393D49CF" w14:textId="73F32682" w:rsidR="00F8058B" w:rsidRPr="00F405B6" w:rsidRDefault="00F8058B" w:rsidP="00F405B6">
            <w:pPr>
              <w:jc w:val="center"/>
              <w:rPr>
                <w:b/>
                <w:sz w:val="20"/>
                <w:szCs w:val="20"/>
              </w:rPr>
            </w:pPr>
            <w:r w:rsidRPr="00F405B6">
              <w:rPr>
                <w:b/>
                <w:sz w:val="20"/>
                <w:szCs w:val="20"/>
              </w:rPr>
              <w:t>11 to 16 years old</w:t>
            </w:r>
          </w:p>
        </w:tc>
        <w:tc>
          <w:tcPr>
            <w:tcW w:w="2126" w:type="dxa"/>
            <w:gridSpan w:val="3"/>
          </w:tcPr>
          <w:p w14:paraId="2E284D6A" w14:textId="52193D84" w:rsidR="00F8058B" w:rsidRPr="00F405B6" w:rsidRDefault="00F8058B" w:rsidP="00F405B6">
            <w:pPr>
              <w:jc w:val="center"/>
              <w:rPr>
                <w:b/>
                <w:sz w:val="20"/>
                <w:szCs w:val="20"/>
              </w:rPr>
            </w:pPr>
            <w:r w:rsidRPr="00F405B6">
              <w:rPr>
                <w:b/>
                <w:sz w:val="20"/>
                <w:szCs w:val="20"/>
              </w:rPr>
              <w:t>17 to 19 years old</w:t>
            </w:r>
          </w:p>
        </w:tc>
        <w:tc>
          <w:tcPr>
            <w:tcW w:w="2127" w:type="dxa"/>
            <w:gridSpan w:val="3"/>
          </w:tcPr>
          <w:p w14:paraId="768B5490" w14:textId="2D59C732" w:rsidR="00F8058B" w:rsidRPr="00F405B6" w:rsidRDefault="00F8058B" w:rsidP="00F405B6">
            <w:pPr>
              <w:jc w:val="center"/>
              <w:rPr>
                <w:b/>
                <w:sz w:val="20"/>
                <w:szCs w:val="20"/>
              </w:rPr>
            </w:pPr>
            <w:r w:rsidRPr="00F405B6">
              <w:rPr>
                <w:b/>
                <w:sz w:val="20"/>
                <w:szCs w:val="20"/>
              </w:rPr>
              <w:t>5 to 19 years old</w:t>
            </w:r>
          </w:p>
        </w:tc>
      </w:tr>
      <w:tr w:rsidR="00F8058B" w:rsidRPr="00F8058B" w14:paraId="2E5AD35A" w14:textId="77777777" w:rsidTr="00F8058B">
        <w:tc>
          <w:tcPr>
            <w:tcW w:w="1701" w:type="dxa"/>
            <w:vMerge/>
          </w:tcPr>
          <w:p w14:paraId="651BA283" w14:textId="77777777" w:rsidR="00F8058B" w:rsidRPr="00F405B6" w:rsidRDefault="00F8058B">
            <w:pPr>
              <w:jc w:val="both"/>
              <w:rPr>
                <w:sz w:val="20"/>
                <w:szCs w:val="20"/>
              </w:rPr>
            </w:pPr>
          </w:p>
        </w:tc>
        <w:tc>
          <w:tcPr>
            <w:tcW w:w="709" w:type="dxa"/>
          </w:tcPr>
          <w:p w14:paraId="70365EDE" w14:textId="4AD63050" w:rsidR="00F8058B" w:rsidRPr="00F405B6" w:rsidRDefault="00F8058B" w:rsidP="00F405B6">
            <w:pPr>
              <w:jc w:val="center"/>
              <w:rPr>
                <w:b/>
                <w:sz w:val="20"/>
                <w:szCs w:val="20"/>
              </w:rPr>
            </w:pPr>
            <w:r w:rsidRPr="00F405B6">
              <w:rPr>
                <w:b/>
                <w:sz w:val="20"/>
                <w:szCs w:val="20"/>
              </w:rPr>
              <w:t>Boys</w:t>
            </w:r>
          </w:p>
        </w:tc>
        <w:tc>
          <w:tcPr>
            <w:tcW w:w="708" w:type="dxa"/>
          </w:tcPr>
          <w:p w14:paraId="70E25E56" w14:textId="16084FD2" w:rsidR="00F8058B" w:rsidRPr="00F405B6" w:rsidRDefault="00F8058B" w:rsidP="00F405B6">
            <w:pPr>
              <w:jc w:val="center"/>
              <w:rPr>
                <w:b/>
                <w:sz w:val="20"/>
                <w:szCs w:val="20"/>
              </w:rPr>
            </w:pPr>
            <w:r w:rsidRPr="00F405B6">
              <w:rPr>
                <w:b/>
                <w:sz w:val="20"/>
                <w:szCs w:val="20"/>
              </w:rPr>
              <w:t>Girls</w:t>
            </w:r>
          </w:p>
        </w:tc>
        <w:tc>
          <w:tcPr>
            <w:tcW w:w="709" w:type="dxa"/>
          </w:tcPr>
          <w:p w14:paraId="3749F477" w14:textId="57EAEE33" w:rsidR="00F8058B" w:rsidRPr="00F405B6" w:rsidRDefault="00F8058B" w:rsidP="00F405B6">
            <w:pPr>
              <w:jc w:val="center"/>
              <w:rPr>
                <w:b/>
                <w:sz w:val="20"/>
                <w:szCs w:val="20"/>
              </w:rPr>
            </w:pPr>
            <w:r w:rsidRPr="00F405B6">
              <w:rPr>
                <w:b/>
                <w:sz w:val="20"/>
                <w:szCs w:val="20"/>
              </w:rPr>
              <w:t>All</w:t>
            </w:r>
          </w:p>
        </w:tc>
        <w:tc>
          <w:tcPr>
            <w:tcW w:w="709" w:type="dxa"/>
          </w:tcPr>
          <w:p w14:paraId="2B345060" w14:textId="6AC0FC3B" w:rsidR="00F8058B" w:rsidRPr="00F405B6" w:rsidRDefault="00F8058B" w:rsidP="00F405B6">
            <w:pPr>
              <w:jc w:val="center"/>
              <w:rPr>
                <w:b/>
                <w:sz w:val="20"/>
                <w:szCs w:val="20"/>
              </w:rPr>
            </w:pPr>
            <w:r w:rsidRPr="00F405B6">
              <w:rPr>
                <w:b/>
                <w:sz w:val="20"/>
                <w:szCs w:val="20"/>
              </w:rPr>
              <w:t>Boys</w:t>
            </w:r>
          </w:p>
        </w:tc>
        <w:tc>
          <w:tcPr>
            <w:tcW w:w="708" w:type="dxa"/>
          </w:tcPr>
          <w:p w14:paraId="10FC2FDF" w14:textId="08995E3F" w:rsidR="00F8058B" w:rsidRPr="00F405B6" w:rsidRDefault="00F8058B" w:rsidP="00F405B6">
            <w:pPr>
              <w:jc w:val="center"/>
              <w:rPr>
                <w:b/>
                <w:sz w:val="20"/>
                <w:szCs w:val="20"/>
              </w:rPr>
            </w:pPr>
            <w:r w:rsidRPr="00F405B6">
              <w:rPr>
                <w:b/>
                <w:sz w:val="20"/>
                <w:szCs w:val="20"/>
              </w:rPr>
              <w:t>Girls</w:t>
            </w:r>
          </w:p>
        </w:tc>
        <w:tc>
          <w:tcPr>
            <w:tcW w:w="709" w:type="dxa"/>
          </w:tcPr>
          <w:p w14:paraId="35C52BF2" w14:textId="7EC13F32" w:rsidR="00F8058B" w:rsidRPr="00F405B6" w:rsidRDefault="00F8058B" w:rsidP="00F405B6">
            <w:pPr>
              <w:jc w:val="center"/>
              <w:rPr>
                <w:b/>
                <w:sz w:val="20"/>
                <w:szCs w:val="20"/>
              </w:rPr>
            </w:pPr>
            <w:r w:rsidRPr="00F405B6">
              <w:rPr>
                <w:b/>
                <w:sz w:val="20"/>
                <w:szCs w:val="20"/>
              </w:rPr>
              <w:t>All</w:t>
            </w:r>
          </w:p>
        </w:tc>
        <w:tc>
          <w:tcPr>
            <w:tcW w:w="709" w:type="dxa"/>
          </w:tcPr>
          <w:p w14:paraId="6833A3A6" w14:textId="56A256BA" w:rsidR="00F8058B" w:rsidRPr="00F405B6" w:rsidRDefault="00F8058B" w:rsidP="00F405B6">
            <w:pPr>
              <w:jc w:val="center"/>
              <w:rPr>
                <w:b/>
                <w:sz w:val="20"/>
                <w:szCs w:val="20"/>
              </w:rPr>
            </w:pPr>
            <w:r w:rsidRPr="00F405B6">
              <w:rPr>
                <w:b/>
                <w:sz w:val="20"/>
                <w:szCs w:val="20"/>
              </w:rPr>
              <w:t>Boys</w:t>
            </w:r>
          </w:p>
        </w:tc>
        <w:tc>
          <w:tcPr>
            <w:tcW w:w="709" w:type="dxa"/>
          </w:tcPr>
          <w:p w14:paraId="201A151D" w14:textId="2CE5F743" w:rsidR="00F8058B" w:rsidRPr="00F405B6" w:rsidRDefault="00F8058B" w:rsidP="00F405B6">
            <w:pPr>
              <w:jc w:val="center"/>
              <w:rPr>
                <w:b/>
                <w:sz w:val="20"/>
                <w:szCs w:val="20"/>
              </w:rPr>
            </w:pPr>
            <w:r w:rsidRPr="00F405B6">
              <w:rPr>
                <w:b/>
                <w:sz w:val="20"/>
                <w:szCs w:val="20"/>
              </w:rPr>
              <w:t>Girls</w:t>
            </w:r>
          </w:p>
        </w:tc>
        <w:tc>
          <w:tcPr>
            <w:tcW w:w="708" w:type="dxa"/>
          </w:tcPr>
          <w:p w14:paraId="23A8AC0A" w14:textId="0D4B8914" w:rsidR="00F8058B" w:rsidRPr="00F405B6" w:rsidRDefault="00F8058B" w:rsidP="00F405B6">
            <w:pPr>
              <w:jc w:val="center"/>
              <w:rPr>
                <w:b/>
                <w:sz w:val="20"/>
                <w:szCs w:val="20"/>
              </w:rPr>
            </w:pPr>
            <w:r w:rsidRPr="00F405B6">
              <w:rPr>
                <w:b/>
                <w:sz w:val="20"/>
                <w:szCs w:val="20"/>
              </w:rPr>
              <w:t>All</w:t>
            </w:r>
          </w:p>
        </w:tc>
        <w:tc>
          <w:tcPr>
            <w:tcW w:w="710" w:type="dxa"/>
          </w:tcPr>
          <w:p w14:paraId="18DCBF72" w14:textId="25D67F89" w:rsidR="00F8058B" w:rsidRPr="00F405B6" w:rsidRDefault="00F8058B" w:rsidP="00F405B6">
            <w:pPr>
              <w:jc w:val="center"/>
              <w:rPr>
                <w:b/>
                <w:sz w:val="20"/>
                <w:szCs w:val="20"/>
              </w:rPr>
            </w:pPr>
            <w:r w:rsidRPr="00F405B6">
              <w:rPr>
                <w:b/>
                <w:sz w:val="20"/>
                <w:szCs w:val="20"/>
              </w:rPr>
              <w:t>Boys</w:t>
            </w:r>
          </w:p>
        </w:tc>
        <w:tc>
          <w:tcPr>
            <w:tcW w:w="709" w:type="dxa"/>
          </w:tcPr>
          <w:p w14:paraId="67A93AA6" w14:textId="683BA5A0" w:rsidR="00F8058B" w:rsidRPr="00F405B6" w:rsidRDefault="00F8058B" w:rsidP="00F405B6">
            <w:pPr>
              <w:jc w:val="center"/>
              <w:rPr>
                <w:b/>
                <w:sz w:val="20"/>
                <w:szCs w:val="20"/>
              </w:rPr>
            </w:pPr>
            <w:r w:rsidRPr="00F405B6">
              <w:rPr>
                <w:b/>
                <w:sz w:val="20"/>
                <w:szCs w:val="20"/>
              </w:rPr>
              <w:t>Girls</w:t>
            </w:r>
          </w:p>
        </w:tc>
        <w:tc>
          <w:tcPr>
            <w:tcW w:w="708" w:type="dxa"/>
          </w:tcPr>
          <w:p w14:paraId="623BE205" w14:textId="3AFCDBAF" w:rsidR="00F8058B" w:rsidRPr="00F405B6" w:rsidRDefault="00F8058B" w:rsidP="00F405B6">
            <w:pPr>
              <w:jc w:val="center"/>
              <w:rPr>
                <w:b/>
                <w:sz w:val="20"/>
                <w:szCs w:val="20"/>
              </w:rPr>
            </w:pPr>
            <w:r w:rsidRPr="00F405B6">
              <w:rPr>
                <w:b/>
                <w:sz w:val="20"/>
                <w:szCs w:val="20"/>
              </w:rPr>
              <w:t>All</w:t>
            </w:r>
          </w:p>
        </w:tc>
      </w:tr>
      <w:tr w:rsidR="00F8058B" w:rsidRPr="00F8058B" w14:paraId="4C94C931" w14:textId="77777777" w:rsidTr="00F405B6">
        <w:tc>
          <w:tcPr>
            <w:tcW w:w="1701" w:type="dxa"/>
          </w:tcPr>
          <w:p w14:paraId="6D6AEEFF" w14:textId="32CCABD3" w:rsidR="00F8058B" w:rsidRPr="00F405B6" w:rsidRDefault="00F8058B" w:rsidP="00BD39D4">
            <w:pPr>
              <w:jc w:val="both"/>
              <w:rPr>
                <w:sz w:val="20"/>
                <w:szCs w:val="20"/>
              </w:rPr>
            </w:pPr>
            <w:r>
              <w:rPr>
                <w:sz w:val="20"/>
                <w:szCs w:val="20"/>
              </w:rPr>
              <w:t>Any mental health disorders</w:t>
            </w:r>
          </w:p>
        </w:tc>
        <w:tc>
          <w:tcPr>
            <w:tcW w:w="709" w:type="dxa"/>
          </w:tcPr>
          <w:p w14:paraId="3A5F9B88" w14:textId="6A5EBFD4" w:rsidR="00F8058B" w:rsidRPr="00F405B6" w:rsidRDefault="00F8058B">
            <w:pPr>
              <w:jc w:val="both"/>
              <w:rPr>
                <w:sz w:val="20"/>
                <w:szCs w:val="20"/>
              </w:rPr>
            </w:pPr>
            <w:r>
              <w:rPr>
                <w:sz w:val="20"/>
                <w:szCs w:val="20"/>
              </w:rPr>
              <w:t>1515</w:t>
            </w:r>
          </w:p>
        </w:tc>
        <w:tc>
          <w:tcPr>
            <w:tcW w:w="708" w:type="dxa"/>
          </w:tcPr>
          <w:p w14:paraId="00DE83A8" w14:textId="19EFBEA9" w:rsidR="00F8058B" w:rsidRPr="00F405B6" w:rsidRDefault="00F8058B">
            <w:pPr>
              <w:jc w:val="both"/>
              <w:rPr>
                <w:sz w:val="20"/>
                <w:szCs w:val="20"/>
              </w:rPr>
            </w:pPr>
            <w:r>
              <w:rPr>
                <w:sz w:val="20"/>
                <w:szCs w:val="20"/>
              </w:rPr>
              <w:t>771</w:t>
            </w:r>
          </w:p>
        </w:tc>
        <w:tc>
          <w:tcPr>
            <w:tcW w:w="709" w:type="dxa"/>
          </w:tcPr>
          <w:p w14:paraId="736D6FF0" w14:textId="3AC67FCC" w:rsidR="00F8058B" w:rsidRPr="00F405B6" w:rsidRDefault="00F8058B">
            <w:pPr>
              <w:jc w:val="both"/>
              <w:rPr>
                <w:sz w:val="20"/>
                <w:szCs w:val="20"/>
              </w:rPr>
            </w:pPr>
            <w:r>
              <w:rPr>
                <w:sz w:val="20"/>
                <w:szCs w:val="20"/>
              </w:rPr>
              <w:t>2288</w:t>
            </w:r>
          </w:p>
        </w:tc>
        <w:tc>
          <w:tcPr>
            <w:tcW w:w="709" w:type="dxa"/>
          </w:tcPr>
          <w:p w14:paraId="486C34F6" w14:textId="1470448A" w:rsidR="00F8058B" w:rsidRPr="00F405B6" w:rsidRDefault="00F8058B">
            <w:pPr>
              <w:jc w:val="both"/>
              <w:rPr>
                <w:sz w:val="20"/>
                <w:szCs w:val="20"/>
              </w:rPr>
            </w:pPr>
            <w:r>
              <w:rPr>
                <w:sz w:val="20"/>
                <w:szCs w:val="20"/>
              </w:rPr>
              <w:t>1519</w:t>
            </w:r>
          </w:p>
        </w:tc>
        <w:tc>
          <w:tcPr>
            <w:tcW w:w="708" w:type="dxa"/>
          </w:tcPr>
          <w:p w14:paraId="7A38A099" w14:textId="17179B6C" w:rsidR="00F8058B" w:rsidRPr="00F405B6" w:rsidRDefault="00F8058B">
            <w:pPr>
              <w:jc w:val="both"/>
              <w:rPr>
                <w:sz w:val="20"/>
                <w:szCs w:val="20"/>
              </w:rPr>
            </w:pPr>
            <w:r>
              <w:rPr>
                <w:sz w:val="20"/>
                <w:szCs w:val="20"/>
              </w:rPr>
              <w:t>1423</w:t>
            </w:r>
          </w:p>
        </w:tc>
        <w:tc>
          <w:tcPr>
            <w:tcW w:w="709" w:type="dxa"/>
          </w:tcPr>
          <w:p w14:paraId="6976089D" w14:textId="72D37D28" w:rsidR="00F8058B" w:rsidRPr="00F405B6" w:rsidRDefault="00F8058B">
            <w:pPr>
              <w:jc w:val="both"/>
              <w:rPr>
                <w:sz w:val="20"/>
                <w:szCs w:val="20"/>
              </w:rPr>
            </w:pPr>
            <w:r>
              <w:rPr>
                <w:sz w:val="20"/>
                <w:szCs w:val="20"/>
              </w:rPr>
              <w:t>2942</w:t>
            </w:r>
          </w:p>
        </w:tc>
        <w:tc>
          <w:tcPr>
            <w:tcW w:w="709" w:type="dxa"/>
          </w:tcPr>
          <w:p w14:paraId="703552C3" w14:textId="4F19C010" w:rsidR="00F8058B" w:rsidRPr="00F405B6" w:rsidRDefault="00F8058B">
            <w:pPr>
              <w:jc w:val="both"/>
              <w:rPr>
                <w:sz w:val="20"/>
                <w:szCs w:val="20"/>
              </w:rPr>
            </w:pPr>
            <w:r>
              <w:rPr>
                <w:sz w:val="20"/>
                <w:szCs w:val="20"/>
              </w:rPr>
              <w:t>994</w:t>
            </w:r>
          </w:p>
        </w:tc>
        <w:tc>
          <w:tcPr>
            <w:tcW w:w="709" w:type="dxa"/>
          </w:tcPr>
          <w:p w14:paraId="48B4F9FA" w14:textId="12ADC813" w:rsidR="00F8058B" w:rsidRPr="00F405B6" w:rsidRDefault="00F8058B">
            <w:pPr>
              <w:jc w:val="both"/>
              <w:rPr>
                <w:sz w:val="20"/>
                <w:szCs w:val="20"/>
              </w:rPr>
            </w:pPr>
            <w:r>
              <w:rPr>
                <w:sz w:val="20"/>
                <w:szCs w:val="20"/>
              </w:rPr>
              <w:t>2437</w:t>
            </w:r>
          </w:p>
        </w:tc>
        <w:tc>
          <w:tcPr>
            <w:tcW w:w="708" w:type="dxa"/>
          </w:tcPr>
          <w:p w14:paraId="61E6BE77" w14:textId="6D896012" w:rsidR="00F8058B" w:rsidRPr="00F405B6" w:rsidRDefault="00F8058B">
            <w:pPr>
              <w:jc w:val="both"/>
              <w:rPr>
                <w:sz w:val="20"/>
                <w:szCs w:val="20"/>
              </w:rPr>
            </w:pPr>
            <w:r>
              <w:rPr>
                <w:sz w:val="20"/>
                <w:szCs w:val="20"/>
              </w:rPr>
              <w:t>3354</w:t>
            </w:r>
          </w:p>
        </w:tc>
        <w:tc>
          <w:tcPr>
            <w:tcW w:w="710" w:type="dxa"/>
          </w:tcPr>
          <w:p w14:paraId="6C25C27B" w14:textId="50C337AB" w:rsidR="00F8058B" w:rsidRPr="00F405B6" w:rsidRDefault="00F8058B">
            <w:pPr>
              <w:jc w:val="both"/>
              <w:rPr>
                <w:sz w:val="20"/>
                <w:szCs w:val="20"/>
              </w:rPr>
            </w:pPr>
            <w:r>
              <w:rPr>
                <w:sz w:val="20"/>
                <w:szCs w:val="20"/>
              </w:rPr>
              <w:t>4124</w:t>
            </w:r>
          </w:p>
        </w:tc>
        <w:tc>
          <w:tcPr>
            <w:tcW w:w="709" w:type="dxa"/>
          </w:tcPr>
          <w:p w14:paraId="7FA2CE0F" w14:textId="42A654A6" w:rsidR="00F8058B" w:rsidRPr="00F405B6" w:rsidRDefault="00F8058B">
            <w:pPr>
              <w:jc w:val="both"/>
              <w:rPr>
                <w:sz w:val="20"/>
                <w:szCs w:val="20"/>
              </w:rPr>
            </w:pPr>
            <w:r>
              <w:rPr>
                <w:sz w:val="20"/>
                <w:szCs w:val="20"/>
              </w:rPr>
              <w:t>4117</w:t>
            </w:r>
          </w:p>
        </w:tc>
        <w:tc>
          <w:tcPr>
            <w:tcW w:w="708" w:type="dxa"/>
          </w:tcPr>
          <w:p w14:paraId="23C80C83" w14:textId="5C8933ED" w:rsidR="00F8058B" w:rsidRPr="00F405B6" w:rsidRDefault="00F8058B">
            <w:pPr>
              <w:jc w:val="both"/>
              <w:rPr>
                <w:sz w:val="20"/>
                <w:szCs w:val="20"/>
              </w:rPr>
            </w:pPr>
            <w:r>
              <w:rPr>
                <w:sz w:val="20"/>
                <w:szCs w:val="20"/>
              </w:rPr>
              <w:t>8239</w:t>
            </w:r>
          </w:p>
        </w:tc>
      </w:tr>
      <w:tr w:rsidR="00F8058B" w:rsidRPr="00F8058B" w14:paraId="73A081C8" w14:textId="77777777" w:rsidTr="00F405B6">
        <w:tc>
          <w:tcPr>
            <w:tcW w:w="1701" w:type="dxa"/>
          </w:tcPr>
          <w:p w14:paraId="02F74135" w14:textId="70E89278" w:rsidR="00F8058B" w:rsidRPr="00F405B6" w:rsidRDefault="00F8058B" w:rsidP="00BD39D4">
            <w:pPr>
              <w:jc w:val="both"/>
              <w:rPr>
                <w:sz w:val="20"/>
                <w:szCs w:val="20"/>
              </w:rPr>
            </w:pPr>
            <w:r>
              <w:rPr>
                <w:sz w:val="20"/>
                <w:szCs w:val="20"/>
              </w:rPr>
              <w:t>Emotional Disorders</w:t>
            </w:r>
          </w:p>
        </w:tc>
        <w:tc>
          <w:tcPr>
            <w:tcW w:w="709" w:type="dxa"/>
          </w:tcPr>
          <w:p w14:paraId="628D5103" w14:textId="1699E325" w:rsidR="00F8058B" w:rsidRPr="00F405B6" w:rsidRDefault="00F8058B">
            <w:pPr>
              <w:jc w:val="both"/>
              <w:rPr>
                <w:sz w:val="20"/>
                <w:szCs w:val="20"/>
              </w:rPr>
            </w:pPr>
            <w:r>
              <w:rPr>
                <w:sz w:val="20"/>
                <w:szCs w:val="20"/>
              </w:rPr>
              <w:t>568</w:t>
            </w:r>
          </w:p>
        </w:tc>
        <w:tc>
          <w:tcPr>
            <w:tcW w:w="708" w:type="dxa"/>
          </w:tcPr>
          <w:p w14:paraId="6269DA39" w14:textId="28ABB6F8" w:rsidR="00F8058B" w:rsidRPr="00F405B6" w:rsidRDefault="00F8058B">
            <w:pPr>
              <w:jc w:val="both"/>
              <w:rPr>
                <w:sz w:val="20"/>
                <w:szCs w:val="20"/>
              </w:rPr>
            </w:pPr>
            <w:r>
              <w:rPr>
                <w:sz w:val="20"/>
                <w:szCs w:val="20"/>
              </w:rPr>
              <w:t>422</w:t>
            </w:r>
          </w:p>
        </w:tc>
        <w:tc>
          <w:tcPr>
            <w:tcW w:w="709" w:type="dxa"/>
          </w:tcPr>
          <w:p w14:paraId="11E5B066" w14:textId="5E97083B" w:rsidR="00F8058B" w:rsidRPr="00F405B6" w:rsidRDefault="00F8058B">
            <w:pPr>
              <w:jc w:val="both"/>
              <w:rPr>
                <w:sz w:val="20"/>
                <w:szCs w:val="20"/>
              </w:rPr>
            </w:pPr>
            <w:r>
              <w:rPr>
                <w:sz w:val="20"/>
                <w:szCs w:val="20"/>
              </w:rPr>
              <w:t>991</w:t>
            </w:r>
          </w:p>
        </w:tc>
        <w:tc>
          <w:tcPr>
            <w:tcW w:w="709" w:type="dxa"/>
          </w:tcPr>
          <w:p w14:paraId="33ACFDEA" w14:textId="6323ABDA" w:rsidR="00F8058B" w:rsidRPr="00F405B6" w:rsidRDefault="00F8058B">
            <w:pPr>
              <w:jc w:val="both"/>
              <w:rPr>
                <w:sz w:val="20"/>
                <w:szCs w:val="20"/>
              </w:rPr>
            </w:pPr>
            <w:r>
              <w:rPr>
                <w:sz w:val="20"/>
                <w:szCs w:val="20"/>
              </w:rPr>
              <w:t>751</w:t>
            </w:r>
          </w:p>
        </w:tc>
        <w:tc>
          <w:tcPr>
            <w:tcW w:w="708" w:type="dxa"/>
          </w:tcPr>
          <w:p w14:paraId="0E95D114" w14:textId="6A84C407" w:rsidR="00F8058B" w:rsidRPr="00F405B6" w:rsidRDefault="00F8058B">
            <w:pPr>
              <w:jc w:val="both"/>
              <w:rPr>
                <w:sz w:val="20"/>
                <w:szCs w:val="20"/>
              </w:rPr>
            </w:pPr>
            <w:r>
              <w:rPr>
                <w:sz w:val="20"/>
                <w:szCs w:val="20"/>
              </w:rPr>
              <w:t>1076</w:t>
            </w:r>
          </w:p>
        </w:tc>
        <w:tc>
          <w:tcPr>
            <w:tcW w:w="709" w:type="dxa"/>
          </w:tcPr>
          <w:p w14:paraId="2482A24A" w14:textId="026127B9" w:rsidR="00F8058B" w:rsidRPr="00F405B6" w:rsidRDefault="00F8058B">
            <w:pPr>
              <w:jc w:val="both"/>
              <w:rPr>
                <w:sz w:val="20"/>
                <w:szCs w:val="20"/>
              </w:rPr>
            </w:pPr>
            <w:r>
              <w:rPr>
                <w:sz w:val="20"/>
                <w:szCs w:val="20"/>
              </w:rPr>
              <w:t>1834</w:t>
            </w:r>
          </w:p>
        </w:tc>
        <w:tc>
          <w:tcPr>
            <w:tcW w:w="709" w:type="dxa"/>
          </w:tcPr>
          <w:p w14:paraId="4298C94C" w14:textId="643D9C40" w:rsidR="00F8058B" w:rsidRPr="00F405B6" w:rsidRDefault="00F8058B">
            <w:pPr>
              <w:jc w:val="both"/>
              <w:rPr>
                <w:sz w:val="20"/>
                <w:szCs w:val="20"/>
              </w:rPr>
            </w:pPr>
            <w:r>
              <w:rPr>
                <w:sz w:val="20"/>
                <w:szCs w:val="20"/>
              </w:rPr>
              <w:t>759</w:t>
            </w:r>
          </w:p>
        </w:tc>
        <w:tc>
          <w:tcPr>
            <w:tcW w:w="709" w:type="dxa"/>
          </w:tcPr>
          <w:p w14:paraId="7A6F4F55" w14:textId="2AA03E5C" w:rsidR="00F8058B" w:rsidRPr="00F405B6" w:rsidRDefault="00F8058B">
            <w:pPr>
              <w:jc w:val="both"/>
              <w:rPr>
                <w:sz w:val="20"/>
                <w:szCs w:val="20"/>
              </w:rPr>
            </w:pPr>
            <w:r>
              <w:rPr>
                <w:sz w:val="20"/>
                <w:szCs w:val="20"/>
              </w:rPr>
              <w:t>2281</w:t>
            </w:r>
          </w:p>
        </w:tc>
        <w:tc>
          <w:tcPr>
            <w:tcW w:w="708" w:type="dxa"/>
          </w:tcPr>
          <w:p w14:paraId="1B437135" w14:textId="60852A9C" w:rsidR="00F8058B" w:rsidRPr="00F405B6" w:rsidRDefault="00F8058B">
            <w:pPr>
              <w:jc w:val="both"/>
              <w:rPr>
                <w:sz w:val="20"/>
                <w:szCs w:val="20"/>
              </w:rPr>
            </w:pPr>
            <w:r>
              <w:rPr>
                <w:sz w:val="20"/>
                <w:szCs w:val="20"/>
              </w:rPr>
              <w:t>2958</w:t>
            </w:r>
          </w:p>
        </w:tc>
        <w:tc>
          <w:tcPr>
            <w:tcW w:w="710" w:type="dxa"/>
          </w:tcPr>
          <w:p w14:paraId="055AC584" w14:textId="6FC07EAE" w:rsidR="00F8058B" w:rsidRPr="00F405B6" w:rsidRDefault="00F8058B">
            <w:pPr>
              <w:jc w:val="both"/>
              <w:rPr>
                <w:sz w:val="20"/>
                <w:szCs w:val="20"/>
              </w:rPr>
            </w:pPr>
            <w:r>
              <w:rPr>
                <w:sz w:val="20"/>
                <w:szCs w:val="20"/>
              </w:rPr>
              <w:t>2013</w:t>
            </w:r>
          </w:p>
        </w:tc>
        <w:tc>
          <w:tcPr>
            <w:tcW w:w="709" w:type="dxa"/>
          </w:tcPr>
          <w:p w14:paraId="06580278" w14:textId="46C8DB83" w:rsidR="00F8058B" w:rsidRPr="00F405B6" w:rsidRDefault="00F8058B">
            <w:pPr>
              <w:jc w:val="both"/>
              <w:rPr>
                <w:sz w:val="20"/>
                <w:szCs w:val="20"/>
              </w:rPr>
            </w:pPr>
            <w:r>
              <w:rPr>
                <w:sz w:val="20"/>
                <w:szCs w:val="20"/>
              </w:rPr>
              <w:t>3195</w:t>
            </w:r>
          </w:p>
        </w:tc>
        <w:tc>
          <w:tcPr>
            <w:tcW w:w="708" w:type="dxa"/>
          </w:tcPr>
          <w:p w14:paraId="79635AD4" w14:textId="229A05A3" w:rsidR="00F8058B" w:rsidRPr="00F405B6" w:rsidRDefault="00F8058B">
            <w:pPr>
              <w:jc w:val="both"/>
              <w:rPr>
                <w:sz w:val="20"/>
                <w:szCs w:val="20"/>
              </w:rPr>
            </w:pPr>
            <w:r>
              <w:rPr>
                <w:sz w:val="20"/>
                <w:szCs w:val="20"/>
              </w:rPr>
              <w:t>5192</w:t>
            </w:r>
          </w:p>
        </w:tc>
      </w:tr>
      <w:tr w:rsidR="00F8058B" w:rsidRPr="00F8058B" w14:paraId="4E2B2C91" w14:textId="77777777" w:rsidTr="00F405B6">
        <w:tc>
          <w:tcPr>
            <w:tcW w:w="1701" w:type="dxa"/>
          </w:tcPr>
          <w:p w14:paraId="6F9FBEC7" w14:textId="2547F71D" w:rsidR="00F8058B" w:rsidRPr="00F405B6" w:rsidRDefault="00F8058B" w:rsidP="00BD39D4">
            <w:pPr>
              <w:jc w:val="both"/>
              <w:rPr>
                <w:sz w:val="20"/>
                <w:szCs w:val="20"/>
              </w:rPr>
            </w:pPr>
            <w:r>
              <w:rPr>
                <w:sz w:val="20"/>
                <w:szCs w:val="20"/>
              </w:rPr>
              <w:t>Anxiety Disorders</w:t>
            </w:r>
          </w:p>
        </w:tc>
        <w:tc>
          <w:tcPr>
            <w:tcW w:w="709" w:type="dxa"/>
          </w:tcPr>
          <w:p w14:paraId="5E66D280" w14:textId="09D6F7EA" w:rsidR="00F8058B" w:rsidRPr="00F405B6" w:rsidRDefault="00F8058B">
            <w:pPr>
              <w:jc w:val="both"/>
              <w:rPr>
                <w:sz w:val="20"/>
                <w:szCs w:val="20"/>
              </w:rPr>
            </w:pPr>
            <w:r>
              <w:rPr>
                <w:sz w:val="20"/>
                <w:szCs w:val="20"/>
              </w:rPr>
              <w:t>543</w:t>
            </w:r>
          </w:p>
        </w:tc>
        <w:tc>
          <w:tcPr>
            <w:tcW w:w="708" w:type="dxa"/>
          </w:tcPr>
          <w:p w14:paraId="29A65C3B" w14:textId="16F17A3E" w:rsidR="00F8058B" w:rsidRPr="00F405B6" w:rsidRDefault="00F8058B">
            <w:pPr>
              <w:jc w:val="both"/>
              <w:rPr>
                <w:sz w:val="20"/>
                <w:szCs w:val="20"/>
              </w:rPr>
            </w:pPr>
            <w:r>
              <w:rPr>
                <w:sz w:val="20"/>
                <w:szCs w:val="20"/>
              </w:rPr>
              <w:t>400</w:t>
            </w:r>
          </w:p>
        </w:tc>
        <w:tc>
          <w:tcPr>
            <w:tcW w:w="709" w:type="dxa"/>
          </w:tcPr>
          <w:p w14:paraId="6E2D1434" w14:textId="48EB52C5" w:rsidR="00F8058B" w:rsidRPr="00F405B6" w:rsidRDefault="00F8058B">
            <w:pPr>
              <w:jc w:val="both"/>
              <w:rPr>
                <w:sz w:val="20"/>
                <w:szCs w:val="20"/>
              </w:rPr>
            </w:pPr>
            <w:r>
              <w:rPr>
                <w:sz w:val="20"/>
                <w:szCs w:val="20"/>
              </w:rPr>
              <w:t>943</w:t>
            </w:r>
          </w:p>
        </w:tc>
        <w:tc>
          <w:tcPr>
            <w:tcW w:w="709" w:type="dxa"/>
          </w:tcPr>
          <w:p w14:paraId="526D07C0" w14:textId="06D33CE4" w:rsidR="00F8058B" w:rsidRPr="00F405B6" w:rsidRDefault="00F8058B">
            <w:pPr>
              <w:jc w:val="both"/>
              <w:rPr>
                <w:sz w:val="20"/>
                <w:szCs w:val="20"/>
              </w:rPr>
            </w:pPr>
            <w:r>
              <w:rPr>
                <w:sz w:val="20"/>
                <w:szCs w:val="20"/>
              </w:rPr>
              <w:t>658</w:t>
            </w:r>
          </w:p>
        </w:tc>
        <w:tc>
          <w:tcPr>
            <w:tcW w:w="708" w:type="dxa"/>
          </w:tcPr>
          <w:p w14:paraId="3BCF2A24" w14:textId="70D3AAD3" w:rsidR="00F8058B" w:rsidRPr="00F405B6" w:rsidRDefault="00F8058B">
            <w:pPr>
              <w:jc w:val="both"/>
              <w:rPr>
                <w:sz w:val="20"/>
                <w:szCs w:val="20"/>
              </w:rPr>
            </w:pPr>
            <w:r>
              <w:rPr>
                <w:sz w:val="20"/>
                <w:szCs w:val="20"/>
              </w:rPr>
              <w:t>957</w:t>
            </w:r>
          </w:p>
        </w:tc>
        <w:tc>
          <w:tcPr>
            <w:tcW w:w="709" w:type="dxa"/>
          </w:tcPr>
          <w:p w14:paraId="1590754E" w14:textId="034D631B" w:rsidR="00F8058B" w:rsidRPr="00F405B6" w:rsidRDefault="00F8058B">
            <w:pPr>
              <w:jc w:val="both"/>
              <w:rPr>
                <w:sz w:val="20"/>
                <w:szCs w:val="20"/>
              </w:rPr>
            </w:pPr>
            <w:r>
              <w:rPr>
                <w:sz w:val="20"/>
                <w:szCs w:val="20"/>
              </w:rPr>
              <w:t>1622</w:t>
            </w:r>
          </w:p>
        </w:tc>
        <w:tc>
          <w:tcPr>
            <w:tcW w:w="709" w:type="dxa"/>
          </w:tcPr>
          <w:p w14:paraId="61F0FD16" w14:textId="44141EDB" w:rsidR="00F8058B" w:rsidRPr="00F405B6" w:rsidRDefault="00F8058B">
            <w:pPr>
              <w:jc w:val="both"/>
              <w:rPr>
                <w:sz w:val="20"/>
                <w:szCs w:val="20"/>
              </w:rPr>
            </w:pPr>
            <w:r>
              <w:rPr>
                <w:sz w:val="20"/>
                <w:szCs w:val="20"/>
              </w:rPr>
              <w:t>603</w:t>
            </w:r>
          </w:p>
        </w:tc>
        <w:tc>
          <w:tcPr>
            <w:tcW w:w="709" w:type="dxa"/>
          </w:tcPr>
          <w:p w14:paraId="752A2754" w14:textId="52F0840F" w:rsidR="00F8058B" w:rsidRPr="00F405B6" w:rsidRDefault="00F8058B">
            <w:pPr>
              <w:jc w:val="both"/>
              <w:rPr>
                <w:sz w:val="20"/>
                <w:szCs w:val="20"/>
              </w:rPr>
            </w:pPr>
            <w:r>
              <w:rPr>
                <w:sz w:val="20"/>
                <w:szCs w:val="20"/>
              </w:rPr>
              <w:t>2067</w:t>
            </w:r>
          </w:p>
        </w:tc>
        <w:tc>
          <w:tcPr>
            <w:tcW w:w="708" w:type="dxa"/>
          </w:tcPr>
          <w:p w14:paraId="6D33C8C2" w14:textId="70071EBE" w:rsidR="00F8058B" w:rsidRPr="00F405B6" w:rsidRDefault="00F8058B">
            <w:pPr>
              <w:jc w:val="both"/>
              <w:rPr>
                <w:sz w:val="20"/>
                <w:szCs w:val="20"/>
              </w:rPr>
            </w:pPr>
            <w:r>
              <w:rPr>
                <w:sz w:val="20"/>
                <w:szCs w:val="20"/>
              </w:rPr>
              <w:t>2591</w:t>
            </w:r>
          </w:p>
        </w:tc>
        <w:tc>
          <w:tcPr>
            <w:tcW w:w="710" w:type="dxa"/>
          </w:tcPr>
          <w:p w14:paraId="76A9B56E" w14:textId="5C33636C" w:rsidR="00F8058B" w:rsidRPr="00F405B6" w:rsidRDefault="00F8058B">
            <w:pPr>
              <w:jc w:val="both"/>
              <w:rPr>
                <w:sz w:val="20"/>
                <w:szCs w:val="20"/>
              </w:rPr>
            </w:pPr>
            <w:r>
              <w:rPr>
                <w:sz w:val="20"/>
                <w:szCs w:val="20"/>
              </w:rPr>
              <w:t>1773</w:t>
            </w:r>
          </w:p>
        </w:tc>
        <w:tc>
          <w:tcPr>
            <w:tcW w:w="709" w:type="dxa"/>
          </w:tcPr>
          <w:p w14:paraId="67A24002" w14:textId="3A79FE93" w:rsidR="00F8058B" w:rsidRPr="00F405B6" w:rsidRDefault="00F8058B">
            <w:pPr>
              <w:jc w:val="both"/>
              <w:rPr>
                <w:sz w:val="20"/>
                <w:szCs w:val="20"/>
              </w:rPr>
            </w:pPr>
            <w:r>
              <w:rPr>
                <w:sz w:val="20"/>
                <w:szCs w:val="20"/>
              </w:rPr>
              <w:t>2893</w:t>
            </w:r>
          </w:p>
        </w:tc>
        <w:tc>
          <w:tcPr>
            <w:tcW w:w="708" w:type="dxa"/>
          </w:tcPr>
          <w:p w14:paraId="567E8117" w14:textId="75282D28" w:rsidR="00F8058B" w:rsidRPr="00F405B6" w:rsidRDefault="00F8058B">
            <w:pPr>
              <w:jc w:val="both"/>
              <w:rPr>
                <w:sz w:val="20"/>
                <w:szCs w:val="20"/>
              </w:rPr>
            </w:pPr>
            <w:r>
              <w:rPr>
                <w:sz w:val="20"/>
                <w:szCs w:val="20"/>
              </w:rPr>
              <w:t>4651</w:t>
            </w:r>
          </w:p>
        </w:tc>
      </w:tr>
      <w:tr w:rsidR="00F8058B" w:rsidRPr="00F8058B" w14:paraId="0FE3EA5D" w14:textId="77777777" w:rsidTr="00F405B6">
        <w:tc>
          <w:tcPr>
            <w:tcW w:w="1701" w:type="dxa"/>
          </w:tcPr>
          <w:p w14:paraId="69598F04" w14:textId="64377775" w:rsidR="00F8058B" w:rsidRPr="00F405B6" w:rsidRDefault="00F8058B" w:rsidP="00BD39D4">
            <w:pPr>
              <w:jc w:val="both"/>
              <w:rPr>
                <w:sz w:val="20"/>
                <w:szCs w:val="20"/>
              </w:rPr>
            </w:pPr>
            <w:r>
              <w:rPr>
                <w:sz w:val="20"/>
                <w:szCs w:val="20"/>
              </w:rPr>
              <w:t>Depressive Disorders</w:t>
            </w:r>
          </w:p>
        </w:tc>
        <w:tc>
          <w:tcPr>
            <w:tcW w:w="709" w:type="dxa"/>
          </w:tcPr>
          <w:p w14:paraId="2BD06C37" w14:textId="21595CFB" w:rsidR="00F8058B" w:rsidRPr="00F405B6" w:rsidRDefault="00F8058B">
            <w:pPr>
              <w:jc w:val="both"/>
              <w:rPr>
                <w:sz w:val="20"/>
                <w:szCs w:val="20"/>
              </w:rPr>
            </w:pPr>
            <w:r>
              <w:rPr>
                <w:sz w:val="20"/>
                <w:szCs w:val="20"/>
              </w:rPr>
              <w:t>45</w:t>
            </w:r>
          </w:p>
        </w:tc>
        <w:tc>
          <w:tcPr>
            <w:tcW w:w="708" w:type="dxa"/>
          </w:tcPr>
          <w:p w14:paraId="75D432B3" w14:textId="3E8F2A5B" w:rsidR="00F8058B" w:rsidRPr="00F405B6" w:rsidRDefault="00F8058B">
            <w:pPr>
              <w:jc w:val="both"/>
              <w:rPr>
                <w:sz w:val="20"/>
                <w:szCs w:val="20"/>
              </w:rPr>
            </w:pPr>
            <w:r>
              <w:rPr>
                <w:sz w:val="20"/>
                <w:szCs w:val="20"/>
              </w:rPr>
              <w:t>28</w:t>
            </w:r>
          </w:p>
        </w:tc>
        <w:tc>
          <w:tcPr>
            <w:tcW w:w="709" w:type="dxa"/>
          </w:tcPr>
          <w:p w14:paraId="68A9EA1F" w14:textId="1558C738" w:rsidR="00F8058B" w:rsidRPr="00F405B6" w:rsidRDefault="00F8058B">
            <w:pPr>
              <w:jc w:val="both"/>
              <w:rPr>
                <w:sz w:val="20"/>
                <w:szCs w:val="20"/>
              </w:rPr>
            </w:pPr>
            <w:r>
              <w:rPr>
                <w:sz w:val="20"/>
                <w:szCs w:val="20"/>
              </w:rPr>
              <w:t>73</w:t>
            </w:r>
          </w:p>
        </w:tc>
        <w:tc>
          <w:tcPr>
            <w:tcW w:w="709" w:type="dxa"/>
          </w:tcPr>
          <w:p w14:paraId="59879315" w14:textId="09DF60E0" w:rsidR="00F8058B" w:rsidRPr="00F405B6" w:rsidRDefault="00F8058B">
            <w:pPr>
              <w:jc w:val="both"/>
              <w:rPr>
                <w:sz w:val="20"/>
                <w:szCs w:val="20"/>
              </w:rPr>
            </w:pPr>
            <w:r>
              <w:rPr>
                <w:sz w:val="20"/>
                <w:szCs w:val="20"/>
              </w:rPr>
              <w:t>173</w:t>
            </w:r>
          </w:p>
        </w:tc>
        <w:tc>
          <w:tcPr>
            <w:tcW w:w="708" w:type="dxa"/>
          </w:tcPr>
          <w:p w14:paraId="41227514" w14:textId="59942752" w:rsidR="00F8058B" w:rsidRPr="00F405B6" w:rsidRDefault="00F8058B">
            <w:pPr>
              <w:jc w:val="both"/>
              <w:rPr>
                <w:sz w:val="20"/>
                <w:szCs w:val="20"/>
              </w:rPr>
            </w:pPr>
            <w:r>
              <w:rPr>
                <w:sz w:val="20"/>
                <w:szCs w:val="20"/>
              </w:rPr>
              <w:t>380</w:t>
            </w:r>
          </w:p>
        </w:tc>
        <w:tc>
          <w:tcPr>
            <w:tcW w:w="709" w:type="dxa"/>
          </w:tcPr>
          <w:p w14:paraId="61F2620C" w14:textId="23B56C9A" w:rsidR="00F8058B" w:rsidRPr="00F405B6" w:rsidRDefault="00F8058B">
            <w:pPr>
              <w:jc w:val="both"/>
              <w:rPr>
                <w:sz w:val="20"/>
                <w:szCs w:val="20"/>
              </w:rPr>
            </w:pPr>
            <w:r>
              <w:rPr>
                <w:sz w:val="20"/>
                <w:szCs w:val="20"/>
              </w:rPr>
              <w:t>557</w:t>
            </w:r>
          </w:p>
        </w:tc>
        <w:tc>
          <w:tcPr>
            <w:tcW w:w="709" w:type="dxa"/>
          </w:tcPr>
          <w:p w14:paraId="2AA841C6" w14:textId="0214146F" w:rsidR="00F8058B" w:rsidRPr="00F405B6" w:rsidRDefault="00F8058B">
            <w:pPr>
              <w:jc w:val="both"/>
              <w:rPr>
                <w:sz w:val="20"/>
                <w:szCs w:val="20"/>
              </w:rPr>
            </w:pPr>
            <w:r>
              <w:rPr>
                <w:sz w:val="20"/>
                <w:szCs w:val="20"/>
              </w:rPr>
              <w:t>309</w:t>
            </w:r>
          </w:p>
        </w:tc>
        <w:tc>
          <w:tcPr>
            <w:tcW w:w="709" w:type="dxa"/>
          </w:tcPr>
          <w:p w14:paraId="13F0137D" w14:textId="57609A8C" w:rsidR="00F8058B" w:rsidRPr="00F405B6" w:rsidRDefault="00F8058B">
            <w:pPr>
              <w:jc w:val="both"/>
              <w:rPr>
                <w:sz w:val="20"/>
                <w:szCs w:val="20"/>
              </w:rPr>
            </w:pPr>
            <w:r>
              <w:rPr>
                <w:sz w:val="20"/>
                <w:szCs w:val="20"/>
              </w:rPr>
              <w:t>666</w:t>
            </w:r>
          </w:p>
        </w:tc>
        <w:tc>
          <w:tcPr>
            <w:tcW w:w="708" w:type="dxa"/>
          </w:tcPr>
          <w:p w14:paraId="7C284B9E" w14:textId="3015DDDB" w:rsidR="00F8058B" w:rsidRPr="00F405B6" w:rsidRDefault="00F8058B">
            <w:pPr>
              <w:jc w:val="both"/>
              <w:rPr>
                <w:sz w:val="20"/>
                <w:szCs w:val="20"/>
              </w:rPr>
            </w:pPr>
            <w:r>
              <w:rPr>
                <w:sz w:val="20"/>
                <w:szCs w:val="20"/>
              </w:rPr>
              <w:t>955</w:t>
            </w:r>
          </w:p>
        </w:tc>
        <w:tc>
          <w:tcPr>
            <w:tcW w:w="710" w:type="dxa"/>
          </w:tcPr>
          <w:p w14:paraId="30E9E8DB" w14:textId="51ECE1BD" w:rsidR="00F8058B" w:rsidRPr="00F405B6" w:rsidRDefault="00F8058B">
            <w:pPr>
              <w:jc w:val="both"/>
              <w:rPr>
                <w:sz w:val="20"/>
                <w:szCs w:val="20"/>
              </w:rPr>
            </w:pPr>
            <w:r>
              <w:rPr>
                <w:sz w:val="20"/>
                <w:szCs w:val="20"/>
              </w:rPr>
              <w:t>456</w:t>
            </w:r>
          </w:p>
        </w:tc>
        <w:tc>
          <w:tcPr>
            <w:tcW w:w="709" w:type="dxa"/>
          </w:tcPr>
          <w:p w14:paraId="1896E829" w14:textId="079CFEEF" w:rsidR="00F8058B" w:rsidRPr="00F405B6" w:rsidRDefault="00F8058B">
            <w:pPr>
              <w:jc w:val="both"/>
              <w:rPr>
                <w:sz w:val="20"/>
                <w:szCs w:val="20"/>
              </w:rPr>
            </w:pPr>
            <w:r>
              <w:rPr>
                <w:sz w:val="20"/>
                <w:szCs w:val="20"/>
              </w:rPr>
              <w:t>903</w:t>
            </w:r>
          </w:p>
        </w:tc>
        <w:tc>
          <w:tcPr>
            <w:tcW w:w="708" w:type="dxa"/>
          </w:tcPr>
          <w:p w14:paraId="7055351F" w14:textId="2CECC030" w:rsidR="00F8058B" w:rsidRPr="00F405B6" w:rsidRDefault="00F8058B">
            <w:pPr>
              <w:jc w:val="both"/>
              <w:rPr>
                <w:sz w:val="20"/>
                <w:szCs w:val="20"/>
              </w:rPr>
            </w:pPr>
            <w:r>
              <w:rPr>
                <w:sz w:val="20"/>
                <w:szCs w:val="20"/>
              </w:rPr>
              <w:t>1353</w:t>
            </w:r>
          </w:p>
        </w:tc>
      </w:tr>
      <w:tr w:rsidR="00F8058B" w:rsidRPr="00F8058B" w14:paraId="5856FD19" w14:textId="77777777" w:rsidTr="00F405B6">
        <w:tc>
          <w:tcPr>
            <w:tcW w:w="1701" w:type="dxa"/>
          </w:tcPr>
          <w:p w14:paraId="35A2AE41" w14:textId="5037BB1B" w:rsidR="00F8058B" w:rsidRPr="00F405B6" w:rsidRDefault="00F8058B" w:rsidP="00BD39D4">
            <w:pPr>
              <w:jc w:val="both"/>
              <w:rPr>
                <w:sz w:val="20"/>
                <w:szCs w:val="20"/>
              </w:rPr>
            </w:pPr>
            <w:r>
              <w:rPr>
                <w:sz w:val="20"/>
                <w:szCs w:val="20"/>
              </w:rPr>
              <w:t>Bipolar Affective Disorders</w:t>
            </w:r>
          </w:p>
        </w:tc>
        <w:tc>
          <w:tcPr>
            <w:tcW w:w="709" w:type="dxa"/>
          </w:tcPr>
          <w:p w14:paraId="3D03BD7E" w14:textId="3E8CCB81" w:rsidR="00F8058B" w:rsidRPr="00F405B6" w:rsidRDefault="00F8058B">
            <w:pPr>
              <w:jc w:val="both"/>
              <w:rPr>
                <w:sz w:val="20"/>
                <w:szCs w:val="20"/>
              </w:rPr>
            </w:pPr>
            <w:r>
              <w:rPr>
                <w:sz w:val="20"/>
                <w:szCs w:val="20"/>
              </w:rPr>
              <w:t>-</w:t>
            </w:r>
          </w:p>
        </w:tc>
        <w:tc>
          <w:tcPr>
            <w:tcW w:w="708" w:type="dxa"/>
          </w:tcPr>
          <w:p w14:paraId="5389685C" w14:textId="3F872A87" w:rsidR="00F8058B" w:rsidRPr="00F405B6" w:rsidRDefault="00F8058B">
            <w:pPr>
              <w:jc w:val="both"/>
              <w:rPr>
                <w:sz w:val="20"/>
                <w:szCs w:val="20"/>
              </w:rPr>
            </w:pPr>
            <w:r>
              <w:rPr>
                <w:sz w:val="20"/>
                <w:szCs w:val="20"/>
              </w:rPr>
              <w:t>-</w:t>
            </w:r>
          </w:p>
        </w:tc>
        <w:tc>
          <w:tcPr>
            <w:tcW w:w="709" w:type="dxa"/>
          </w:tcPr>
          <w:p w14:paraId="5975663D" w14:textId="625DD5FA" w:rsidR="00F8058B" w:rsidRPr="00F405B6" w:rsidRDefault="00F8058B">
            <w:pPr>
              <w:jc w:val="both"/>
              <w:rPr>
                <w:sz w:val="20"/>
                <w:szCs w:val="20"/>
              </w:rPr>
            </w:pPr>
            <w:r>
              <w:rPr>
                <w:sz w:val="20"/>
                <w:szCs w:val="20"/>
              </w:rPr>
              <w:t>-</w:t>
            </w:r>
          </w:p>
        </w:tc>
        <w:tc>
          <w:tcPr>
            <w:tcW w:w="709" w:type="dxa"/>
          </w:tcPr>
          <w:p w14:paraId="07E023AE" w14:textId="62822352" w:rsidR="00F8058B" w:rsidRPr="00F405B6" w:rsidRDefault="00F8058B">
            <w:pPr>
              <w:jc w:val="both"/>
              <w:rPr>
                <w:sz w:val="20"/>
                <w:szCs w:val="20"/>
              </w:rPr>
            </w:pPr>
            <w:r>
              <w:rPr>
                <w:sz w:val="20"/>
                <w:szCs w:val="20"/>
              </w:rPr>
              <w:t>6</w:t>
            </w:r>
          </w:p>
        </w:tc>
        <w:tc>
          <w:tcPr>
            <w:tcW w:w="708" w:type="dxa"/>
          </w:tcPr>
          <w:p w14:paraId="3CC584CE" w14:textId="3BC17304" w:rsidR="00F8058B" w:rsidRPr="00F405B6" w:rsidRDefault="00F8058B">
            <w:pPr>
              <w:jc w:val="both"/>
              <w:rPr>
                <w:sz w:val="20"/>
                <w:szCs w:val="20"/>
              </w:rPr>
            </w:pPr>
            <w:r>
              <w:rPr>
                <w:sz w:val="20"/>
                <w:szCs w:val="20"/>
              </w:rPr>
              <w:t>-</w:t>
            </w:r>
          </w:p>
        </w:tc>
        <w:tc>
          <w:tcPr>
            <w:tcW w:w="709" w:type="dxa"/>
          </w:tcPr>
          <w:p w14:paraId="0084AE54" w14:textId="78CE55CB" w:rsidR="00F8058B" w:rsidRPr="00F405B6" w:rsidRDefault="00F8058B">
            <w:pPr>
              <w:jc w:val="both"/>
              <w:rPr>
                <w:sz w:val="20"/>
                <w:szCs w:val="20"/>
              </w:rPr>
            </w:pPr>
            <w:r>
              <w:rPr>
                <w:sz w:val="20"/>
                <w:szCs w:val="20"/>
              </w:rPr>
              <w:t>6</w:t>
            </w:r>
          </w:p>
        </w:tc>
        <w:tc>
          <w:tcPr>
            <w:tcW w:w="709" w:type="dxa"/>
          </w:tcPr>
          <w:p w14:paraId="7D2077AC" w14:textId="042AE895" w:rsidR="00F8058B" w:rsidRPr="00F405B6" w:rsidRDefault="00F8058B">
            <w:pPr>
              <w:jc w:val="both"/>
              <w:rPr>
                <w:sz w:val="20"/>
                <w:szCs w:val="20"/>
              </w:rPr>
            </w:pPr>
            <w:r>
              <w:rPr>
                <w:sz w:val="20"/>
                <w:szCs w:val="20"/>
              </w:rPr>
              <w:t>-</w:t>
            </w:r>
          </w:p>
        </w:tc>
        <w:tc>
          <w:tcPr>
            <w:tcW w:w="709" w:type="dxa"/>
          </w:tcPr>
          <w:p w14:paraId="619BF34D" w14:textId="3469E449" w:rsidR="00F8058B" w:rsidRPr="00F405B6" w:rsidRDefault="00F8058B">
            <w:pPr>
              <w:jc w:val="both"/>
              <w:rPr>
                <w:sz w:val="20"/>
                <w:szCs w:val="20"/>
              </w:rPr>
            </w:pPr>
            <w:r>
              <w:rPr>
                <w:sz w:val="20"/>
                <w:szCs w:val="20"/>
              </w:rPr>
              <w:t>27</w:t>
            </w:r>
          </w:p>
        </w:tc>
        <w:tc>
          <w:tcPr>
            <w:tcW w:w="708" w:type="dxa"/>
          </w:tcPr>
          <w:p w14:paraId="36D1B30E" w14:textId="67B7E92F" w:rsidR="00F8058B" w:rsidRPr="00F405B6" w:rsidRDefault="00F8058B">
            <w:pPr>
              <w:jc w:val="both"/>
              <w:rPr>
                <w:sz w:val="20"/>
                <w:szCs w:val="20"/>
              </w:rPr>
            </w:pPr>
            <w:r>
              <w:rPr>
                <w:sz w:val="20"/>
                <w:szCs w:val="20"/>
              </w:rPr>
              <w:t>27</w:t>
            </w:r>
          </w:p>
        </w:tc>
        <w:tc>
          <w:tcPr>
            <w:tcW w:w="710" w:type="dxa"/>
          </w:tcPr>
          <w:p w14:paraId="25CEF103" w14:textId="15799501" w:rsidR="00F8058B" w:rsidRPr="00F405B6" w:rsidRDefault="00F8058B">
            <w:pPr>
              <w:jc w:val="both"/>
              <w:rPr>
                <w:sz w:val="20"/>
                <w:szCs w:val="20"/>
              </w:rPr>
            </w:pPr>
            <w:r>
              <w:rPr>
                <w:sz w:val="20"/>
                <w:szCs w:val="20"/>
              </w:rPr>
              <w:t>6</w:t>
            </w:r>
          </w:p>
        </w:tc>
        <w:tc>
          <w:tcPr>
            <w:tcW w:w="709" w:type="dxa"/>
          </w:tcPr>
          <w:p w14:paraId="0F00BA2A" w14:textId="74561489" w:rsidR="00F8058B" w:rsidRPr="00F405B6" w:rsidRDefault="00F8058B">
            <w:pPr>
              <w:jc w:val="both"/>
              <w:rPr>
                <w:sz w:val="20"/>
                <w:szCs w:val="20"/>
              </w:rPr>
            </w:pPr>
            <w:r>
              <w:rPr>
                <w:sz w:val="20"/>
                <w:szCs w:val="20"/>
              </w:rPr>
              <w:t>27</w:t>
            </w:r>
          </w:p>
        </w:tc>
        <w:tc>
          <w:tcPr>
            <w:tcW w:w="708" w:type="dxa"/>
          </w:tcPr>
          <w:p w14:paraId="29F287F8" w14:textId="255ECF6C" w:rsidR="00F8058B" w:rsidRPr="00F405B6" w:rsidRDefault="00F8058B">
            <w:pPr>
              <w:jc w:val="both"/>
              <w:rPr>
                <w:sz w:val="20"/>
                <w:szCs w:val="20"/>
              </w:rPr>
            </w:pPr>
            <w:r>
              <w:rPr>
                <w:sz w:val="20"/>
                <w:szCs w:val="20"/>
              </w:rPr>
              <w:t>33</w:t>
            </w:r>
          </w:p>
        </w:tc>
      </w:tr>
      <w:tr w:rsidR="00F8058B" w:rsidRPr="00F8058B" w14:paraId="05841321" w14:textId="77777777" w:rsidTr="00F405B6">
        <w:tc>
          <w:tcPr>
            <w:tcW w:w="1701" w:type="dxa"/>
          </w:tcPr>
          <w:p w14:paraId="1C389747" w14:textId="0511D0D5" w:rsidR="00F8058B" w:rsidRPr="00F405B6" w:rsidRDefault="00F8058B" w:rsidP="00BD39D4">
            <w:pPr>
              <w:jc w:val="both"/>
              <w:rPr>
                <w:sz w:val="20"/>
                <w:szCs w:val="20"/>
              </w:rPr>
            </w:pPr>
            <w:r>
              <w:rPr>
                <w:sz w:val="20"/>
                <w:szCs w:val="20"/>
              </w:rPr>
              <w:t>Behaviour Disorders</w:t>
            </w:r>
          </w:p>
        </w:tc>
        <w:tc>
          <w:tcPr>
            <w:tcW w:w="709" w:type="dxa"/>
          </w:tcPr>
          <w:p w14:paraId="4210478C" w14:textId="41481B41" w:rsidR="00F8058B" w:rsidRPr="00F405B6" w:rsidRDefault="00F8058B">
            <w:pPr>
              <w:jc w:val="both"/>
              <w:rPr>
                <w:sz w:val="20"/>
                <w:szCs w:val="20"/>
              </w:rPr>
            </w:pPr>
            <w:r>
              <w:rPr>
                <w:sz w:val="20"/>
                <w:szCs w:val="20"/>
              </w:rPr>
              <w:t>825</w:t>
            </w:r>
          </w:p>
        </w:tc>
        <w:tc>
          <w:tcPr>
            <w:tcW w:w="708" w:type="dxa"/>
          </w:tcPr>
          <w:p w14:paraId="0595AE03" w14:textId="064A6F39" w:rsidR="00F8058B" w:rsidRPr="00F405B6" w:rsidRDefault="00F8058B">
            <w:pPr>
              <w:jc w:val="both"/>
              <w:rPr>
                <w:sz w:val="20"/>
                <w:szCs w:val="20"/>
              </w:rPr>
            </w:pPr>
            <w:r>
              <w:rPr>
                <w:sz w:val="20"/>
                <w:szCs w:val="20"/>
              </w:rPr>
              <w:t>376</w:t>
            </w:r>
          </w:p>
        </w:tc>
        <w:tc>
          <w:tcPr>
            <w:tcW w:w="709" w:type="dxa"/>
          </w:tcPr>
          <w:p w14:paraId="5A416EFF" w14:textId="709992AE" w:rsidR="00F8058B" w:rsidRPr="00F405B6" w:rsidRDefault="00F8058B">
            <w:pPr>
              <w:jc w:val="both"/>
              <w:rPr>
                <w:sz w:val="20"/>
                <w:szCs w:val="20"/>
              </w:rPr>
            </w:pPr>
            <w:r>
              <w:rPr>
                <w:sz w:val="20"/>
                <w:szCs w:val="20"/>
              </w:rPr>
              <w:t>1203</w:t>
            </w:r>
          </w:p>
        </w:tc>
        <w:tc>
          <w:tcPr>
            <w:tcW w:w="709" w:type="dxa"/>
          </w:tcPr>
          <w:p w14:paraId="1B4C1889" w14:textId="4E9D0729" w:rsidR="00F8058B" w:rsidRPr="00F405B6" w:rsidRDefault="00F8058B">
            <w:pPr>
              <w:jc w:val="both"/>
              <w:rPr>
                <w:sz w:val="20"/>
                <w:szCs w:val="20"/>
              </w:rPr>
            </w:pPr>
            <w:r>
              <w:rPr>
                <w:sz w:val="20"/>
                <w:szCs w:val="20"/>
              </w:rPr>
              <w:t>787</w:t>
            </w:r>
          </w:p>
        </w:tc>
        <w:tc>
          <w:tcPr>
            <w:tcW w:w="708" w:type="dxa"/>
          </w:tcPr>
          <w:p w14:paraId="515608D3" w14:textId="792883BC" w:rsidR="00F8058B" w:rsidRPr="00F405B6" w:rsidRDefault="00F8058B">
            <w:pPr>
              <w:jc w:val="both"/>
              <w:rPr>
                <w:sz w:val="20"/>
                <w:szCs w:val="20"/>
              </w:rPr>
            </w:pPr>
            <w:r>
              <w:rPr>
                <w:sz w:val="20"/>
                <w:szCs w:val="20"/>
              </w:rPr>
              <w:t>494</w:t>
            </w:r>
          </w:p>
        </w:tc>
        <w:tc>
          <w:tcPr>
            <w:tcW w:w="709" w:type="dxa"/>
          </w:tcPr>
          <w:p w14:paraId="6C9D644F" w14:textId="2252CD51" w:rsidR="00F8058B" w:rsidRPr="00F405B6" w:rsidRDefault="00F8058B">
            <w:pPr>
              <w:jc w:val="both"/>
              <w:rPr>
                <w:sz w:val="20"/>
                <w:szCs w:val="20"/>
              </w:rPr>
            </w:pPr>
            <w:r>
              <w:rPr>
                <w:sz w:val="20"/>
                <w:szCs w:val="20"/>
              </w:rPr>
              <w:t>1277</w:t>
            </w:r>
          </w:p>
        </w:tc>
        <w:tc>
          <w:tcPr>
            <w:tcW w:w="709" w:type="dxa"/>
          </w:tcPr>
          <w:p w14:paraId="6D1E2CD9" w14:textId="5D9B6661" w:rsidR="00F8058B" w:rsidRPr="00F405B6" w:rsidRDefault="00F8058B">
            <w:pPr>
              <w:jc w:val="both"/>
              <w:rPr>
                <w:sz w:val="20"/>
                <w:szCs w:val="20"/>
              </w:rPr>
            </w:pPr>
            <w:r>
              <w:rPr>
                <w:sz w:val="20"/>
                <w:szCs w:val="20"/>
              </w:rPr>
              <w:t>99</w:t>
            </w:r>
          </w:p>
        </w:tc>
        <w:tc>
          <w:tcPr>
            <w:tcW w:w="709" w:type="dxa"/>
          </w:tcPr>
          <w:p w14:paraId="39AB6E4E" w14:textId="2DB37BCB" w:rsidR="00F8058B" w:rsidRPr="00F405B6" w:rsidRDefault="00F8058B">
            <w:pPr>
              <w:jc w:val="both"/>
              <w:rPr>
                <w:sz w:val="20"/>
                <w:szCs w:val="20"/>
              </w:rPr>
            </w:pPr>
            <w:r>
              <w:rPr>
                <w:sz w:val="20"/>
                <w:szCs w:val="20"/>
              </w:rPr>
              <w:t>55</w:t>
            </w:r>
          </w:p>
        </w:tc>
        <w:tc>
          <w:tcPr>
            <w:tcW w:w="708" w:type="dxa"/>
          </w:tcPr>
          <w:p w14:paraId="00B3685A" w14:textId="59A0EB71" w:rsidR="00F8058B" w:rsidRPr="00F405B6" w:rsidRDefault="00F8058B">
            <w:pPr>
              <w:jc w:val="both"/>
              <w:rPr>
                <w:sz w:val="20"/>
                <w:szCs w:val="20"/>
              </w:rPr>
            </w:pPr>
            <w:r>
              <w:rPr>
                <w:sz w:val="20"/>
                <w:szCs w:val="20"/>
              </w:rPr>
              <w:t>157</w:t>
            </w:r>
          </w:p>
        </w:tc>
        <w:tc>
          <w:tcPr>
            <w:tcW w:w="710" w:type="dxa"/>
          </w:tcPr>
          <w:p w14:paraId="7DB6F924" w14:textId="0D753FF2" w:rsidR="00F8058B" w:rsidRPr="00F405B6" w:rsidRDefault="00F8058B">
            <w:pPr>
              <w:jc w:val="both"/>
              <w:rPr>
                <w:sz w:val="20"/>
                <w:szCs w:val="20"/>
              </w:rPr>
            </w:pPr>
            <w:r>
              <w:rPr>
                <w:sz w:val="20"/>
                <w:szCs w:val="20"/>
              </w:rPr>
              <w:t>1905</w:t>
            </w:r>
          </w:p>
        </w:tc>
        <w:tc>
          <w:tcPr>
            <w:tcW w:w="709" w:type="dxa"/>
          </w:tcPr>
          <w:p w14:paraId="6F80DFF9" w14:textId="6622DDFC" w:rsidR="00F8058B" w:rsidRPr="00F405B6" w:rsidRDefault="00F8058B">
            <w:pPr>
              <w:jc w:val="both"/>
              <w:rPr>
                <w:sz w:val="20"/>
                <w:szCs w:val="20"/>
              </w:rPr>
            </w:pPr>
            <w:r>
              <w:rPr>
                <w:sz w:val="20"/>
                <w:szCs w:val="20"/>
              </w:rPr>
              <w:t>1073</w:t>
            </w:r>
          </w:p>
        </w:tc>
        <w:tc>
          <w:tcPr>
            <w:tcW w:w="708" w:type="dxa"/>
          </w:tcPr>
          <w:p w14:paraId="3E1D4F9D" w14:textId="62AAF9CA" w:rsidR="00F8058B" w:rsidRPr="00F405B6" w:rsidRDefault="00F8058B">
            <w:pPr>
              <w:jc w:val="both"/>
              <w:rPr>
                <w:sz w:val="20"/>
                <w:szCs w:val="20"/>
              </w:rPr>
            </w:pPr>
            <w:r>
              <w:rPr>
                <w:sz w:val="20"/>
                <w:szCs w:val="20"/>
              </w:rPr>
              <w:t>2988</w:t>
            </w:r>
          </w:p>
        </w:tc>
      </w:tr>
      <w:tr w:rsidR="00F8058B" w:rsidRPr="00F8058B" w14:paraId="69FCC400" w14:textId="77777777" w:rsidTr="00F405B6">
        <w:tc>
          <w:tcPr>
            <w:tcW w:w="1701" w:type="dxa"/>
          </w:tcPr>
          <w:p w14:paraId="36DE8B57" w14:textId="17851C93" w:rsidR="00F8058B" w:rsidRPr="00F405B6" w:rsidRDefault="00F8058B" w:rsidP="00BD39D4">
            <w:pPr>
              <w:jc w:val="both"/>
              <w:rPr>
                <w:sz w:val="20"/>
                <w:szCs w:val="20"/>
              </w:rPr>
            </w:pPr>
            <w:r>
              <w:rPr>
                <w:sz w:val="20"/>
                <w:szCs w:val="20"/>
              </w:rPr>
              <w:t>Hyperactivity Disorders</w:t>
            </w:r>
          </w:p>
        </w:tc>
        <w:tc>
          <w:tcPr>
            <w:tcW w:w="709" w:type="dxa"/>
          </w:tcPr>
          <w:p w14:paraId="129464D8" w14:textId="543DB424" w:rsidR="00F8058B" w:rsidRPr="00F405B6" w:rsidRDefault="00F8058B">
            <w:pPr>
              <w:jc w:val="both"/>
              <w:rPr>
                <w:sz w:val="20"/>
                <w:szCs w:val="20"/>
              </w:rPr>
            </w:pPr>
            <w:r>
              <w:rPr>
                <w:sz w:val="20"/>
                <w:szCs w:val="20"/>
              </w:rPr>
              <w:t>323</w:t>
            </w:r>
          </w:p>
        </w:tc>
        <w:tc>
          <w:tcPr>
            <w:tcW w:w="708" w:type="dxa"/>
          </w:tcPr>
          <w:p w14:paraId="61ED7CF2" w14:textId="5E34A949" w:rsidR="00F8058B" w:rsidRPr="00F405B6" w:rsidRDefault="00F8058B">
            <w:pPr>
              <w:jc w:val="both"/>
              <w:rPr>
                <w:sz w:val="20"/>
                <w:szCs w:val="20"/>
              </w:rPr>
            </w:pPr>
            <w:r>
              <w:rPr>
                <w:sz w:val="20"/>
                <w:szCs w:val="20"/>
              </w:rPr>
              <w:t>90</w:t>
            </w:r>
          </w:p>
        </w:tc>
        <w:tc>
          <w:tcPr>
            <w:tcW w:w="709" w:type="dxa"/>
          </w:tcPr>
          <w:p w14:paraId="6EDF3EE1" w14:textId="254F380D" w:rsidR="00F8058B" w:rsidRPr="00F405B6" w:rsidRDefault="00F8058B">
            <w:pPr>
              <w:jc w:val="both"/>
              <w:rPr>
                <w:sz w:val="20"/>
                <w:szCs w:val="20"/>
              </w:rPr>
            </w:pPr>
            <w:r>
              <w:rPr>
                <w:sz w:val="20"/>
                <w:szCs w:val="20"/>
              </w:rPr>
              <w:t>414</w:t>
            </w:r>
          </w:p>
        </w:tc>
        <w:tc>
          <w:tcPr>
            <w:tcW w:w="709" w:type="dxa"/>
          </w:tcPr>
          <w:p w14:paraId="057C3E52" w14:textId="6B261F17" w:rsidR="00F8058B" w:rsidRPr="00F405B6" w:rsidRDefault="00F8058B">
            <w:pPr>
              <w:jc w:val="both"/>
              <w:rPr>
                <w:sz w:val="20"/>
                <w:szCs w:val="20"/>
              </w:rPr>
            </w:pPr>
            <w:r>
              <w:rPr>
                <w:sz w:val="20"/>
                <w:szCs w:val="20"/>
              </w:rPr>
              <w:t>340</w:t>
            </w:r>
          </w:p>
        </w:tc>
        <w:tc>
          <w:tcPr>
            <w:tcW w:w="708" w:type="dxa"/>
          </w:tcPr>
          <w:p w14:paraId="0A6F7794" w14:textId="3083A36D" w:rsidR="00F8058B" w:rsidRPr="00F405B6" w:rsidRDefault="00F8058B">
            <w:pPr>
              <w:jc w:val="both"/>
              <w:rPr>
                <w:sz w:val="20"/>
                <w:szCs w:val="20"/>
              </w:rPr>
            </w:pPr>
            <w:r>
              <w:rPr>
                <w:sz w:val="20"/>
                <w:szCs w:val="20"/>
              </w:rPr>
              <w:t>73</w:t>
            </w:r>
          </w:p>
        </w:tc>
        <w:tc>
          <w:tcPr>
            <w:tcW w:w="709" w:type="dxa"/>
          </w:tcPr>
          <w:p w14:paraId="714B2D8C" w14:textId="45215FFE" w:rsidR="00F8058B" w:rsidRPr="00F405B6" w:rsidRDefault="00F8058B">
            <w:pPr>
              <w:jc w:val="both"/>
              <w:rPr>
                <w:sz w:val="20"/>
                <w:szCs w:val="20"/>
              </w:rPr>
            </w:pPr>
            <w:r>
              <w:rPr>
                <w:sz w:val="20"/>
                <w:szCs w:val="20"/>
              </w:rPr>
              <w:t>408</w:t>
            </w:r>
          </w:p>
        </w:tc>
        <w:tc>
          <w:tcPr>
            <w:tcW w:w="709" w:type="dxa"/>
          </w:tcPr>
          <w:p w14:paraId="6C1F4A52" w14:textId="2C6C737C" w:rsidR="00F8058B" w:rsidRPr="00F405B6" w:rsidRDefault="00F8058B">
            <w:pPr>
              <w:jc w:val="both"/>
              <w:rPr>
                <w:sz w:val="20"/>
                <w:szCs w:val="20"/>
              </w:rPr>
            </w:pPr>
            <w:r>
              <w:rPr>
                <w:sz w:val="20"/>
                <w:szCs w:val="20"/>
              </w:rPr>
              <w:t>149</w:t>
            </w:r>
          </w:p>
        </w:tc>
        <w:tc>
          <w:tcPr>
            <w:tcW w:w="709" w:type="dxa"/>
          </w:tcPr>
          <w:p w14:paraId="07730C60" w14:textId="57971837" w:rsidR="00F8058B" w:rsidRPr="00F405B6" w:rsidRDefault="00F8058B">
            <w:pPr>
              <w:jc w:val="both"/>
              <w:rPr>
                <w:sz w:val="20"/>
                <w:szCs w:val="20"/>
              </w:rPr>
            </w:pPr>
            <w:r>
              <w:rPr>
                <w:sz w:val="20"/>
                <w:szCs w:val="20"/>
              </w:rPr>
              <w:t>0</w:t>
            </w:r>
          </w:p>
        </w:tc>
        <w:tc>
          <w:tcPr>
            <w:tcW w:w="708" w:type="dxa"/>
          </w:tcPr>
          <w:p w14:paraId="63AE7798" w14:textId="5A88CA59" w:rsidR="00F8058B" w:rsidRPr="00F405B6" w:rsidRDefault="00F8058B">
            <w:pPr>
              <w:jc w:val="both"/>
              <w:rPr>
                <w:sz w:val="20"/>
                <w:szCs w:val="20"/>
              </w:rPr>
            </w:pPr>
            <w:r>
              <w:rPr>
                <w:sz w:val="20"/>
                <w:szCs w:val="20"/>
              </w:rPr>
              <w:t>157</w:t>
            </w:r>
          </w:p>
        </w:tc>
        <w:tc>
          <w:tcPr>
            <w:tcW w:w="710" w:type="dxa"/>
          </w:tcPr>
          <w:p w14:paraId="372EEF51" w14:textId="4CC7A667" w:rsidR="00F8058B" w:rsidRPr="00F405B6" w:rsidRDefault="00F8058B">
            <w:pPr>
              <w:jc w:val="both"/>
              <w:rPr>
                <w:sz w:val="20"/>
                <w:szCs w:val="20"/>
              </w:rPr>
            </w:pPr>
            <w:r>
              <w:rPr>
                <w:sz w:val="20"/>
                <w:szCs w:val="20"/>
              </w:rPr>
              <w:t>855</w:t>
            </w:r>
          </w:p>
        </w:tc>
        <w:tc>
          <w:tcPr>
            <w:tcW w:w="709" w:type="dxa"/>
          </w:tcPr>
          <w:p w14:paraId="1E9FBBE3" w14:textId="224790BE" w:rsidR="00F8058B" w:rsidRPr="00F405B6" w:rsidRDefault="00F8058B">
            <w:pPr>
              <w:jc w:val="both"/>
              <w:rPr>
                <w:sz w:val="20"/>
                <w:szCs w:val="20"/>
              </w:rPr>
            </w:pPr>
            <w:r>
              <w:rPr>
                <w:sz w:val="20"/>
                <w:szCs w:val="20"/>
              </w:rPr>
              <w:t>193</w:t>
            </w:r>
          </w:p>
        </w:tc>
        <w:tc>
          <w:tcPr>
            <w:tcW w:w="708" w:type="dxa"/>
          </w:tcPr>
          <w:p w14:paraId="70F7B58D" w14:textId="2E887BE7" w:rsidR="00F8058B" w:rsidRPr="00F405B6" w:rsidRDefault="00F8058B">
            <w:pPr>
              <w:jc w:val="both"/>
              <w:rPr>
                <w:sz w:val="20"/>
                <w:szCs w:val="20"/>
              </w:rPr>
            </w:pPr>
            <w:r>
              <w:rPr>
                <w:sz w:val="20"/>
                <w:szCs w:val="20"/>
              </w:rPr>
              <w:t>1057</w:t>
            </w:r>
          </w:p>
        </w:tc>
      </w:tr>
      <w:tr w:rsidR="00F8058B" w:rsidRPr="00F8058B" w14:paraId="1B847C85" w14:textId="77777777" w:rsidTr="00F8058B">
        <w:tc>
          <w:tcPr>
            <w:tcW w:w="1701" w:type="dxa"/>
          </w:tcPr>
          <w:p w14:paraId="66BEC319" w14:textId="1E546578" w:rsidR="00F8058B" w:rsidRPr="00BD39D4" w:rsidRDefault="00F8058B" w:rsidP="00BD39D4">
            <w:pPr>
              <w:jc w:val="both"/>
              <w:rPr>
                <w:sz w:val="20"/>
                <w:szCs w:val="20"/>
              </w:rPr>
            </w:pPr>
            <w:r>
              <w:rPr>
                <w:sz w:val="20"/>
                <w:szCs w:val="20"/>
              </w:rPr>
              <w:t>Pervasive Developmental Disorder (PDD)/ Autism Spectrum Disorder (ASD)</w:t>
            </w:r>
          </w:p>
        </w:tc>
        <w:tc>
          <w:tcPr>
            <w:tcW w:w="709" w:type="dxa"/>
          </w:tcPr>
          <w:p w14:paraId="3F4F788A" w14:textId="45060D35" w:rsidR="00F8058B" w:rsidRPr="00BD39D4" w:rsidRDefault="00F8058B">
            <w:pPr>
              <w:jc w:val="both"/>
              <w:rPr>
                <w:sz w:val="20"/>
                <w:szCs w:val="20"/>
              </w:rPr>
            </w:pPr>
            <w:r>
              <w:rPr>
                <w:sz w:val="20"/>
                <w:szCs w:val="20"/>
              </w:rPr>
              <w:t>309</w:t>
            </w:r>
          </w:p>
        </w:tc>
        <w:tc>
          <w:tcPr>
            <w:tcW w:w="708" w:type="dxa"/>
          </w:tcPr>
          <w:p w14:paraId="66D01388" w14:textId="14357E40" w:rsidR="00F8058B" w:rsidRPr="00BD39D4" w:rsidRDefault="00F8058B">
            <w:pPr>
              <w:jc w:val="both"/>
              <w:rPr>
                <w:sz w:val="20"/>
                <w:szCs w:val="20"/>
              </w:rPr>
            </w:pPr>
            <w:r>
              <w:rPr>
                <w:sz w:val="20"/>
                <w:szCs w:val="20"/>
              </w:rPr>
              <w:t>45</w:t>
            </w:r>
          </w:p>
        </w:tc>
        <w:tc>
          <w:tcPr>
            <w:tcW w:w="709" w:type="dxa"/>
          </w:tcPr>
          <w:p w14:paraId="578A3A99" w14:textId="3DA03DAE" w:rsidR="00F8058B" w:rsidRPr="00BD39D4" w:rsidRDefault="009328F0">
            <w:pPr>
              <w:jc w:val="both"/>
              <w:rPr>
                <w:sz w:val="20"/>
                <w:szCs w:val="20"/>
              </w:rPr>
            </w:pPr>
            <w:r>
              <w:rPr>
                <w:sz w:val="20"/>
                <w:szCs w:val="20"/>
              </w:rPr>
              <w:t>355</w:t>
            </w:r>
          </w:p>
        </w:tc>
        <w:tc>
          <w:tcPr>
            <w:tcW w:w="709" w:type="dxa"/>
          </w:tcPr>
          <w:p w14:paraId="6CF6D286" w14:textId="476B07D0" w:rsidR="00F8058B" w:rsidRPr="00BD39D4" w:rsidRDefault="009328F0">
            <w:pPr>
              <w:jc w:val="both"/>
              <w:rPr>
                <w:sz w:val="20"/>
                <w:szCs w:val="20"/>
              </w:rPr>
            </w:pPr>
            <w:r>
              <w:rPr>
                <w:sz w:val="20"/>
                <w:szCs w:val="20"/>
              </w:rPr>
              <w:t>188</w:t>
            </w:r>
          </w:p>
        </w:tc>
        <w:tc>
          <w:tcPr>
            <w:tcW w:w="708" w:type="dxa"/>
          </w:tcPr>
          <w:p w14:paraId="53F761CE" w14:textId="70179AF7" w:rsidR="00F8058B" w:rsidRPr="00BD39D4" w:rsidRDefault="009328F0">
            <w:pPr>
              <w:jc w:val="both"/>
              <w:rPr>
                <w:sz w:val="20"/>
                <w:szCs w:val="20"/>
              </w:rPr>
            </w:pPr>
            <w:r>
              <w:rPr>
                <w:sz w:val="20"/>
                <w:szCs w:val="20"/>
              </w:rPr>
              <w:t>64</w:t>
            </w:r>
          </w:p>
        </w:tc>
        <w:tc>
          <w:tcPr>
            <w:tcW w:w="709" w:type="dxa"/>
          </w:tcPr>
          <w:p w14:paraId="546FF0E1" w14:textId="54A0DEDB" w:rsidR="00F8058B" w:rsidRPr="00BD39D4" w:rsidRDefault="009328F0">
            <w:pPr>
              <w:jc w:val="both"/>
              <w:rPr>
                <w:sz w:val="20"/>
                <w:szCs w:val="20"/>
              </w:rPr>
            </w:pPr>
            <w:r>
              <w:rPr>
                <w:sz w:val="20"/>
                <w:szCs w:val="20"/>
              </w:rPr>
              <w:t>250</w:t>
            </w:r>
          </w:p>
        </w:tc>
        <w:tc>
          <w:tcPr>
            <w:tcW w:w="709" w:type="dxa"/>
          </w:tcPr>
          <w:p w14:paraId="6578C7CB" w14:textId="3A924B67" w:rsidR="00F8058B" w:rsidRPr="00BD39D4" w:rsidRDefault="009328F0">
            <w:pPr>
              <w:jc w:val="both"/>
              <w:rPr>
                <w:sz w:val="20"/>
                <w:szCs w:val="20"/>
              </w:rPr>
            </w:pPr>
            <w:r>
              <w:rPr>
                <w:sz w:val="20"/>
                <w:szCs w:val="20"/>
              </w:rPr>
              <w:t>92</w:t>
            </w:r>
          </w:p>
        </w:tc>
        <w:tc>
          <w:tcPr>
            <w:tcW w:w="709" w:type="dxa"/>
          </w:tcPr>
          <w:p w14:paraId="6595B1B4" w14:textId="19639213" w:rsidR="00F8058B" w:rsidRPr="00BD39D4" w:rsidRDefault="009328F0">
            <w:pPr>
              <w:jc w:val="both"/>
              <w:rPr>
                <w:sz w:val="20"/>
                <w:szCs w:val="20"/>
              </w:rPr>
            </w:pPr>
            <w:r>
              <w:rPr>
                <w:sz w:val="20"/>
                <w:szCs w:val="20"/>
              </w:rPr>
              <w:t>0</w:t>
            </w:r>
          </w:p>
        </w:tc>
        <w:tc>
          <w:tcPr>
            <w:tcW w:w="708" w:type="dxa"/>
          </w:tcPr>
          <w:p w14:paraId="3ACF2301" w14:textId="1BE7ACB6" w:rsidR="00F8058B" w:rsidRPr="00BD39D4" w:rsidRDefault="009328F0">
            <w:pPr>
              <w:jc w:val="both"/>
              <w:rPr>
                <w:sz w:val="20"/>
                <w:szCs w:val="20"/>
              </w:rPr>
            </w:pPr>
            <w:r>
              <w:rPr>
                <w:sz w:val="20"/>
                <w:szCs w:val="20"/>
              </w:rPr>
              <w:t>97</w:t>
            </w:r>
          </w:p>
        </w:tc>
        <w:tc>
          <w:tcPr>
            <w:tcW w:w="710" w:type="dxa"/>
          </w:tcPr>
          <w:p w14:paraId="377EA452" w14:textId="21D97260" w:rsidR="00F8058B" w:rsidRPr="00BD39D4" w:rsidRDefault="009328F0">
            <w:pPr>
              <w:jc w:val="both"/>
              <w:rPr>
                <w:sz w:val="20"/>
                <w:szCs w:val="20"/>
              </w:rPr>
            </w:pPr>
            <w:r>
              <w:rPr>
                <w:sz w:val="20"/>
                <w:szCs w:val="20"/>
              </w:rPr>
              <w:t>626</w:t>
            </w:r>
          </w:p>
        </w:tc>
        <w:tc>
          <w:tcPr>
            <w:tcW w:w="709" w:type="dxa"/>
          </w:tcPr>
          <w:p w14:paraId="1072B828" w14:textId="2E057F74" w:rsidR="00F8058B" w:rsidRPr="00BD39D4" w:rsidRDefault="009328F0">
            <w:pPr>
              <w:jc w:val="both"/>
              <w:rPr>
                <w:sz w:val="20"/>
                <w:szCs w:val="20"/>
              </w:rPr>
            </w:pPr>
            <w:r>
              <w:rPr>
                <w:sz w:val="20"/>
                <w:szCs w:val="20"/>
              </w:rPr>
              <w:t>131</w:t>
            </w:r>
          </w:p>
        </w:tc>
        <w:tc>
          <w:tcPr>
            <w:tcW w:w="708" w:type="dxa"/>
          </w:tcPr>
          <w:p w14:paraId="1C0F8C42" w14:textId="23F74FEC" w:rsidR="00F8058B" w:rsidRPr="00BD39D4" w:rsidRDefault="009328F0">
            <w:pPr>
              <w:jc w:val="both"/>
              <w:rPr>
                <w:sz w:val="20"/>
                <w:szCs w:val="20"/>
              </w:rPr>
            </w:pPr>
            <w:r>
              <w:rPr>
                <w:sz w:val="20"/>
                <w:szCs w:val="20"/>
              </w:rPr>
              <w:t>763</w:t>
            </w:r>
          </w:p>
        </w:tc>
      </w:tr>
      <w:tr w:rsidR="00F8058B" w:rsidRPr="00F8058B" w14:paraId="60EB72E6" w14:textId="77777777" w:rsidTr="00F8058B">
        <w:tc>
          <w:tcPr>
            <w:tcW w:w="1701" w:type="dxa"/>
          </w:tcPr>
          <w:p w14:paraId="25292D12" w14:textId="26C56E4F" w:rsidR="00F8058B" w:rsidRPr="00BD39D4" w:rsidRDefault="00F8058B" w:rsidP="00BD39D4">
            <w:pPr>
              <w:jc w:val="both"/>
              <w:rPr>
                <w:sz w:val="20"/>
                <w:szCs w:val="20"/>
              </w:rPr>
            </w:pPr>
            <w:r>
              <w:rPr>
                <w:sz w:val="20"/>
                <w:szCs w:val="20"/>
              </w:rPr>
              <w:t>Eating Disorders</w:t>
            </w:r>
          </w:p>
        </w:tc>
        <w:tc>
          <w:tcPr>
            <w:tcW w:w="709" w:type="dxa"/>
          </w:tcPr>
          <w:p w14:paraId="37B2DC9D" w14:textId="61C1CED9" w:rsidR="00F8058B" w:rsidRPr="00BD39D4" w:rsidRDefault="009328F0">
            <w:pPr>
              <w:jc w:val="both"/>
              <w:rPr>
                <w:sz w:val="20"/>
                <w:szCs w:val="20"/>
              </w:rPr>
            </w:pPr>
            <w:r>
              <w:rPr>
                <w:sz w:val="20"/>
                <w:szCs w:val="20"/>
              </w:rPr>
              <w:t>7</w:t>
            </w:r>
          </w:p>
        </w:tc>
        <w:tc>
          <w:tcPr>
            <w:tcW w:w="708" w:type="dxa"/>
          </w:tcPr>
          <w:p w14:paraId="63C63B0A" w14:textId="63294AEC" w:rsidR="00F8058B" w:rsidRPr="00BD39D4" w:rsidRDefault="009328F0">
            <w:pPr>
              <w:jc w:val="both"/>
              <w:rPr>
                <w:sz w:val="20"/>
                <w:szCs w:val="20"/>
              </w:rPr>
            </w:pPr>
            <w:r>
              <w:rPr>
                <w:sz w:val="20"/>
                <w:szCs w:val="20"/>
              </w:rPr>
              <w:t>6</w:t>
            </w:r>
          </w:p>
        </w:tc>
        <w:tc>
          <w:tcPr>
            <w:tcW w:w="709" w:type="dxa"/>
          </w:tcPr>
          <w:p w14:paraId="46D3DDD4" w14:textId="422C35BF" w:rsidR="00F8058B" w:rsidRPr="00BD39D4" w:rsidRDefault="009328F0">
            <w:pPr>
              <w:jc w:val="both"/>
              <w:rPr>
                <w:sz w:val="20"/>
                <w:szCs w:val="20"/>
              </w:rPr>
            </w:pPr>
            <w:r>
              <w:rPr>
                <w:sz w:val="20"/>
                <w:szCs w:val="20"/>
              </w:rPr>
              <w:t>13</w:t>
            </w:r>
          </w:p>
        </w:tc>
        <w:tc>
          <w:tcPr>
            <w:tcW w:w="709" w:type="dxa"/>
          </w:tcPr>
          <w:p w14:paraId="48F1D6C5" w14:textId="3516BD73" w:rsidR="00F8058B" w:rsidRPr="00BD39D4" w:rsidRDefault="009328F0">
            <w:pPr>
              <w:jc w:val="both"/>
              <w:rPr>
                <w:sz w:val="20"/>
                <w:szCs w:val="20"/>
              </w:rPr>
            </w:pPr>
            <w:r>
              <w:rPr>
                <w:sz w:val="20"/>
                <w:szCs w:val="20"/>
              </w:rPr>
              <w:t>24</w:t>
            </w:r>
          </w:p>
        </w:tc>
        <w:tc>
          <w:tcPr>
            <w:tcW w:w="708" w:type="dxa"/>
          </w:tcPr>
          <w:p w14:paraId="00C92BB9" w14:textId="446EAF2E" w:rsidR="00F8058B" w:rsidRPr="00BD39D4" w:rsidRDefault="009328F0">
            <w:pPr>
              <w:jc w:val="both"/>
              <w:rPr>
                <w:sz w:val="20"/>
                <w:szCs w:val="20"/>
              </w:rPr>
            </w:pPr>
            <w:r>
              <w:rPr>
                <w:sz w:val="20"/>
                <w:szCs w:val="20"/>
              </w:rPr>
              <w:t>95</w:t>
            </w:r>
          </w:p>
        </w:tc>
        <w:tc>
          <w:tcPr>
            <w:tcW w:w="709" w:type="dxa"/>
          </w:tcPr>
          <w:p w14:paraId="409EF7C1" w14:textId="65435FB6" w:rsidR="00F8058B" w:rsidRPr="00BD39D4" w:rsidRDefault="009328F0">
            <w:pPr>
              <w:jc w:val="both"/>
              <w:rPr>
                <w:sz w:val="20"/>
                <w:szCs w:val="20"/>
              </w:rPr>
            </w:pPr>
            <w:r>
              <w:rPr>
                <w:sz w:val="20"/>
                <w:szCs w:val="20"/>
              </w:rPr>
              <w:t>121</w:t>
            </w:r>
          </w:p>
        </w:tc>
        <w:tc>
          <w:tcPr>
            <w:tcW w:w="709" w:type="dxa"/>
          </w:tcPr>
          <w:p w14:paraId="2D936CA6" w14:textId="64BBA773" w:rsidR="00F8058B" w:rsidRPr="00BD39D4" w:rsidRDefault="009328F0">
            <w:pPr>
              <w:jc w:val="both"/>
              <w:rPr>
                <w:sz w:val="20"/>
                <w:szCs w:val="20"/>
              </w:rPr>
            </w:pPr>
            <w:r>
              <w:rPr>
                <w:sz w:val="20"/>
                <w:szCs w:val="20"/>
              </w:rPr>
              <w:t>0</w:t>
            </w:r>
          </w:p>
        </w:tc>
        <w:tc>
          <w:tcPr>
            <w:tcW w:w="709" w:type="dxa"/>
          </w:tcPr>
          <w:p w14:paraId="0BBBF0D4" w14:textId="0E13DAEB" w:rsidR="00F8058B" w:rsidRPr="00BD39D4" w:rsidRDefault="009328F0">
            <w:pPr>
              <w:jc w:val="both"/>
              <w:rPr>
                <w:sz w:val="20"/>
                <w:szCs w:val="20"/>
              </w:rPr>
            </w:pPr>
            <w:r>
              <w:rPr>
                <w:sz w:val="20"/>
                <w:szCs w:val="20"/>
              </w:rPr>
              <w:t>163</w:t>
            </w:r>
          </w:p>
        </w:tc>
        <w:tc>
          <w:tcPr>
            <w:tcW w:w="708" w:type="dxa"/>
          </w:tcPr>
          <w:p w14:paraId="4412A44C" w14:textId="2AC231AE" w:rsidR="00F8058B" w:rsidRPr="00BD39D4" w:rsidRDefault="009328F0">
            <w:pPr>
              <w:jc w:val="both"/>
              <w:rPr>
                <w:sz w:val="20"/>
                <w:szCs w:val="20"/>
              </w:rPr>
            </w:pPr>
            <w:r>
              <w:rPr>
                <w:sz w:val="20"/>
                <w:szCs w:val="20"/>
              </w:rPr>
              <w:t>154</w:t>
            </w:r>
          </w:p>
        </w:tc>
        <w:tc>
          <w:tcPr>
            <w:tcW w:w="710" w:type="dxa"/>
          </w:tcPr>
          <w:p w14:paraId="1A35C2B1" w14:textId="76F89E8C" w:rsidR="00F8058B" w:rsidRPr="00BD39D4" w:rsidRDefault="009328F0">
            <w:pPr>
              <w:jc w:val="both"/>
              <w:rPr>
                <w:sz w:val="20"/>
                <w:szCs w:val="20"/>
              </w:rPr>
            </w:pPr>
            <w:r>
              <w:rPr>
                <w:sz w:val="20"/>
                <w:szCs w:val="20"/>
              </w:rPr>
              <w:t>36</w:t>
            </w:r>
          </w:p>
        </w:tc>
        <w:tc>
          <w:tcPr>
            <w:tcW w:w="709" w:type="dxa"/>
          </w:tcPr>
          <w:p w14:paraId="1B7AB3EE" w14:textId="3AE765DC" w:rsidR="00F8058B" w:rsidRPr="00BD39D4" w:rsidRDefault="009328F0">
            <w:pPr>
              <w:jc w:val="both"/>
              <w:rPr>
                <w:sz w:val="20"/>
                <w:szCs w:val="20"/>
              </w:rPr>
            </w:pPr>
            <w:r>
              <w:rPr>
                <w:sz w:val="20"/>
                <w:szCs w:val="20"/>
              </w:rPr>
              <w:t>223</w:t>
            </w:r>
          </w:p>
        </w:tc>
        <w:tc>
          <w:tcPr>
            <w:tcW w:w="708" w:type="dxa"/>
          </w:tcPr>
          <w:p w14:paraId="4D556AB5" w14:textId="5A3B6C48" w:rsidR="00F8058B" w:rsidRPr="00BD39D4" w:rsidRDefault="009328F0">
            <w:pPr>
              <w:jc w:val="both"/>
              <w:rPr>
                <w:sz w:val="20"/>
                <w:szCs w:val="20"/>
              </w:rPr>
            </w:pPr>
            <w:r>
              <w:rPr>
                <w:sz w:val="20"/>
                <w:szCs w:val="20"/>
              </w:rPr>
              <w:t>257</w:t>
            </w:r>
          </w:p>
        </w:tc>
      </w:tr>
      <w:tr w:rsidR="00F8058B" w:rsidRPr="00F8058B" w14:paraId="334C4920" w14:textId="77777777" w:rsidTr="00F8058B">
        <w:tc>
          <w:tcPr>
            <w:tcW w:w="1701" w:type="dxa"/>
          </w:tcPr>
          <w:p w14:paraId="67577B53" w14:textId="7F258BA3" w:rsidR="00F8058B" w:rsidRPr="00BD39D4" w:rsidRDefault="00F8058B" w:rsidP="00BD39D4">
            <w:pPr>
              <w:jc w:val="both"/>
              <w:rPr>
                <w:sz w:val="20"/>
                <w:szCs w:val="20"/>
              </w:rPr>
            </w:pPr>
            <w:r>
              <w:rPr>
                <w:sz w:val="20"/>
                <w:szCs w:val="20"/>
              </w:rPr>
              <w:t>Tics/Other less common disorders</w:t>
            </w:r>
          </w:p>
        </w:tc>
        <w:tc>
          <w:tcPr>
            <w:tcW w:w="709" w:type="dxa"/>
          </w:tcPr>
          <w:p w14:paraId="22231DEF" w14:textId="34B5EB4F" w:rsidR="00F8058B" w:rsidRPr="00BD39D4" w:rsidRDefault="009328F0">
            <w:pPr>
              <w:jc w:val="both"/>
              <w:rPr>
                <w:sz w:val="20"/>
                <w:szCs w:val="20"/>
              </w:rPr>
            </w:pPr>
            <w:r>
              <w:rPr>
                <w:sz w:val="20"/>
                <w:szCs w:val="20"/>
              </w:rPr>
              <w:t>200</w:t>
            </w:r>
          </w:p>
        </w:tc>
        <w:tc>
          <w:tcPr>
            <w:tcW w:w="708" w:type="dxa"/>
          </w:tcPr>
          <w:p w14:paraId="38401A30" w14:textId="421117C8" w:rsidR="00F8058B" w:rsidRPr="00BD39D4" w:rsidRDefault="009328F0">
            <w:pPr>
              <w:jc w:val="both"/>
              <w:rPr>
                <w:sz w:val="20"/>
                <w:szCs w:val="20"/>
              </w:rPr>
            </w:pPr>
            <w:r>
              <w:rPr>
                <w:sz w:val="20"/>
                <w:szCs w:val="20"/>
              </w:rPr>
              <w:t>74</w:t>
            </w:r>
          </w:p>
        </w:tc>
        <w:tc>
          <w:tcPr>
            <w:tcW w:w="709" w:type="dxa"/>
          </w:tcPr>
          <w:p w14:paraId="0E397E67" w14:textId="24CA2495" w:rsidR="00F8058B" w:rsidRPr="00BD39D4" w:rsidRDefault="009328F0">
            <w:pPr>
              <w:jc w:val="both"/>
              <w:rPr>
                <w:sz w:val="20"/>
                <w:szCs w:val="20"/>
              </w:rPr>
            </w:pPr>
            <w:r>
              <w:rPr>
                <w:sz w:val="20"/>
                <w:szCs w:val="20"/>
              </w:rPr>
              <w:t>274</w:t>
            </w:r>
          </w:p>
        </w:tc>
        <w:tc>
          <w:tcPr>
            <w:tcW w:w="709" w:type="dxa"/>
          </w:tcPr>
          <w:p w14:paraId="4EB2FC86" w14:textId="79EA2232" w:rsidR="00F8058B" w:rsidRPr="00BD39D4" w:rsidRDefault="009328F0">
            <w:pPr>
              <w:jc w:val="both"/>
              <w:rPr>
                <w:sz w:val="20"/>
                <w:szCs w:val="20"/>
              </w:rPr>
            </w:pPr>
            <w:r>
              <w:rPr>
                <w:sz w:val="20"/>
                <w:szCs w:val="20"/>
              </w:rPr>
              <w:t>88</w:t>
            </w:r>
          </w:p>
        </w:tc>
        <w:tc>
          <w:tcPr>
            <w:tcW w:w="708" w:type="dxa"/>
          </w:tcPr>
          <w:p w14:paraId="438E88FB" w14:textId="262ECF9A" w:rsidR="00F8058B" w:rsidRPr="00BD39D4" w:rsidRDefault="009328F0">
            <w:pPr>
              <w:jc w:val="both"/>
              <w:rPr>
                <w:sz w:val="20"/>
                <w:szCs w:val="20"/>
              </w:rPr>
            </w:pPr>
            <w:r>
              <w:rPr>
                <w:sz w:val="20"/>
                <w:szCs w:val="20"/>
              </w:rPr>
              <w:t>42</w:t>
            </w:r>
          </w:p>
        </w:tc>
        <w:tc>
          <w:tcPr>
            <w:tcW w:w="709" w:type="dxa"/>
          </w:tcPr>
          <w:p w14:paraId="4E29D907" w14:textId="6CDF0F19" w:rsidR="00F8058B" w:rsidRPr="00BD39D4" w:rsidRDefault="009328F0">
            <w:pPr>
              <w:jc w:val="both"/>
              <w:rPr>
                <w:sz w:val="20"/>
                <w:szCs w:val="20"/>
              </w:rPr>
            </w:pPr>
            <w:r>
              <w:rPr>
                <w:sz w:val="20"/>
                <w:szCs w:val="20"/>
              </w:rPr>
              <w:t>128</w:t>
            </w:r>
          </w:p>
        </w:tc>
        <w:tc>
          <w:tcPr>
            <w:tcW w:w="709" w:type="dxa"/>
          </w:tcPr>
          <w:p w14:paraId="3677C533" w14:textId="44532F36" w:rsidR="00F8058B" w:rsidRPr="00BD39D4" w:rsidRDefault="009328F0">
            <w:pPr>
              <w:jc w:val="both"/>
              <w:rPr>
                <w:sz w:val="20"/>
                <w:szCs w:val="20"/>
              </w:rPr>
            </w:pPr>
            <w:r>
              <w:rPr>
                <w:sz w:val="20"/>
                <w:szCs w:val="20"/>
              </w:rPr>
              <w:t>40</w:t>
            </w:r>
          </w:p>
        </w:tc>
        <w:tc>
          <w:tcPr>
            <w:tcW w:w="709" w:type="dxa"/>
          </w:tcPr>
          <w:p w14:paraId="2BD4FF55" w14:textId="464711A5" w:rsidR="00F8058B" w:rsidRPr="00BD39D4" w:rsidRDefault="009328F0">
            <w:pPr>
              <w:jc w:val="both"/>
              <w:rPr>
                <w:sz w:val="20"/>
                <w:szCs w:val="20"/>
              </w:rPr>
            </w:pPr>
            <w:r>
              <w:rPr>
                <w:sz w:val="20"/>
                <w:szCs w:val="20"/>
              </w:rPr>
              <w:t>86</w:t>
            </w:r>
          </w:p>
        </w:tc>
        <w:tc>
          <w:tcPr>
            <w:tcW w:w="708" w:type="dxa"/>
          </w:tcPr>
          <w:p w14:paraId="2554367F" w14:textId="2F7CB76A" w:rsidR="00F8058B" w:rsidRPr="00BD39D4" w:rsidRDefault="009328F0">
            <w:pPr>
              <w:jc w:val="both"/>
              <w:rPr>
                <w:sz w:val="20"/>
                <w:szCs w:val="20"/>
              </w:rPr>
            </w:pPr>
            <w:r>
              <w:rPr>
                <w:sz w:val="20"/>
                <w:szCs w:val="20"/>
              </w:rPr>
              <w:t>123</w:t>
            </w:r>
          </w:p>
        </w:tc>
        <w:tc>
          <w:tcPr>
            <w:tcW w:w="710" w:type="dxa"/>
          </w:tcPr>
          <w:p w14:paraId="2ABB7F14" w14:textId="5E953A7E" w:rsidR="00F8058B" w:rsidRPr="00BD39D4" w:rsidRDefault="009328F0">
            <w:pPr>
              <w:jc w:val="both"/>
              <w:rPr>
                <w:sz w:val="20"/>
                <w:szCs w:val="20"/>
              </w:rPr>
            </w:pPr>
            <w:r>
              <w:rPr>
                <w:sz w:val="20"/>
                <w:szCs w:val="20"/>
              </w:rPr>
              <w:t>353</w:t>
            </w:r>
          </w:p>
        </w:tc>
        <w:tc>
          <w:tcPr>
            <w:tcW w:w="709" w:type="dxa"/>
          </w:tcPr>
          <w:p w14:paraId="7606ED0B" w14:textId="1DF1DD93" w:rsidR="00F8058B" w:rsidRPr="00BD39D4" w:rsidRDefault="009328F0">
            <w:pPr>
              <w:jc w:val="both"/>
              <w:rPr>
                <w:sz w:val="20"/>
                <w:szCs w:val="20"/>
              </w:rPr>
            </w:pPr>
            <w:r>
              <w:rPr>
                <w:sz w:val="20"/>
                <w:szCs w:val="20"/>
              </w:rPr>
              <w:t>188</w:t>
            </w:r>
          </w:p>
        </w:tc>
        <w:tc>
          <w:tcPr>
            <w:tcW w:w="708" w:type="dxa"/>
          </w:tcPr>
          <w:p w14:paraId="02C0A37B" w14:textId="62CE1629" w:rsidR="00F8058B" w:rsidRPr="00BD39D4" w:rsidRDefault="009328F0">
            <w:pPr>
              <w:jc w:val="both"/>
              <w:rPr>
                <w:sz w:val="20"/>
                <w:szCs w:val="20"/>
              </w:rPr>
            </w:pPr>
            <w:r>
              <w:rPr>
                <w:sz w:val="20"/>
                <w:szCs w:val="20"/>
              </w:rPr>
              <w:t>543</w:t>
            </w:r>
          </w:p>
        </w:tc>
      </w:tr>
    </w:tbl>
    <w:p w14:paraId="5DA7B6BC" w14:textId="36280A86" w:rsidR="009328F0" w:rsidRDefault="009328F0" w:rsidP="00F405B6">
      <w:pPr>
        <w:spacing w:after="0" w:line="240" w:lineRule="auto"/>
        <w:jc w:val="both"/>
        <w:rPr>
          <w:i/>
        </w:rPr>
      </w:pPr>
      <w:r>
        <w:rPr>
          <w:i/>
        </w:rPr>
        <w:t>Sources: NHSD (2019); ONS MYE (2018)</w:t>
      </w:r>
    </w:p>
    <w:p w14:paraId="39287D7D" w14:textId="77777777" w:rsidR="009328F0" w:rsidRDefault="009328F0" w:rsidP="00F405B6">
      <w:pPr>
        <w:spacing w:after="0" w:line="240" w:lineRule="auto"/>
        <w:jc w:val="both"/>
        <w:rPr>
          <w:i/>
        </w:rPr>
      </w:pPr>
    </w:p>
    <w:p w14:paraId="6162F0D6" w14:textId="1233F27B" w:rsidR="009328F0" w:rsidRDefault="009328F0" w:rsidP="00F405B6">
      <w:pPr>
        <w:spacing w:after="0" w:line="240" w:lineRule="auto"/>
        <w:jc w:val="both"/>
        <w:rPr>
          <w:b/>
        </w:rPr>
      </w:pPr>
      <w:r>
        <w:rPr>
          <w:b/>
        </w:rPr>
        <w:t>Table 3</w:t>
      </w:r>
      <w:r w:rsidR="007422F5">
        <w:rPr>
          <w:b/>
        </w:rPr>
        <w:t>.</w:t>
      </w:r>
      <w:r>
        <w:rPr>
          <w:b/>
        </w:rPr>
        <w:t xml:space="preserve"> Estimated numbers (and percentage) of children and young people (aged 5-19) with a mental disorder in Nottinghamshire at any one time by type of disorder and sex</w:t>
      </w:r>
    </w:p>
    <w:p w14:paraId="2BBE2613" w14:textId="77777777" w:rsidR="009328F0" w:rsidRDefault="009328F0" w:rsidP="00F405B6">
      <w:pPr>
        <w:spacing w:after="0" w:line="240" w:lineRule="auto"/>
        <w:jc w:val="both"/>
        <w:rPr>
          <w:b/>
        </w:rPr>
      </w:pPr>
    </w:p>
    <w:tbl>
      <w:tblPr>
        <w:tblStyle w:val="TableGrid"/>
        <w:tblW w:w="0" w:type="auto"/>
        <w:tblLook w:val="04A0" w:firstRow="1" w:lastRow="0" w:firstColumn="1" w:lastColumn="0" w:noHBand="0" w:noVBand="1"/>
      </w:tblPr>
      <w:tblGrid>
        <w:gridCol w:w="2254"/>
        <w:gridCol w:w="2254"/>
        <w:gridCol w:w="2254"/>
        <w:gridCol w:w="2254"/>
      </w:tblGrid>
      <w:tr w:rsidR="009328F0" w14:paraId="31E1F9CB" w14:textId="77777777" w:rsidTr="009328F0">
        <w:tc>
          <w:tcPr>
            <w:tcW w:w="2254" w:type="dxa"/>
          </w:tcPr>
          <w:p w14:paraId="43AEB206" w14:textId="5EA5BD1A" w:rsidR="009328F0" w:rsidRDefault="009328F0" w:rsidP="00BD39D4">
            <w:pPr>
              <w:jc w:val="both"/>
            </w:pPr>
            <w:r>
              <w:t>Type of disorder</w:t>
            </w:r>
          </w:p>
        </w:tc>
        <w:tc>
          <w:tcPr>
            <w:tcW w:w="2254" w:type="dxa"/>
          </w:tcPr>
          <w:p w14:paraId="1FF0775C" w14:textId="18D48B80" w:rsidR="009328F0" w:rsidRDefault="009328F0">
            <w:pPr>
              <w:jc w:val="both"/>
            </w:pPr>
            <w:r>
              <w:t>Male</w:t>
            </w:r>
          </w:p>
        </w:tc>
        <w:tc>
          <w:tcPr>
            <w:tcW w:w="2254" w:type="dxa"/>
          </w:tcPr>
          <w:p w14:paraId="671FBC77" w14:textId="504B4161" w:rsidR="009328F0" w:rsidRDefault="009328F0">
            <w:pPr>
              <w:jc w:val="both"/>
            </w:pPr>
            <w:r>
              <w:t>Female</w:t>
            </w:r>
          </w:p>
        </w:tc>
        <w:tc>
          <w:tcPr>
            <w:tcW w:w="2254" w:type="dxa"/>
          </w:tcPr>
          <w:p w14:paraId="478E1C56" w14:textId="72180326" w:rsidR="009328F0" w:rsidRDefault="009328F0">
            <w:pPr>
              <w:jc w:val="both"/>
            </w:pPr>
            <w:r>
              <w:t>All</w:t>
            </w:r>
          </w:p>
        </w:tc>
      </w:tr>
      <w:tr w:rsidR="009328F0" w14:paraId="45067195" w14:textId="77777777" w:rsidTr="009328F0">
        <w:tc>
          <w:tcPr>
            <w:tcW w:w="2254" w:type="dxa"/>
          </w:tcPr>
          <w:p w14:paraId="45389F76" w14:textId="1E3DABA3" w:rsidR="009328F0" w:rsidRDefault="009328F0" w:rsidP="00BD39D4">
            <w:pPr>
              <w:jc w:val="both"/>
            </w:pPr>
            <w:r>
              <w:t>Emotional</w:t>
            </w:r>
          </w:p>
        </w:tc>
        <w:tc>
          <w:tcPr>
            <w:tcW w:w="2254" w:type="dxa"/>
          </w:tcPr>
          <w:p w14:paraId="284A4CFB" w14:textId="3EEE562B" w:rsidR="009328F0" w:rsidRDefault="009328F0">
            <w:pPr>
              <w:jc w:val="both"/>
            </w:pPr>
            <w:r>
              <w:t>4378 (6.2%)</w:t>
            </w:r>
          </w:p>
        </w:tc>
        <w:tc>
          <w:tcPr>
            <w:tcW w:w="2254" w:type="dxa"/>
          </w:tcPr>
          <w:p w14:paraId="45780E3A" w14:textId="586C942C" w:rsidR="009328F0" w:rsidRDefault="009328F0">
            <w:pPr>
              <w:jc w:val="both"/>
            </w:pPr>
            <w:r>
              <w:t>6762 (10%)</w:t>
            </w:r>
          </w:p>
        </w:tc>
        <w:tc>
          <w:tcPr>
            <w:tcW w:w="2254" w:type="dxa"/>
          </w:tcPr>
          <w:p w14:paraId="29C6A721" w14:textId="587D530B" w:rsidR="009328F0" w:rsidRDefault="009328F0">
            <w:pPr>
              <w:jc w:val="both"/>
            </w:pPr>
            <w:r>
              <w:t>11133 (8.1%)</w:t>
            </w:r>
          </w:p>
        </w:tc>
      </w:tr>
      <w:tr w:rsidR="009328F0" w14:paraId="4FC31B8F" w14:textId="77777777" w:rsidTr="009328F0">
        <w:tc>
          <w:tcPr>
            <w:tcW w:w="2254" w:type="dxa"/>
          </w:tcPr>
          <w:p w14:paraId="23403DBE" w14:textId="5AE7BEE3" w:rsidR="009328F0" w:rsidRDefault="009328F0" w:rsidP="00BD39D4">
            <w:pPr>
              <w:jc w:val="both"/>
            </w:pPr>
            <w:r>
              <w:t>Anxiety</w:t>
            </w:r>
          </w:p>
        </w:tc>
        <w:tc>
          <w:tcPr>
            <w:tcW w:w="2254" w:type="dxa"/>
          </w:tcPr>
          <w:p w14:paraId="728D68FA" w14:textId="0792E7E7" w:rsidR="009328F0" w:rsidRDefault="009328F0">
            <w:pPr>
              <w:jc w:val="both"/>
            </w:pPr>
            <w:r>
              <w:t>3857 (5.4%)</w:t>
            </w:r>
          </w:p>
        </w:tc>
        <w:tc>
          <w:tcPr>
            <w:tcW w:w="2254" w:type="dxa"/>
          </w:tcPr>
          <w:p w14:paraId="36013F8C" w14:textId="3101AADC" w:rsidR="009328F0" w:rsidRDefault="009328F0">
            <w:pPr>
              <w:jc w:val="both"/>
            </w:pPr>
            <w:r>
              <w:t>6113 (9.1%)</w:t>
            </w:r>
          </w:p>
        </w:tc>
        <w:tc>
          <w:tcPr>
            <w:tcW w:w="2254" w:type="dxa"/>
          </w:tcPr>
          <w:p w14:paraId="68EFBA18" w14:textId="4E3324B9" w:rsidR="009328F0" w:rsidRDefault="009328F0">
            <w:pPr>
              <w:jc w:val="both"/>
            </w:pPr>
            <w:r>
              <w:t>9975 (7.2%)</w:t>
            </w:r>
          </w:p>
        </w:tc>
      </w:tr>
      <w:tr w:rsidR="009328F0" w14:paraId="27146DAC" w14:textId="77777777" w:rsidTr="009328F0">
        <w:tc>
          <w:tcPr>
            <w:tcW w:w="2254" w:type="dxa"/>
          </w:tcPr>
          <w:p w14:paraId="0B052BEC" w14:textId="1B14BB47" w:rsidR="009328F0" w:rsidRDefault="009328F0" w:rsidP="00BD39D4">
            <w:pPr>
              <w:jc w:val="both"/>
            </w:pPr>
            <w:r>
              <w:t>Depressive</w:t>
            </w:r>
          </w:p>
        </w:tc>
        <w:tc>
          <w:tcPr>
            <w:tcW w:w="2254" w:type="dxa"/>
          </w:tcPr>
          <w:p w14:paraId="6072B095" w14:textId="0561661E" w:rsidR="009328F0" w:rsidRDefault="009328F0">
            <w:pPr>
              <w:jc w:val="both"/>
            </w:pPr>
            <w:r>
              <w:t>991 (1.4%)</w:t>
            </w:r>
          </w:p>
        </w:tc>
        <w:tc>
          <w:tcPr>
            <w:tcW w:w="2254" w:type="dxa"/>
          </w:tcPr>
          <w:p w14:paraId="2AED38A5" w14:textId="04973FC7" w:rsidR="009328F0" w:rsidRDefault="009328F0">
            <w:pPr>
              <w:jc w:val="both"/>
            </w:pPr>
            <w:r>
              <w:t>1909 (2.8%)</w:t>
            </w:r>
          </w:p>
        </w:tc>
        <w:tc>
          <w:tcPr>
            <w:tcW w:w="2254" w:type="dxa"/>
          </w:tcPr>
          <w:p w14:paraId="69A2D6B9" w14:textId="39767595" w:rsidR="009328F0" w:rsidRDefault="009328F0">
            <w:pPr>
              <w:jc w:val="both"/>
            </w:pPr>
            <w:r>
              <w:t>2902 (2.1%)</w:t>
            </w:r>
          </w:p>
        </w:tc>
      </w:tr>
      <w:tr w:rsidR="009328F0" w14:paraId="702D0A29" w14:textId="77777777" w:rsidTr="009328F0">
        <w:tc>
          <w:tcPr>
            <w:tcW w:w="2254" w:type="dxa"/>
          </w:tcPr>
          <w:p w14:paraId="1C205063" w14:textId="0AEBB6B1" w:rsidR="009328F0" w:rsidRDefault="009328F0" w:rsidP="00BD39D4">
            <w:pPr>
              <w:jc w:val="both"/>
            </w:pPr>
            <w:r>
              <w:t>Behavioural</w:t>
            </w:r>
          </w:p>
        </w:tc>
        <w:tc>
          <w:tcPr>
            <w:tcW w:w="2254" w:type="dxa"/>
          </w:tcPr>
          <w:p w14:paraId="1EB8ADE6" w14:textId="0FCC5814" w:rsidR="009328F0" w:rsidRDefault="009328F0">
            <w:pPr>
              <w:jc w:val="both"/>
            </w:pPr>
            <w:r>
              <w:t>4143 (5.8%)</w:t>
            </w:r>
          </w:p>
        </w:tc>
        <w:tc>
          <w:tcPr>
            <w:tcW w:w="2254" w:type="dxa"/>
          </w:tcPr>
          <w:p w14:paraId="2DF4126B" w14:textId="2D5BBE73" w:rsidR="009328F0" w:rsidRDefault="009328F0">
            <w:pPr>
              <w:jc w:val="both"/>
            </w:pPr>
            <w:r>
              <w:t>2267 (3.4%)</w:t>
            </w:r>
          </w:p>
        </w:tc>
        <w:tc>
          <w:tcPr>
            <w:tcW w:w="2254" w:type="dxa"/>
          </w:tcPr>
          <w:p w14:paraId="07735FC0" w14:textId="33A60AAF" w:rsidR="009328F0" w:rsidRDefault="009328F0">
            <w:pPr>
              <w:jc w:val="both"/>
            </w:pPr>
            <w:r>
              <w:t>6407 (4.6%)</w:t>
            </w:r>
          </w:p>
        </w:tc>
      </w:tr>
      <w:tr w:rsidR="009328F0" w14:paraId="72DF1D61" w14:textId="77777777" w:rsidTr="009328F0">
        <w:tc>
          <w:tcPr>
            <w:tcW w:w="2254" w:type="dxa"/>
          </w:tcPr>
          <w:p w14:paraId="23887D6D" w14:textId="56D887C9" w:rsidR="009328F0" w:rsidRDefault="009328F0" w:rsidP="00BD39D4">
            <w:pPr>
              <w:jc w:val="both"/>
            </w:pPr>
            <w:r>
              <w:t>Hyperactivity (ADHD)</w:t>
            </w:r>
          </w:p>
        </w:tc>
        <w:tc>
          <w:tcPr>
            <w:tcW w:w="2254" w:type="dxa"/>
          </w:tcPr>
          <w:p w14:paraId="464077C5" w14:textId="4BDE05E2" w:rsidR="009328F0" w:rsidRDefault="009328F0">
            <w:pPr>
              <w:jc w:val="both"/>
            </w:pPr>
            <w:r>
              <w:t>1860 (2.6%)</w:t>
            </w:r>
          </w:p>
        </w:tc>
        <w:tc>
          <w:tcPr>
            <w:tcW w:w="2254" w:type="dxa"/>
          </w:tcPr>
          <w:p w14:paraId="323F8ABF" w14:textId="1F947D1B" w:rsidR="009328F0" w:rsidRDefault="009328F0">
            <w:pPr>
              <w:jc w:val="both"/>
            </w:pPr>
            <w:r>
              <w:t>408 (0.6%)</w:t>
            </w:r>
          </w:p>
        </w:tc>
        <w:tc>
          <w:tcPr>
            <w:tcW w:w="2254" w:type="dxa"/>
          </w:tcPr>
          <w:p w14:paraId="4ABA947B" w14:textId="1E902BA9" w:rsidR="009328F0" w:rsidRDefault="009328F0">
            <w:pPr>
              <w:jc w:val="both"/>
            </w:pPr>
            <w:r>
              <w:t>2266 (1.6%)</w:t>
            </w:r>
          </w:p>
        </w:tc>
      </w:tr>
      <w:tr w:rsidR="009328F0" w14:paraId="32F349B7" w14:textId="77777777" w:rsidTr="009328F0">
        <w:tc>
          <w:tcPr>
            <w:tcW w:w="2254" w:type="dxa"/>
          </w:tcPr>
          <w:p w14:paraId="2AFE9F61" w14:textId="067E0C2F" w:rsidR="009328F0" w:rsidRDefault="009328F0" w:rsidP="00BD39D4">
            <w:pPr>
              <w:jc w:val="both"/>
            </w:pPr>
            <w:r>
              <w:t>Other less common disorders</w:t>
            </w:r>
          </w:p>
        </w:tc>
        <w:tc>
          <w:tcPr>
            <w:tcW w:w="2254" w:type="dxa"/>
          </w:tcPr>
          <w:p w14:paraId="05350E54" w14:textId="2CA60F3D" w:rsidR="009328F0" w:rsidRDefault="009328F0">
            <w:pPr>
              <w:jc w:val="both"/>
            </w:pPr>
            <w:r>
              <w:t>1848 (2.6%)</w:t>
            </w:r>
          </w:p>
        </w:tc>
        <w:tc>
          <w:tcPr>
            <w:tcW w:w="2254" w:type="dxa"/>
          </w:tcPr>
          <w:p w14:paraId="5F7367EF" w14:textId="79A3586B" w:rsidR="009328F0" w:rsidRDefault="009328F0">
            <w:pPr>
              <w:jc w:val="both"/>
            </w:pPr>
            <w:r>
              <w:t>1071 (1.6%)</w:t>
            </w:r>
          </w:p>
        </w:tc>
        <w:tc>
          <w:tcPr>
            <w:tcW w:w="2254" w:type="dxa"/>
          </w:tcPr>
          <w:p w14:paraId="6967173C" w14:textId="0A840918" w:rsidR="009328F0" w:rsidRDefault="009328F0">
            <w:pPr>
              <w:jc w:val="both"/>
            </w:pPr>
            <w:r>
              <w:t>2918 (2.1%)</w:t>
            </w:r>
          </w:p>
        </w:tc>
      </w:tr>
    </w:tbl>
    <w:p w14:paraId="54221E8E" w14:textId="065D99E4" w:rsidR="009328F0" w:rsidRDefault="009328F0" w:rsidP="00F405B6">
      <w:pPr>
        <w:spacing w:after="0" w:line="240" w:lineRule="auto"/>
        <w:jc w:val="both"/>
        <w:rPr>
          <w:i/>
        </w:rPr>
      </w:pPr>
      <w:r>
        <w:rPr>
          <w:i/>
        </w:rPr>
        <w:t>Sources: NHSD (2019); ONS MYE (2018)</w:t>
      </w:r>
    </w:p>
    <w:p w14:paraId="0CDCB6C5" w14:textId="77777777" w:rsidR="009328F0" w:rsidRDefault="009328F0" w:rsidP="00F405B6">
      <w:pPr>
        <w:spacing w:after="0" w:line="240" w:lineRule="auto"/>
        <w:jc w:val="both"/>
      </w:pPr>
    </w:p>
    <w:p w14:paraId="2DFD846F" w14:textId="5ACCDADD" w:rsidR="009328F0" w:rsidRDefault="009328F0" w:rsidP="00F405B6">
      <w:pPr>
        <w:spacing w:after="0" w:line="240" w:lineRule="auto"/>
        <w:jc w:val="both"/>
      </w:pPr>
      <w:r w:rsidRPr="005A1535">
        <w:t>The above data must be interpreted with caution, however, as these are estimates of point prevalence (or the number of individuals who may have a disorder at any one point in time).  The period prevalence of these disorders will normally be higher.  It must also be noted that</w:t>
      </w:r>
      <w:r w:rsidR="00614543">
        <w:t xml:space="preserve"> </w:t>
      </w:r>
      <w:r w:rsidR="00767145">
        <w:t xml:space="preserve">the </w:t>
      </w:r>
      <w:r w:rsidR="00767145" w:rsidRPr="00614543">
        <w:t>Mental</w:t>
      </w:r>
      <w:r w:rsidR="00614543" w:rsidRPr="00614543">
        <w:t xml:space="preserve"> Health of Children and Young </w:t>
      </w:r>
      <w:r w:rsidR="00767145" w:rsidRPr="00614543">
        <w:t xml:space="preserve">People </w:t>
      </w:r>
      <w:r w:rsidR="00767145">
        <w:t>survey</w:t>
      </w:r>
      <w:r w:rsidR="001E4251">
        <w:t xml:space="preserve"> (</w:t>
      </w:r>
      <w:r w:rsidRPr="005A1535">
        <w:t>MHCYP</w:t>
      </w:r>
      <w:r w:rsidR="001E4251">
        <w:t>)</w:t>
      </w:r>
      <w:r w:rsidRPr="005A1535">
        <w:t xml:space="preserve"> is focussed primarily on 5-19 year olds and many of the problems outlined above will continue to impact on Nottinghamshire services across the life course.  For example, </w:t>
      </w:r>
      <w:hyperlink r:id="rId14" w:anchor="page/0/gid/1938133090/pat/6/par/E12000004/ati/102/are/E10000024" w:history="1">
        <w:r w:rsidRPr="005A1535">
          <w:rPr>
            <w:rStyle w:val="Hyperlink"/>
          </w:rPr>
          <w:t>PHE data</w:t>
        </w:r>
      </w:hyperlink>
      <w:r w:rsidRPr="005A1535">
        <w:t xml:space="preserve"> suggests that the number of 16-24 year olds with a ‘potential eating disorder’ in Nottinghamshire may be more than 10,000, although some concerns are reported about the quality of this data.</w:t>
      </w:r>
    </w:p>
    <w:p w14:paraId="15D1C288" w14:textId="77777777" w:rsidR="009328F0" w:rsidRDefault="009328F0" w:rsidP="00F405B6">
      <w:pPr>
        <w:spacing w:after="0" w:line="240" w:lineRule="auto"/>
        <w:jc w:val="both"/>
      </w:pPr>
    </w:p>
    <w:p w14:paraId="2B208C30" w14:textId="2E1B4B58" w:rsidR="009328F0" w:rsidRDefault="009328F0" w:rsidP="00F405B6">
      <w:pPr>
        <w:spacing w:after="0" w:line="240" w:lineRule="auto"/>
        <w:jc w:val="both"/>
      </w:pPr>
      <w:r w:rsidRPr="005A1535">
        <w:t xml:space="preserve">Trends in the MHCYP survey show a gradual rise in mental disorders overall, largely accounted for by a proportionally large increase in emotional </w:t>
      </w:r>
      <w:r w:rsidR="002254A7">
        <w:t xml:space="preserve">disorders since 2004 (see table </w:t>
      </w:r>
      <w:r w:rsidRPr="005A1535">
        <w:t xml:space="preserve"> 4, below).  However, for reasons of comparability, this chart does not include ages over 16, where prevalence is much higher for emotional disorders</w:t>
      </w:r>
      <w:r w:rsidR="00F11EDB">
        <w:t>.</w:t>
      </w:r>
    </w:p>
    <w:p w14:paraId="3F7C0B8E" w14:textId="77777777" w:rsidR="00F11EDB" w:rsidRDefault="00F11EDB" w:rsidP="00F405B6">
      <w:pPr>
        <w:spacing w:after="0" w:line="240" w:lineRule="auto"/>
        <w:jc w:val="both"/>
      </w:pPr>
    </w:p>
    <w:p w14:paraId="7FF5276C" w14:textId="77777777" w:rsidR="00767145" w:rsidRDefault="00767145" w:rsidP="00F405B6">
      <w:pPr>
        <w:spacing w:after="0" w:line="240" w:lineRule="auto"/>
        <w:jc w:val="both"/>
        <w:rPr>
          <w:b/>
        </w:rPr>
      </w:pPr>
    </w:p>
    <w:p w14:paraId="7AF663F3" w14:textId="77777777" w:rsidR="00767145" w:rsidRDefault="00767145" w:rsidP="00F405B6">
      <w:pPr>
        <w:spacing w:after="0" w:line="240" w:lineRule="auto"/>
        <w:jc w:val="both"/>
        <w:rPr>
          <w:b/>
        </w:rPr>
      </w:pPr>
    </w:p>
    <w:p w14:paraId="59655C15" w14:textId="77777777" w:rsidR="00767145" w:rsidRDefault="00767145" w:rsidP="00F405B6">
      <w:pPr>
        <w:spacing w:after="0" w:line="240" w:lineRule="auto"/>
        <w:jc w:val="both"/>
        <w:rPr>
          <w:b/>
        </w:rPr>
      </w:pPr>
    </w:p>
    <w:p w14:paraId="208A86BE" w14:textId="77777777" w:rsidR="00767145" w:rsidRDefault="00767145" w:rsidP="00F405B6">
      <w:pPr>
        <w:spacing w:after="0" w:line="240" w:lineRule="auto"/>
        <w:jc w:val="both"/>
        <w:rPr>
          <w:b/>
        </w:rPr>
      </w:pPr>
    </w:p>
    <w:p w14:paraId="7D5FFD30" w14:textId="77777777" w:rsidR="00767145" w:rsidRDefault="00767145" w:rsidP="00F405B6">
      <w:pPr>
        <w:spacing w:after="0" w:line="240" w:lineRule="auto"/>
        <w:jc w:val="both"/>
        <w:rPr>
          <w:b/>
        </w:rPr>
      </w:pPr>
    </w:p>
    <w:p w14:paraId="6681164B" w14:textId="77777777" w:rsidR="00767145" w:rsidRDefault="00767145" w:rsidP="00F405B6">
      <w:pPr>
        <w:spacing w:after="0" w:line="240" w:lineRule="auto"/>
        <w:jc w:val="both"/>
        <w:rPr>
          <w:b/>
        </w:rPr>
      </w:pPr>
    </w:p>
    <w:p w14:paraId="01411ED4" w14:textId="77777777" w:rsidR="00767145" w:rsidRDefault="00767145" w:rsidP="00F405B6">
      <w:pPr>
        <w:spacing w:after="0" w:line="240" w:lineRule="auto"/>
        <w:jc w:val="both"/>
        <w:rPr>
          <w:b/>
        </w:rPr>
      </w:pPr>
    </w:p>
    <w:p w14:paraId="3A486DDA" w14:textId="77777777" w:rsidR="00767145" w:rsidRDefault="00767145" w:rsidP="00F405B6">
      <w:pPr>
        <w:spacing w:after="0" w:line="240" w:lineRule="auto"/>
        <w:jc w:val="both"/>
        <w:rPr>
          <w:b/>
        </w:rPr>
      </w:pPr>
    </w:p>
    <w:p w14:paraId="07AB1EF0" w14:textId="77777777" w:rsidR="00767145" w:rsidRDefault="00767145" w:rsidP="00F405B6">
      <w:pPr>
        <w:spacing w:after="0" w:line="240" w:lineRule="auto"/>
        <w:jc w:val="both"/>
        <w:rPr>
          <w:b/>
        </w:rPr>
      </w:pPr>
    </w:p>
    <w:p w14:paraId="4ACE9ADA" w14:textId="77777777" w:rsidR="00767145" w:rsidRDefault="00767145" w:rsidP="00F405B6">
      <w:pPr>
        <w:spacing w:after="0" w:line="240" w:lineRule="auto"/>
        <w:jc w:val="both"/>
        <w:rPr>
          <w:b/>
        </w:rPr>
      </w:pPr>
    </w:p>
    <w:p w14:paraId="731789D7" w14:textId="77777777" w:rsidR="00767145" w:rsidRDefault="00767145" w:rsidP="00F405B6">
      <w:pPr>
        <w:spacing w:after="0" w:line="240" w:lineRule="auto"/>
        <w:jc w:val="both"/>
        <w:rPr>
          <w:b/>
        </w:rPr>
      </w:pPr>
    </w:p>
    <w:p w14:paraId="14D409A6" w14:textId="612A5CAD" w:rsidR="00F11EDB" w:rsidRDefault="00F11EDB" w:rsidP="00F405B6">
      <w:pPr>
        <w:spacing w:after="0" w:line="240" w:lineRule="auto"/>
        <w:jc w:val="both"/>
        <w:rPr>
          <w:b/>
        </w:rPr>
      </w:pPr>
      <w:r>
        <w:rPr>
          <w:b/>
        </w:rPr>
        <w:t>Graph 1: Recent trends in estimated number of school-age children (5 to 15) experiencing mental ill health 2013 – 2019</w:t>
      </w:r>
    </w:p>
    <w:p w14:paraId="0D633E70" w14:textId="77777777" w:rsidR="00F11EDB" w:rsidRDefault="00F11EDB" w:rsidP="00F405B6">
      <w:pPr>
        <w:spacing w:after="0" w:line="240" w:lineRule="auto"/>
        <w:jc w:val="both"/>
        <w:rPr>
          <w:b/>
        </w:rPr>
      </w:pPr>
    </w:p>
    <w:p w14:paraId="157B6A35" w14:textId="604C5D22" w:rsidR="00F11EDB" w:rsidRDefault="00F11EDB" w:rsidP="00F405B6">
      <w:pPr>
        <w:spacing w:after="0" w:line="240" w:lineRule="auto"/>
        <w:jc w:val="both"/>
        <w:rPr>
          <w:b/>
        </w:rPr>
      </w:pPr>
      <w:r w:rsidRPr="00A07EDF">
        <w:rPr>
          <w:noProof/>
          <w:lang w:eastAsia="en-GB"/>
        </w:rPr>
        <w:drawing>
          <wp:inline distT="0" distB="0" distL="0" distR="0" wp14:anchorId="568EC0E4" wp14:editId="3D8ADC0C">
            <wp:extent cx="4981575" cy="2599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755"/>
                    <a:stretch/>
                  </pic:blipFill>
                  <pic:spPr bwMode="auto">
                    <a:xfrm>
                      <a:off x="0" y="0"/>
                      <a:ext cx="4981575" cy="2599965"/>
                    </a:xfrm>
                    <a:prstGeom prst="rect">
                      <a:avLst/>
                    </a:prstGeom>
                    <a:noFill/>
                    <a:ln>
                      <a:noFill/>
                    </a:ln>
                    <a:extLst>
                      <a:ext uri="{53640926-AAD7-44D8-BBD7-CCE9431645EC}">
                        <a14:shadowObscured xmlns:a14="http://schemas.microsoft.com/office/drawing/2010/main"/>
                      </a:ext>
                    </a:extLst>
                  </pic:spPr>
                </pic:pic>
              </a:graphicData>
            </a:graphic>
          </wp:inline>
        </w:drawing>
      </w:r>
    </w:p>
    <w:p w14:paraId="6C9DD470" w14:textId="77777777" w:rsidR="00F11EDB" w:rsidRDefault="00F11EDB" w:rsidP="00F405B6">
      <w:pPr>
        <w:spacing w:after="0" w:line="240" w:lineRule="auto"/>
        <w:jc w:val="both"/>
        <w:rPr>
          <w:b/>
        </w:rPr>
      </w:pPr>
    </w:p>
    <w:p w14:paraId="020FA5D2" w14:textId="1DED0B2E" w:rsidR="00F11EDB" w:rsidRDefault="00F11EDB" w:rsidP="00F405B6">
      <w:pPr>
        <w:spacing w:after="0" w:line="240" w:lineRule="auto"/>
        <w:jc w:val="both"/>
        <w:rPr>
          <w:b/>
        </w:rPr>
      </w:pPr>
      <w:r>
        <w:rPr>
          <w:b/>
        </w:rPr>
        <w:t>Table 4</w:t>
      </w:r>
      <w:r w:rsidR="001E4251">
        <w:rPr>
          <w:b/>
        </w:rPr>
        <w:t xml:space="preserve">. </w:t>
      </w:r>
      <w:r>
        <w:rPr>
          <w:b/>
        </w:rPr>
        <w:t>Nottinghamshire out-turn for risk and protective factors from the Public Health Outcomes Framework</w:t>
      </w:r>
    </w:p>
    <w:tbl>
      <w:tblPr>
        <w:tblW w:w="10153" w:type="dxa"/>
        <w:tblLayout w:type="fixed"/>
        <w:tblLook w:val="04A0" w:firstRow="1" w:lastRow="0" w:firstColumn="1" w:lastColumn="0" w:noHBand="0" w:noVBand="1"/>
      </w:tblPr>
      <w:tblGrid>
        <w:gridCol w:w="6969"/>
        <w:gridCol w:w="970"/>
        <w:gridCol w:w="965"/>
        <w:gridCol w:w="1249"/>
      </w:tblGrid>
      <w:tr w:rsidR="00F11EDB" w:rsidRPr="00A07EDF" w14:paraId="0EB58B56" w14:textId="77777777" w:rsidTr="003749EC">
        <w:trPr>
          <w:trHeight w:val="288"/>
        </w:trPr>
        <w:tc>
          <w:tcPr>
            <w:tcW w:w="6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07599" w14:textId="77777777" w:rsidR="00F11EDB" w:rsidRPr="00A07EDF" w:rsidRDefault="00F11EDB" w:rsidP="003749EC">
            <w:pPr>
              <w:spacing w:after="0" w:line="240" w:lineRule="auto"/>
              <w:jc w:val="both"/>
              <w:rPr>
                <w:rFonts w:asciiTheme="majorHAnsi" w:eastAsia="Times New Roman" w:hAnsiTheme="majorHAnsi" w:cs="Times New Roman"/>
                <w:b/>
                <w:bCs/>
                <w:color w:val="000000"/>
                <w:lang w:eastAsia="en-GB"/>
              </w:rPr>
            </w:pPr>
            <w:r w:rsidRPr="00A07EDF">
              <w:rPr>
                <w:rFonts w:asciiTheme="majorHAnsi" w:eastAsia="Times New Roman" w:hAnsiTheme="majorHAnsi" w:cs="Times New Roman"/>
                <w:b/>
                <w:bCs/>
                <w:color w:val="000000"/>
                <w:lang w:eastAsia="en-GB"/>
              </w:rPr>
              <w:t>Risk Groups</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00C38C3" w14:textId="77777777" w:rsidR="00F11EDB" w:rsidRPr="00A07EDF" w:rsidRDefault="00F11EDB" w:rsidP="003749EC">
            <w:pPr>
              <w:spacing w:after="0" w:line="240" w:lineRule="auto"/>
              <w:jc w:val="both"/>
              <w:rPr>
                <w:rFonts w:asciiTheme="majorHAnsi" w:eastAsia="Times New Roman" w:hAnsiTheme="majorHAnsi" w:cs="Times New Roman"/>
                <w:b/>
                <w:bCs/>
                <w:color w:val="000000"/>
                <w:lang w:eastAsia="en-GB"/>
              </w:rPr>
            </w:pPr>
            <w:r w:rsidRPr="00A07EDF">
              <w:rPr>
                <w:rFonts w:asciiTheme="majorHAnsi" w:eastAsia="Times New Roman" w:hAnsiTheme="majorHAnsi" w:cs="Times New Roman"/>
                <w:b/>
                <w:bCs/>
                <w:color w:val="000000"/>
                <w:lang w:eastAsia="en-GB"/>
              </w:rPr>
              <w:t>Date</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FEA63EF" w14:textId="77777777" w:rsidR="00F11EDB" w:rsidRPr="00A07EDF" w:rsidRDefault="00F11EDB" w:rsidP="003749EC">
            <w:pPr>
              <w:spacing w:after="0" w:line="240" w:lineRule="auto"/>
              <w:jc w:val="both"/>
              <w:rPr>
                <w:rFonts w:asciiTheme="majorHAnsi" w:eastAsia="Times New Roman" w:hAnsiTheme="majorHAnsi" w:cs="Times New Roman"/>
                <w:b/>
                <w:bCs/>
                <w:color w:val="000000"/>
                <w:lang w:eastAsia="en-GB"/>
              </w:rPr>
            </w:pPr>
            <w:r w:rsidRPr="00A07EDF">
              <w:rPr>
                <w:rFonts w:asciiTheme="majorHAnsi" w:eastAsia="Times New Roman" w:hAnsiTheme="majorHAnsi" w:cs="Times New Roman"/>
                <w:b/>
                <w:bCs/>
                <w:color w:val="000000"/>
                <w:lang w:eastAsia="en-GB"/>
              </w:rPr>
              <w:t>Number</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5E08B285" w14:textId="77777777" w:rsidR="00F11EDB" w:rsidRPr="00A07EDF" w:rsidRDefault="00F11EDB" w:rsidP="003749EC">
            <w:pPr>
              <w:spacing w:after="0" w:line="240" w:lineRule="auto"/>
              <w:jc w:val="both"/>
              <w:rPr>
                <w:rFonts w:asciiTheme="majorHAnsi" w:eastAsia="Times New Roman" w:hAnsiTheme="majorHAnsi" w:cs="Times New Roman"/>
                <w:b/>
                <w:bCs/>
                <w:color w:val="000000"/>
                <w:lang w:eastAsia="en-GB"/>
              </w:rPr>
            </w:pPr>
            <w:r w:rsidRPr="00A07EDF">
              <w:rPr>
                <w:rFonts w:asciiTheme="majorHAnsi" w:eastAsia="Times New Roman" w:hAnsiTheme="majorHAnsi" w:cs="Times New Roman"/>
                <w:b/>
                <w:bCs/>
                <w:color w:val="000000"/>
                <w:lang w:eastAsia="en-GB"/>
              </w:rPr>
              <w:t>Rate</w:t>
            </w:r>
          </w:p>
        </w:tc>
      </w:tr>
      <w:tr w:rsidR="00F11EDB" w:rsidRPr="00A07EDF" w14:paraId="0093D49B"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65AF0EBF"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LAC</w:t>
            </w:r>
          </w:p>
        </w:tc>
        <w:tc>
          <w:tcPr>
            <w:tcW w:w="970" w:type="dxa"/>
            <w:tcBorders>
              <w:top w:val="nil"/>
              <w:left w:val="nil"/>
              <w:bottom w:val="single" w:sz="4" w:space="0" w:color="auto"/>
              <w:right w:val="single" w:sz="4" w:space="0" w:color="auto"/>
            </w:tcBorders>
            <w:shd w:val="clear" w:color="auto" w:fill="auto"/>
            <w:noWrap/>
            <w:vAlign w:val="bottom"/>
            <w:hideMark/>
          </w:tcPr>
          <w:p w14:paraId="07D5B18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2C08FA8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6F7F455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48/10,000</w:t>
            </w:r>
          </w:p>
        </w:tc>
      </w:tr>
      <w:tr w:rsidR="00F11EDB" w:rsidRPr="00A07EDF" w14:paraId="68E6DF50"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424FE23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LAC under 5</w:t>
            </w:r>
          </w:p>
        </w:tc>
        <w:tc>
          <w:tcPr>
            <w:tcW w:w="970" w:type="dxa"/>
            <w:tcBorders>
              <w:top w:val="nil"/>
              <w:left w:val="nil"/>
              <w:bottom w:val="single" w:sz="4" w:space="0" w:color="auto"/>
              <w:right w:val="single" w:sz="4" w:space="0" w:color="auto"/>
            </w:tcBorders>
            <w:shd w:val="clear" w:color="auto" w:fill="auto"/>
            <w:noWrap/>
            <w:vAlign w:val="bottom"/>
            <w:hideMark/>
          </w:tcPr>
          <w:p w14:paraId="0DA5989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24DBCAE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F039E91"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28.7/10,000</w:t>
            </w:r>
          </w:p>
        </w:tc>
      </w:tr>
      <w:tr w:rsidR="00F11EDB" w:rsidRPr="00A07EDF" w14:paraId="186EC5F4"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7C11FA91"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Percentage of looked after children where there is a cause for concern</w:t>
            </w:r>
          </w:p>
        </w:tc>
        <w:tc>
          <w:tcPr>
            <w:tcW w:w="970" w:type="dxa"/>
            <w:tcBorders>
              <w:top w:val="nil"/>
              <w:left w:val="nil"/>
              <w:bottom w:val="single" w:sz="4" w:space="0" w:color="auto"/>
              <w:right w:val="single" w:sz="4" w:space="0" w:color="auto"/>
            </w:tcBorders>
            <w:shd w:val="clear" w:color="auto" w:fill="auto"/>
            <w:noWrap/>
            <w:vAlign w:val="bottom"/>
            <w:hideMark/>
          </w:tcPr>
          <w:p w14:paraId="58C68C34"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53FD86B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40264D42"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48.9%</w:t>
            </w:r>
          </w:p>
        </w:tc>
      </w:tr>
      <w:tr w:rsidR="00F11EDB" w:rsidRPr="00A07EDF" w14:paraId="2C21E57C"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6CACE77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Unaccompanied asylum seekers</w:t>
            </w:r>
          </w:p>
        </w:tc>
        <w:tc>
          <w:tcPr>
            <w:tcW w:w="970" w:type="dxa"/>
            <w:tcBorders>
              <w:top w:val="nil"/>
              <w:left w:val="nil"/>
              <w:bottom w:val="single" w:sz="4" w:space="0" w:color="auto"/>
              <w:right w:val="single" w:sz="4" w:space="0" w:color="auto"/>
            </w:tcBorders>
            <w:shd w:val="clear" w:color="auto" w:fill="auto"/>
            <w:noWrap/>
            <w:vAlign w:val="bottom"/>
            <w:hideMark/>
          </w:tcPr>
          <w:p w14:paraId="4038F1E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2018</w:t>
            </w:r>
          </w:p>
        </w:tc>
        <w:tc>
          <w:tcPr>
            <w:tcW w:w="965" w:type="dxa"/>
            <w:tcBorders>
              <w:top w:val="nil"/>
              <w:left w:val="nil"/>
              <w:bottom w:val="single" w:sz="4" w:space="0" w:color="auto"/>
              <w:right w:val="single" w:sz="4" w:space="0" w:color="auto"/>
            </w:tcBorders>
            <w:shd w:val="clear" w:color="auto" w:fill="auto"/>
            <w:noWrap/>
            <w:vAlign w:val="bottom"/>
            <w:hideMark/>
          </w:tcPr>
          <w:p w14:paraId="63A45EB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30</w:t>
            </w:r>
          </w:p>
        </w:tc>
        <w:tc>
          <w:tcPr>
            <w:tcW w:w="1249" w:type="dxa"/>
            <w:tcBorders>
              <w:top w:val="nil"/>
              <w:left w:val="nil"/>
              <w:bottom w:val="single" w:sz="4" w:space="0" w:color="auto"/>
              <w:right w:val="single" w:sz="4" w:space="0" w:color="auto"/>
            </w:tcBorders>
            <w:shd w:val="clear" w:color="auto" w:fill="auto"/>
            <w:noWrap/>
            <w:vAlign w:val="bottom"/>
            <w:hideMark/>
          </w:tcPr>
          <w:p w14:paraId="33D276B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r>
      <w:tr w:rsidR="00F11EDB" w:rsidRPr="00A07EDF" w14:paraId="264091BA"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2B6DA20F"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Young offenders (10-18)</w:t>
            </w:r>
          </w:p>
        </w:tc>
        <w:tc>
          <w:tcPr>
            <w:tcW w:w="970" w:type="dxa"/>
            <w:tcBorders>
              <w:top w:val="nil"/>
              <w:left w:val="nil"/>
              <w:bottom w:val="single" w:sz="4" w:space="0" w:color="auto"/>
              <w:right w:val="single" w:sz="4" w:space="0" w:color="auto"/>
            </w:tcBorders>
            <w:shd w:val="clear" w:color="auto" w:fill="auto"/>
            <w:noWrap/>
            <w:vAlign w:val="bottom"/>
            <w:hideMark/>
          </w:tcPr>
          <w:p w14:paraId="27EEF56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2016/17</w:t>
            </w:r>
          </w:p>
        </w:tc>
        <w:tc>
          <w:tcPr>
            <w:tcW w:w="965" w:type="dxa"/>
            <w:tcBorders>
              <w:top w:val="nil"/>
              <w:left w:val="nil"/>
              <w:bottom w:val="single" w:sz="4" w:space="0" w:color="auto"/>
              <w:right w:val="single" w:sz="4" w:space="0" w:color="auto"/>
            </w:tcBorders>
            <w:shd w:val="clear" w:color="auto" w:fill="auto"/>
            <w:noWrap/>
            <w:vAlign w:val="bottom"/>
            <w:hideMark/>
          </w:tcPr>
          <w:p w14:paraId="1548ABF0"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FF8C8EB"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3.1/10,000</w:t>
            </w:r>
          </w:p>
        </w:tc>
      </w:tr>
      <w:tr w:rsidR="00F11EDB" w:rsidRPr="00A07EDF" w14:paraId="5D7B584D"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16234272"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Young people providing unpaid care (16-24)</w:t>
            </w:r>
          </w:p>
        </w:tc>
        <w:tc>
          <w:tcPr>
            <w:tcW w:w="970" w:type="dxa"/>
            <w:tcBorders>
              <w:top w:val="nil"/>
              <w:left w:val="nil"/>
              <w:bottom w:val="single" w:sz="4" w:space="0" w:color="auto"/>
              <w:right w:val="single" w:sz="4" w:space="0" w:color="auto"/>
            </w:tcBorders>
            <w:shd w:val="clear" w:color="auto" w:fill="auto"/>
            <w:noWrap/>
            <w:vAlign w:val="bottom"/>
            <w:hideMark/>
          </w:tcPr>
          <w:p w14:paraId="61B8D9E4"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2011</w:t>
            </w:r>
          </w:p>
        </w:tc>
        <w:tc>
          <w:tcPr>
            <w:tcW w:w="965" w:type="dxa"/>
            <w:tcBorders>
              <w:top w:val="nil"/>
              <w:left w:val="nil"/>
              <w:bottom w:val="single" w:sz="4" w:space="0" w:color="auto"/>
              <w:right w:val="single" w:sz="4" w:space="0" w:color="auto"/>
            </w:tcBorders>
            <w:shd w:val="clear" w:color="auto" w:fill="auto"/>
            <w:noWrap/>
            <w:vAlign w:val="bottom"/>
            <w:hideMark/>
          </w:tcPr>
          <w:p w14:paraId="0B8BEEC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254E25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4.9%</w:t>
            </w:r>
          </w:p>
        </w:tc>
      </w:tr>
      <w:tr w:rsidR="00F11EDB" w:rsidRPr="00A07EDF" w14:paraId="5C5949BF"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5FF76D1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NEET</w:t>
            </w:r>
          </w:p>
        </w:tc>
        <w:tc>
          <w:tcPr>
            <w:tcW w:w="970" w:type="dxa"/>
            <w:tcBorders>
              <w:top w:val="nil"/>
              <w:left w:val="nil"/>
              <w:bottom w:val="single" w:sz="4" w:space="0" w:color="auto"/>
              <w:right w:val="single" w:sz="4" w:space="0" w:color="auto"/>
            </w:tcBorders>
            <w:shd w:val="clear" w:color="auto" w:fill="auto"/>
            <w:noWrap/>
            <w:vAlign w:val="bottom"/>
            <w:hideMark/>
          </w:tcPr>
          <w:p w14:paraId="32220E5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w:t>
            </w:r>
          </w:p>
        </w:tc>
        <w:tc>
          <w:tcPr>
            <w:tcW w:w="965" w:type="dxa"/>
            <w:tcBorders>
              <w:top w:val="nil"/>
              <w:left w:val="nil"/>
              <w:bottom w:val="single" w:sz="4" w:space="0" w:color="auto"/>
              <w:right w:val="single" w:sz="4" w:space="0" w:color="auto"/>
            </w:tcBorders>
            <w:shd w:val="clear" w:color="auto" w:fill="auto"/>
            <w:noWrap/>
            <w:vAlign w:val="bottom"/>
            <w:hideMark/>
          </w:tcPr>
          <w:p w14:paraId="5F8DBFE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5C08E580"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6.0%</w:t>
            </w:r>
          </w:p>
        </w:tc>
      </w:tr>
      <w:tr w:rsidR="00F11EDB" w:rsidRPr="00A07EDF" w14:paraId="61AF2B0F"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686F13F4"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Long term illness and disability aged 15</w:t>
            </w:r>
          </w:p>
        </w:tc>
        <w:tc>
          <w:tcPr>
            <w:tcW w:w="970" w:type="dxa"/>
            <w:tcBorders>
              <w:top w:val="nil"/>
              <w:left w:val="nil"/>
              <w:bottom w:val="single" w:sz="4" w:space="0" w:color="auto"/>
              <w:right w:val="single" w:sz="4" w:space="0" w:color="auto"/>
            </w:tcBorders>
            <w:shd w:val="clear" w:color="auto" w:fill="auto"/>
            <w:noWrap/>
            <w:vAlign w:val="bottom"/>
            <w:hideMark/>
          </w:tcPr>
          <w:p w14:paraId="085D633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2014/15</w:t>
            </w:r>
          </w:p>
        </w:tc>
        <w:tc>
          <w:tcPr>
            <w:tcW w:w="965" w:type="dxa"/>
            <w:tcBorders>
              <w:top w:val="nil"/>
              <w:left w:val="nil"/>
              <w:bottom w:val="single" w:sz="4" w:space="0" w:color="auto"/>
              <w:right w:val="single" w:sz="4" w:space="0" w:color="auto"/>
            </w:tcBorders>
            <w:shd w:val="clear" w:color="auto" w:fill="auto"/>
            <w:noWrap/>
            <w:vAlign w:val="bottom"/>
            <w:hideMark/>
          </w:tcPr>
          <w:p w14:paraId="01B4EEB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5365D8A"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14.3%</w:t>
            </w:r>
          </w:p>
        </w:tc>
      </w:tr>
      <w:tr w:rsidR="00F11EDB" w:rsidRPr="00A07EDF" w14:paraId="2720CF26"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1813CA9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Domestic Abuse</w:t>
            </w:r>
          </w:p>
        </w:tc>
        <w:tc>
          <w:tcPr>
            <w:tcW w:w="970" w:type="dxa"/>
            <w:tcBorders>
              <w:top w:val="nil"/>
              <w:left w:val="nil"/>
              <w:bottom w:val="single" w:sz="4" w:space="0" w:color="auto"/>
              <w:right w:val="single" w:sz="4" w:space="0" w:color="auto"/>
            </w:tcBorders>
            <w:shd w:val="clear" w:color="auto" w:fill="auto"/>
            <w:noWrap/>
            <w:vAlign w:val="bottom"/>
            <w:hideMark/>
          </w:tcPr>
          <w:p w14:paraId="4A4F2100"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58B1CE4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38441685"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17.5/ 1,000</w:t>
            </w:r>
          </w:p>
        </w:tc>
      </w:tr>
      <w:tr w:rsidR="00F11EDB" w:rsidRPr="00A07EDF" w14:paraId="6F5824E2"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30B7AEAF"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Parents in drug treatment</w:t>
            </w:r>
          </w:p>
        </w:tc>
        <w:tc>
          <w:tcPr>
            <w:tcW w:w="970" w:type="dxa"/>
            <w:tcBorders>
              <w:top w:val="nil"/>
              <w:left w:val="nil"/>
              <w:bottom w:val="single" w:sz="4" w:space="0" w:color="auto"/>
              <w:right w:val="single" w:sz="4" w:space="0" w:color="auto"/>
            </w:tcBorders>
            <w:shd w:val="clear" w:color="auto" w:fill="auto"/>
            <w:noWrap/>
            <w:vAlign w:val="bottom"/>
            <w:hideMark/>
          </w:tcPr>
          <w:p w14:paraId="11B54D2A"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2011/12</w:t>
            </w:r>
          </w:p>
        </w:tc>
        <w:tc>
          <w:tcPr>
            <w:tcW w:w="965" w:type="dxa"/>
            <w:tcBorders>
              <w:top w:val="nil"/>
              <w:left w:val="nil"/>
              <w:bottom w:val="single" w:sz="4" w:space="0" w:color="auto"/>
              <w:right w:val="single" w:sz="4" w:space="0" w:color="auto"/>
            </w:tcBorders>
            <w:shd w:val="clear" w:color="auto" w:fill="auto"/>
            <w:noWrap/>
            <w:vAlign w:val="bottom"/>
            <w:hideMark/>
          </w:tcPr>
          <w:p w14:paraId="735DF2B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763521A1"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128 /100,000</w:t>
            </w:r>
          </w:p>
        </w:tc>
      </w:tr>
      <w:tr w:rsidR="00F11EDB" w:rsidRPr="00A07EDF" w14:paraId="7751AC74"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238BD4A2"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Children in low income families (under 16s)</w:t>
            </w:r>
          </w:p>
        </w:tc>
        <w:tc>
          <w:tcPr>
            <w:tcW w:w="970" w:type="dxa"/>
            <w:tcBorders>
              <w:top w:val="nil"/>
              <w:left w:val="nil"/>
              <w:bottom w:val="single" w:sz="4" w:space="0" w:color="auto"/>
              <w:right w:val="single" w:sz="4" w:space="0" w:color="auto"/>
            </w:tcBorders>
            <w:shd w:val="clear" w:color="auto" w:fill="auto"/>
            <w:noWrap/>
            <w:vAlign w:val="bottom"/>
            <w:hideMark/>
          </w:tcPr>
          <w:p w14:paraId="46691F4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2016</w:t>
            </w:r>
          </w:p>
        </w:tc>
        <w:tc>
          <w:tcPr>
            <w:tcW w:w="965" w:type="dxa"/>
            <w:tcBorders>
              <w:top w:val="nil"/>
              <w:left w:val="nil"/>
              <w:bottom w:val="single" w:sz="4" w:space="0" w:color="auto"/>
              <w:right w:val="single" w:sz="4" w:space="0" w:color="auto"/>
            </w:tcBorders>
            <w:shd w:val="clear" w:color="auto" w:fill="auto"/>
            <w:noWrap/>
            <w:vAlign w:val="bottom"/>
            <w:hideMark/>
          </w:tcPr>
          <w:p w14:paraId="49E2754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0FBA40B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15.6%</w:t>
            </w:r>
          </w:p>
        </w:tc>
      </w:tr>
      <w:tr w:rsidR="00F11EDB" w:rsidRPr="00A07EDF" w14:paraId="46D4DE93"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bottom"/>
            <w:hideMark/>
          </w:tcPr>
          <w:p w14:paraId="1351E7A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xml:space="preserve">Hospital admissions as a result of </w:t>
            </w:r>
            <w:proofErr w:type="spellStart"/>
            <w:r w:rsidRPr="00A07EDF">
              <w:rPr>
                <w:rFonts w:asciiTheme="majorHAnsi" w:eastAsia="Times New Roman" w:hAnsiTheme="majorHAnsi" w:cs="Times New Roman"/>
                <w:color w:val="000000"/>
                <w:lang w:eastAsia="en-GB"/>
              </w:rPr>
              <w:t>self harm</w:t>
            </w:r>
            <w:proofErr w:type="spellEnd"/>
            <w:r w:rsidRPr="00A07EDF">
              <w:rPr>
                <w:rFonts w:asciiTheme="majorHAnsi" w:eastAsia="Times New Roman" w:hAnsiTheme="majorHAnsi" w:cs="Times New Roman"/>
                <w:color w:val="000000"/>
                <w:lang w:eastAsia="en-GB"/>
              </w:rPr>
              <w:t xml:space="preserve"> (10-24 </w:t>
            </w:r>
            <w:proofErr w:type="spellStart"/>
            <w:r w:rsidRPr="00A07EDF">
              <w:rPr>
                <w:rFonts w:asciiTheme="majorHAnsi" w:eastAsia="Times New Roman" w:hAnsiTheme="majorHAnsi" w:cs="Times New Roman"/>
                <w:color w:val="000000"/>
                <w:lang w:eastAsia="en-GB"/>
              </w:rPr>
              <w:t>yrs</w:t>
            </w:r>
            <w:proofErr w:type="spellEnd"/>
            <w:r w:rsidRPr="00A07EDF">
              <w:rPr>
                <w:rFonts w:asciiTheme="majorHAnsi" w:eastAsia="Times New Roman" w:hAnsiTheme="majorHAnsi" w:cs="Times New Roman"/>
                <w:color w:val="000000"/>
                <w:lang w:eastAsia="en-GB"/>
              </w:rPr>
              <w:t>)</w:t>
            </w:r>
          </w:p>
        </w:tc>
        <w:tc>
          <w:tcPr>
            <w:tcW w:w="970" w:type="dxa"/>
            <w:tcBorders>
              <w:top w:val="nil"/>
              <w:left w:val="nil"/>
              <w:bottom w:val="single" w:sz="4" w:space="0" w:color="auto"/>
              <w:right w:val="single" w:sz="4" w:space="0" w:color="auto"/>
            </w:tcBorders>
            <w:shd w:val="clear" w:color="auto" w:fill="auto"/>
            <w:noWrap/>
            <w:vAlign w:val="bottom"/>
            <w:hideMark/>
          </w:tcPr>
          <w:p w14:paraId="483017A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7809424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640965B"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498 / 100,000</w:t>
            </w:r>
          </w:p>
        </w:tc>
      </w:tr>
      <w:tr w:rsidR="00F11EDB" w:rsidRPr="00A07EDF" w14:paraId="4E64C331"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bottom"/>
          </w:tcPr>
          <w:p w14:paraId="6F6B8C1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xml:space="preserve">Hospital admissions for mental health conditions (0-17 </w:t>
            </w:r>
            <w:proofErr w:type="spellStart"/>
            <w:r w:rsidRPr="00A07EDF">
              <w:rPr>
                <w:rFonts w:asciiTheme="majorHAnsi" w:eastAsia="Times New Roman" w:hAnsiTheme="majorHAnsi" w:cs="Times New Roman"/>
                <w:color w:val="000000"/>
                <w:lang w:eastAsia="en-GB"/>
              </w:rPr>
              <w:t>yrs</w:t>
            </w:r>
            <w:proofErr w:type="spellEnd"/>
            <w:r w:rsidRPr="00A07EDF">
              <w:rPr>
                <w:rFonts w:asciiTheme="majorHAnsi" w:eastAsia="Times New Roman" w:hAnsiTheme="majorHAnsi" w:cs="Times New Roman"/>
                <w:color w:val="000000"/>
                <w:lang w:eastAsia="en-GB"/>
              </w:rPr>
              <w:t>)</w:t>
            </w:r>
          </w:p>
        </w:tc>
        <w:tc>
          <w:tcPr>
            <w:tcW w:w="970" w:type="dxa"/>
            <w:tcBorders>
              <w:top w:val="nil"/>
              <w:left w:val="nil"/>
              <w:bottom w:val="single" w:sz="4" w:space="0" w:color="auto"/>
              <w:right w:val="single" w:sz="4" w:space="0" w:color="auto"/>
            </w:tcBorders>
            <w:shd w:val="clear" w:color="auto" w:fill="auto"/>
            <w:noWrap/>
            <w:vAlign w:val="bottom"/>
          </w:tcPr>
          <w:p w14:paraId="0BEAFECB"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tcPr>
          <w:p w14:paraId="513D6585"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p>
        </w:tc>
        <w:tc>
          <w:tcPr>
            <w:tcW w:w="1249" w:type="dxa"/>
            <w:tcBorders>
              <w:top w:val="nil"/>
              <w:left w:val="nil"/>
              <w:bottom w:val="single" w:sz="4" w:space="0" w:color="auto"/>
              <w:right w:val="single" w:sz="4" w:space="0" w:color="auto"/>
            </w:tcBorders>
            <w:shd w:val="clear" w:color="auto" w:fill="auto"/>
            <w:noWrap/>
            <w:vAlign w:val="bottom"/>
          </w:tcPr>
          <w:p w14:paraId="3B6C8CD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76/100,000</w:t>
            </w:r>
          </w:p>
        </w:tc>
      </w:tr>
      <w:tr w:rsidR="00F11EDB" w:rsidRPr="00A07EDF" w14:paraId="5FF4C5C6"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bottom"/>
          </w:tcPr>
          <w:p w14:paraId="0AA0FE8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School pupils with social, emotional and mental health needs (all school age)</w:t>
            </w:r>
          </w:p>
        </w:tc>
        <w:tc>
          <w:tcPr>
            <w:tcW w:w="970" w:type="dxa"/>
            <w:tcBorders>
              <w:top w:val="nil"/>
              <w:left w:val="nil"/>
              <w:bottom w:val="single" w:sz="4" w:space="0" w:color="auto"/>
              <w:right w:val="single" w:sz="4" w:space="0" w:color="auto"/>
            </w:tcBorders>
            <w:shd w:val="clear" w:color="auto" w:fill="auto"/>
            <w:noWrap/>
            <w:vAlign w:val="bottom"/>
          </w:tcPr>
          <w:p w14:paraId="5D513EB5"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2018</w:t>
            </w:r>
          </w:p>
        </w:tc>
        <w:tc>
          <w:tcPr>
            <w:tcW w:w="965" w:type="dxa"/>
            <w:tcBorders>
              <w:top w:val="nil"/>
              <w:left w:val="nil"/>
              <w:bottom w:val="single" w:sz="4" w:space="0" w:color="auto"/>
              <w:right w:val="single" w:sz="4" w:space="0" w:color="auto"/>
            </w:tcBorders>
            <w:shd w:val="clear" w:color="auto" w:fill="auto"/>
            <w:noWrap/>
            <w:vAlign w:val="bottom"/>
          </w:tcPr>
          <w:p w14:paraId="10DF926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tcPr>
          <w:p w14:paraId="6C003B6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1.7%</w:t>
            </w:r>
          </w:p>
        </w:tc>
      </w:tr>
      <w:tr w:rsidR="00F11EDB" w:rsidRPr="00A07EDF" w14:paraId="71041892"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bottom"/>
            <w:hideMark/>
          </w:tcPr>
          <w:p w14:paraId="4C541C7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970" w:type="dxa"/>
            <w:tcBorders>
              <w:top w:val="nil"/>
              <w:left w:val="nil"/>
              <w:bottom w:val="single" w:sz="4" w:space="0" w:color="auto"/>
              <w:right w:val="single" w:sz="4" w:space="0" w:color="auto"/>
            </w:tcBorders>
            <w:shd w:val="clear" w:color="auto" w:fill="auto"/>
            <w:noWrap/>
            <w:vAlign w:val="bottom"/>
            <w:hideMark/>
          </w:tcPr>
          <w:p w14:paraId="51D4CB6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965" w:type="dxa"/>
            <w:tcBorders>
              <w:top w:val="nil"/>
              <w:left w:val="nil"/>
              <w:bottom w:val="single" w:sz="4" w:space="0" w:color="auto"/>
              <w:right w:val="single" w:sz="4" w:space="0" w:color="auto"/>
            </w:tcBorders>
            <w:shd w:val="clear" w:color="auto" w:fill="auto"/>
            <w:noWrap/>
            <w:vAlign w:val="bottom"/>
            <w:hideMark/>
          </w:tcPr>
          <w:p w14:paraId="6B8C4E3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00A264D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r>
      <w:tr w:rsidR="00F11EDB" w:rsidRPr="00A07EDF" w14:paraId="6D125E39"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452F9246" w14:textId="77777777" w:rsidR="00F11EDB" w:rsidRPr="00A07EDF" w:rsidRDefault="00F11EDB" w:rsidP="003749EC">
            <w:pPr>
              <w:spacing w:after="0" w:line="240" w:lineRule="auto"/>
              <w:jc w:val="both"/>
              <w:rPr>
                <w:rFonts w:asciiTheme="majorHAnsi" w:eastAsia="Times New Roman" w:hAnsiTheme="majorHAnsi" w:cs="Times New Roman"/>
                <w:b/>
                <w:bCs/>
                <w:color w:val="000000"/>
                <w:lang w:eastAsia="en-GB"/>
              </w:rPr>
            </w:pPr>
            <w:r w:rsidRPr="00A07EDF">
              <w:rPr>
                <w:rFonts w:asciiTheme="majorHAnsi" w:eastAsia="Times New Roman" w:hAnsiTheme="majorHAnsi" w:cs="Times New Roman"/>
                <w:b/>
                <w:bCs/>
                <w:color w:val="000000"/>
                <w:lang w:eastAsia="en-GB"/>
              </w:rPr>
              <w:t>Protective factors</w:t>
            </w:r>
          </w:p>
        </w:tc>
        <w:tc>
          <w:tcPr>
            <w:tcW w:w="970" w:type="dxa"/>
            <w:tcBorders>
              <w:top w:val="nil"/>
              <w:left w:val="nil"/>
              <w:bottom w:val="single" w:sz="4" w:space="0" w:color="auto"/>
              <w:right w:val="single" w:sz="4" w:space="0" w:color="auto"/>
            </w:tcBorders>
            <w:shd w:val="clear" w:color="auto" w:fill="auto"/>
            <w:noWrap/>
            <w:vAlign w:val="bottom"/>
            <w:hideMark/>
          </w:tcPr>
          <w:p w14:paraId="4D0B68C3"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965" w:type="dxa"/>
            <w:tcBorders>
              <w:top w:val="nil"/>
              <w:left w:val="nil"/>
              <w:bottom w:val="single" w:sz="4" w:space="0" w:color="auto"/>
              <w:right w:val="single" w:sz="4" w:space="0" w:color="auto"/>
            </w:tcBorders>
            <w:shd w:val="clear" w:color="auto" w:fill="auto"/>
            <w:noWrap/>
            <w:vAlign w:val="bottom"/>
            <w:hideMark/>
          </w:tcPr>
          <w:p w14:paraId="49BED8C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39903A1E"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r>
      <w:tr w:rsidR="00F11EDB" w:rsidRPr="00A07EDF" w14:paraId="1E218691"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74B59BED"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xml:space="preserve">Breastfeeding at 6-8 </w:t>
            </w:r>
            <w:proofErr w:type="spellStart"/>
            <w:r w:rsidRPr="00A07EDF">
              <w:rPr>
                <w:rFonts w:asciiTheme="majorHAnsi" w:eastAsia="Times New Roman" w:hAnsiTheme="majorHAnsi" w:cs="Times New Roman"/>
                <w:color w:val="000000"/>
                <w:lang w:eastAsia="en-GB"/>
              </w:rPr>
              <w:t>wks</w:t>
            </w:r>
            <w:proofErr w:type="spellEnd"/>
          </w:p>
        </w:tc>
        <w:tc>
          <w:tcPr>
            <w:tcW w:w="970" w:type="dxa"/>
            <w:tcBorders>
              <w:top w:val="nil"/>
              <w:left w:val="nil"/>
              <w:bottom w:val="single" w:sz="4" w:space="0" w:color="auto"/>
              <w:right w:val="single" w:sz="4" w:space="0" w:color="auto"/>
            </w:tcBorders>
            <w:shd w:val="clear" w:color="auto" w:fill="auto"/>
            <w:noWrap/>
            <w:vAlign w:val="bottom"/>
            <w:hideMark/>
          </w:tcPr>
          <w:p w14:paraId="762BD099"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09EE8761"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1ECC493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38.8%</w:t>
            </w:r>
          </w:p>
        </w:tc>
      </w:tr>
      <w:tr w:rsidR="00F11EDB" w:rsidRPr="00A07EDF" w14:paraId="5BBF9C26"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07343C60"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School readiness: percentage of children achieving a good level of development at the end of reception</w:t>
            </w:r>
          </w:p>
        </w:tc>
        <w:tc>
          <w:tcPr>
            <w:tcW w:w="970" w:type="dxa"/>
            <w:tcBorders>
              <w:top w:val="nil"/>
              <w:left w:val="nil"/>
              <w:bottom w:val="single" w:sz="4" w:space="0" w:color="auto"/>
              <w:right w:val="single" w:sz="4" w:space="0" w:color="auto"/>
            </w:tcBorders>
            <w:shd w:val="clear" w:color="auto" w:fill="auto"/>
            <w:noWrap/>
            <w:vAlign w:val="bottom"/>
            <w:hideMark/>
          </w:tcPr>
          <w:p w14:paraId="79FCDE3A"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74E64F7A"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4283F7A0"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69.7%</w:t>
            </w:r>
          </w:p>
        </w:tc>
      </w:tr>
      <w:tr w:rsidR="00F11EDB" w:rsidRPr="00A07EDF" w14:paraId="23E0B348"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60D654A4"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Educational attainment (5 or more GCSEs)</w:t>
            </w:r>
          </w:p>
        </w:tc>
        <w:tc>
          <w:tcPr>
            <w:tcW w:w="970" w:type="dxa"/>
            <w:tcBorders>
              <w:top w:val="nil"/>
              <w:left w:val="nil"/>
              <w:bottom w:val="single" w:sz="4" w:space="0" w:color="auto"/>
              <w:right w:val="single" w:sz="4" w:space="0" w:color="auto"/>
            </w:tcBorders>
            <w:shd w:val="clear" w:color="auto" w:fill="auto"/>
            <w:noWrap/>
            <w:vAlign w:val="bottom"/>
            <w:hideMark/>
          </w:tcPr>
          <w:p w14:paraId="1979F491"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2015/16</w:t>
            </w:r>
          </w:p>
        </w:tc>
        <w:tc>
          <w:tcPr>
            <w:tcW w:w="965" w:type="dxa"/>
            <w:tcBorders>
              <w:top w:val="nil"/>
              <w:left w:val="nil"/>
              <w:bottom w:val="single" w:sz="4" w:space="0" w:color="auto"/>
              <w:right w:val="single" w:sz="4" w:space="0" w:color="auto"/>
            </w:tcBorders>
            <w:shd w:val="clear" w:color="auto" w:fill="auto"/>
            <w:noWrap/>
            <w:vAlign w:val="bottom"/>
            <w:hideMark/>
          </w:tcPr>
          <w:p w14:paraId="76A8221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2B31784C"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61.1%</w:t>
            </w:r>
          </w:p>
        </w:tc>
      </w:tr>
      <w:tr w:rsidR="00F11EDB" w:rsidRPr="00A07EDF" w14:paraId="708B4105" w14:textId="77777777" w:rsidTr="003749EC">
        <w:trPr>
          <w:trHeight w:val="288"/>
        </w:trPr>
        <w:tc>
          <w:tcPr>
            <w:tcW w:w="6969" w:type="dxa"/>
            <w:tcBorders>
              <w:top w:val="nil"/>
              <w:left w:val="single" w:sz="4" w:space="0" w:color="auto"/>
              <w:bottom w:val="single" w:sz="4" w:space="0" w:color="auto"/>
              <w:right w:val="single" w:sz="4" w:space="0" w:color="auto"/>
            </w:tcBorders>
            <w:shd w:val="clear" w:color="auto" w:fill="auto"/>
            <w:noWrap/>
            <w:vAlign w:val="center"/>
            <w:hideMark/>
          </w:tcPr>
          <w:p w14:paraId="7E4AA96B"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Pupil absence</w:t>
            </w:r>
          </w:p>
        </w:tc>
        <w:tc>
          <w:tcPr>
            <w:tcW w:w="970" w:type="dxa"/>
            <w:tcBorders>
              <w:top w:val="nil"/>
              <w:left w:val="nil"/>
              <w:bottom w:val="single" w:sz="4" w:space="0" w:color="auto"/>
              <w:right w:val="single" w:sz="4" w:space="0" w:color="auto"/>
            </w:tcBorders>
            <w:shd w:val="clear" w:color="auto" w:fill="auto"/>
            <w:noWrap/>
            <w:vAlign w:val="bottom"/>
            <w:hideMark/>
          </w:tcPr>
          <w:p w14:paraId="11526D07"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2017/18</w:t>
            </w:r>
          </w:p>
        </w:tc>
        <w:tc>
          <w:tcPr>
            <w:tcW w:w="965" w:type="dxa"/>
            <w:tcBorders>
              <w:top w:val="nil"/>
              <w:left w:val="nil"/>
              <w:bottom w:val="single" w:sz="4" w:space="0" w:color="auto"/>
              <w:right w:val="single" w:sz="4" w:space="0" w:color="auto"/>
            </w:tcBorders>
            <w:shd w:val="clear" w:color="auto" w:fill="auto"/>
            <w:noWrap/>
            <w:vAlign w:val="bottom"/>
            <w:hideMark/>
          </w:tcPr>
          <w:p w14:paraId="222D6276"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 </w:t>
            </w:r>
          </w:p>
        </w:tc>
        <w:tc>
          <w:tcPr>
            <w:tcW w:w="1249" w:type="dxa"/>
            <w:tcBorders>
              <w:top w:val="nil"/>
              <w:left w:val="nil"/>
              <w:bottom w:val="single" w:sz="4" w:space="0" w:color="auto"/>
              <w:right w:val="single" w:sz="4" w:space="0" w:color="auto"/>
            </w:tcBorders>
            <w:shd w:val="clear" w:color="auto" w:fill="auto"/>
            <w:noWrap/>
            <w:vAlign w:val="bottom"/>
            <w:hideMark/>
          </w:tcPr>
          <w:p w14:paraId="42271632" w14:textId="77777777" w:rsidR="00F11EDB" w:rsidRPr="00A07EDF" w:rsidRDefault="00F11EDB" w:rsidP="003749EC">
            <w:pPr>
              <w:spacing w:after="0" w:line="240" w:lineRule="auto"/>
              <w:jc w:val="both"/>
              <w:rPr>
                <w:rFonts w:asciiTheme="majorHAnsi" w:eastAsia="Times New Roman" w:hAnsiTheme="majorHAnsi" w:cs="Times New Roman"/>
                <w:color w:val="000000"/>
                <w:lang w:eastAsia="en-GB"/>
              </w:rPr>
            </w:pPr>
            <w:r w:rsidRPr="00A07EDF">
              <w:rPr>
                <w:rFonts w:asciiTheme="majorHAnsi" w:eastAsia="Times New Roman" w:hAnsiTheme="majorHAnsi" w:cs="Times New Roman"/>
                <w:color w:val="000000"/>
                <w:lang w:eastAsia="en-GB"/>
              </w:rPr>
              <w:t>4.5%</w:t>
            </w:r>
          </w:p>
        </w:tc>
      </w:tr>
    </w:tbl>
    <w:p w14:paraId="7FCE7BC9" w14:textId="5BD921EA" w:rsidR="00F11EDB" w:rsidRPr="001E4251" w:rsidRDefault="00F11EDB" w:rsidP="00F405B6">
      <w:pPr>
        <w:spacing w:after="0" w:line="240" w:lineRule="auto"/>
        <w:jc w:val="both"/>
        <w:rPr>
          <w:i/>
          <w:iCs/>
        </w:rPr>
      </w:pPr>
      <w:r w:rsidRPr="001E4251">
        <w:rPr>
          <w:i/>
        </w:rPr>
        <w:t>Source: PHE Children’s Mental Health and Wellbeing Dashboard [</w:t>
      </w:r>
      <w:hyperlink r:id="rId16" w:anchor="page/0/gid/1938133089/pat/6/par/E12000004/ati/102/are/E10000024" w:history="1">
        <w:r w:rsidRPr="001E4251">
          <w:rPr>
            <w:rStyle w:val="Hyperlink"/>
            <w:i/>
          </w:rPr>
          <w:t>link</w:t>
        </w:r>
      </w:hyperlink>
      <w:r w:rsidRPr="001E4251">
        <w:rPr>
          <w:i/>
          <w:iCs/>
        </w:rPr>
        <w:t>]</w:t>
      </w:r>
    </w:p>
    <w:p w14:paraId="29A2CB8A" w14:textId="77777777" w:rsidR="00F11EDB" w:rsidRDefault="00F11EDB" w:rsidP="00F405B6">
      <w:pPr>
        <w:spacing w:after="0" w:line="240" w:lineRule="auto"/>
        <w:jc w:val="both"/>
        <w:rPr>
          <w:i/>
          <w:iCs/>
        </w:rPr>
      </w:pPr>
    </w:p>
    <w:p w14:paraId="65672554" w14:textId="1B070B6E" w:rsidR="00F11EDB" w:rsidRDefault="00F11EDB" w:rsidP="00F405B6">
      <w:pPr>
        <w:spacing w:after="0" w:line="240" w:lineRule="auto"/>
        <w:jc w:val="both"/>
        <w:rPr>
          <w:rFonts w:cs="Arial"/>
          <w:bCs/>
        </w:rPr>
      </w:pPr>
      <w:r w:rsidRPr="005A1535">
        <w:rPr>
          <w:rFonts w:cs="Arial"/>
          <w:bCs/>
        </w:rPr>
        <w:t xml:space="preserve">Table </w:t>
      </w:r>
      <w:r w:rsidR="00377262" w:rsidRPr="000D61E1">
        <w:rPr>
          <w:rFonts w:cs="Arial"/>
          <w:bCs/>
        </w:rPr>
        <w:t>4</w:t>
      </w:r>
      <w:r w:rsidRPr="005A1535">
        <w:rPr>
          <w:rFonts w:cs="Arial"/>
          <w:bCs/>
        </w:rPr>
        <w:t xml:space="preserve"> shows the Nottinghamshire profile for risk groups and protective factors drawn from the national fingertips dashboard.  The proportion of our young people providing unpaid care is higher than in other rural areas of the region, but this data is eight years old now, and needs to be updated.  While the proportion of looked after children is broadly comparable to the national picture, a relatively high number of our </w:t>
      </w:r>
      <w:r w:rsidR="001E4251">
        <w:rPr>
          <w:rFonts w:cs="Arial"/>
          <w:bCs/>
        </w:rPr>
        <w:t>Looked after Children (</w:t>
      </w:r>
      <w:r w:rsidRPr="005A1535">
        <w:rPr>
          <w:rFonts w:cs="Arial"/>
          <w:bCs/>
        </w:rPr>
        <w:t>LAC</w:t>
      </w:r>
      <w:r w:rsidR="001E4251">
        <w:rPr>
          <w:rFonts w:cs="Arial"/>
          <w:bCs/>
        </w:rPr>
        <w:t>)</w:t>
      </w:r>
      <w:r w:rsidRPr="005A1535">
        <w:rPr>
          <w:rFonts w:cs="Arial"/>
          <w:bCs/>
        </w:rPr>
        <w:t xml:space="preserve"> are affected by poor emotional wellbeing (48.9% compared to 38.6% nationally).</w:t>
      </w:r>
    </w:p>
    <w:p w14:paraId="41518C5C" w14:textId="77777777" w:rsidR="00F11EDB" w:rsidRDefault="00F11EDB" w:rsidP="00F405B6">
      <w:pPr>
        <w:spacing w:after="0" w:line="240" w:lineRule="auto"/>
        <w:jc w:val="both"/>
        <w:rPr>
          <w:rFonts w:cs="Arial"/>
          <w:bCs/>
        </w:rPr>
      </w:pPr>
    </w:p>
    <w:p w14:paraId="708273CB" w14:textId="67466585" w:rsidR="00F11EDB" w:rsidRDefault="00F11EDB" w:rsidP="00F405B6">
      <w:pPr>
        <w:spacing w:after="0" w:line="240" w:lineRule="auto"/>
        <w:jc w:val="both"/>
        <w:rPr>
          <w:rFonts w:cs="Arial"/>
          <w:bCs/>
        </w:rPr>
      </w:pPr>
      <w:r w:rsidRPr="005A1535">
        <w:rPr>
          <w:rFonts w:cs="Arial"/>
          <w:bCs/>
        </w:rPr>
        <w:t>Absenteeism is lower than the national rate and educational attainment is higher</w:t>
      </w:r>
      <w:r w:rsidR="001E4251">
        <w:rPr>
          <w:rFonts w:cs="Arial"/>
          <w:bCs/>
        </w:rPr>
        <w:t xml:space="preserve"> </w:t>
      </w:r>
      <w:r w:rsidRPr="005A1535">
        <w:rPr>
          <w:rFonts w:cs="Arial"/>
          <w:bCs/>
        </w:rPr>
        <w:t>and school readiness in the county is slightly lower than the national average.</w:t>
      </w:r>
    </w:p>
    <w:p w14:paraId="44B61708" w14:textId="77777777" w:rsidR="00F11EDB" w:rsidRDefault="00F11EDB" w:rsidP="00F405B6">
      <w:pPr>
        <w:spacing w:after="0" w:line="240" w:lineRule="auto"/>
        <w:jc w:val="both"/>
        <w:rPr>
          <w:rFonts w:cs="Arial"/>
          <w:bCs/>
        </w:rPr>
      </w:pPr>
    </w:p>
    <w:p w14:paraId="189E6A26" w14:textId="43080593" w:rsidR="00F11EDB" w:rsidRPr="00F405B6" w:rsidRDefault="00F11EDB" w:rsidP="00F405B6">
      <w:pPr>
        <w:spacing w:after="0" w:line="240" w:lineRule="auto"/>
        <w:jc w:val="both"/>
        <w:rPr>
          <w:rFonts w:cs="Arial"/>
          <w:b/>
          <w:bCs/>
        </w:rPr>
      </w:pPr>
      <w:r>
        <w:rPr>
          <w:rFonts w:cs="Arial"/>
          <w:b/>
          <w:bCs/>
        </w:rPr>
        <w:t>Table 5</w:t>
      </w:r>
      <w:r w:rsidR="001E4251">
        <w:rPr>
          <w:rFonts w:cs="Arial"/>
          <w:b/>
          <w:bCs/>
        </w:rPr>
        <w:t>.</w:t>
      </w:r>
      <w:r>
        <w:rPr>
          <w:rFonts w:cs="Arial"/>
          <w:b/>
          <w:bCs/>
        </w:rPr>
        <w:t xml:space="preserve"> Factors that influence children and young people’s mental health in Nottingham City (Public Health Outcomes Framework)</w:t>
      </w:r>
    </w:p>
    <w:tbl>
      <w:tblPr>
        <w:tblStyle w:val="TableGrid"/>
        <w:tblW w:w="0" w:type="auto"/>
        <w:tblLayout w:type="fixed"/>
        <w:tblLook w:val="04A0" w:firstRow="1" w:lastRow="0" w:firstColumn="1" w:lastColumn="0" w:noHBand="0" w:noVBand="1"/>
      </w:tblPr>
      <w:tblGrid>
        <w:gridCol w:w="5524"/>
        <w:gridCol w:w="1134"/>
        <w:gridCol w:w="1275"/>
        <w:gridCol w:w="1014"/>
      </w:tblGrid>
      <w:tr w:rsidR="00F11EDB" w:rsidRPr="00A07EDF" w14:paraId="0FFDEB6B" w14:textId="77777777" w:rsidTr="001E4251">
        <w:trPr>
          <w:trHeight w:val="515"/>
        </w:trPr>
        <w:tc>
          <w:tcPr>
            <w:tcW w:w="5524" w:type="dxa"/>
          </w:tcPr>
          <w:p w14:paraId="12A66381"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b/>
              </w:rPr>
              <w:t>Indicator</w:t>
            </w:r>
          </w:p>
        </w:tc>
        <w:tc>
          <w:tcPr>
            <w:tcW w:w="1134" w:type="dxa"/>
          </w:tcPr>
          <w:p w14:paraId="1443F7A0"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b/>
              </w:rPr>
              <w:t>Year</w:t>
            </w:r>
          </w:p>
        </w:tc>
        <w:tc>
          <w:tcPr>
            <w:tcW w:w="1275" w:type="dxa"/>
          </w:tcPr>
          <w:p w14:paraId="0E7F6B9A"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b/>
              </w:rPr>
              <w:t>Nottingham</w:t>
            </w:r>
          </w:p>
        </w:tc>
        <w:tc>
          <w:tcPr>
            <w:tcW w:w="1014" w:type="dxa"/>
          </w:tcPr>
          <w:p w14:paraId="494FA872"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b/>
              </w:rPr>
              <w:t>England</w:t>
            </w:r>
          </w:p>
        </w:tc>
      </w:tr>
      <w:tr w:rsidR="00F11EDB" w:rsidRPr="00A07EDF" w14:paraId="0D1E4CF7" w14:textId="77777777" w:rsidTr="001E4251">
        <w:tc>
          <w:tcPr>
            <w:tcW w:w="5524" w:type="dxa"/>
          </w:tcPr>
          <w:p w14:paraId="1B3D1EB9"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Children in low income families (under 16s) (%)</w:t>
            </w:r>
          </w:p>
        </w:tc>
        <w:tc>
          <w:tcPr>
            <w:tcW w:w="1134" w:type="dxa"/>
          </w:tcPr>
          <w:p w14:paraId="12D05130"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2016</w:t>
            </w:r>
          </w:p>
        </w:tc>
        <w:tc>
          <w:tcPr>
            <w:tcW w:w="1275" w:type="dxa"/>
            <w:shd w:val="clear" w:color="auto" w:fill="C00000"/>
          </w:tcPr>
          <w:p w14:paraId="5CC757D5"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color w:val="FFFFFF" w:themeColor="background1"/>
              </w:rPr>
              <w:t>29.5</w:t>
            </w:r>
          </w:p>
        </w:tc>
        <w:tc>
          <w:tcPr>
            <w:tcW w:w="1014" w:type="dxa"/>
          </w:tcPr>
          <w:p w14:paraId="66816576"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17.0</w:t>
            </w:r>
          </w:p>
        </w:tc>
      </w:tr>
      <w:tr w:rsidR="00F11EDB" w:rsidRPr="00A07EDF" w14:paraId="11677888" w14:textId="77777777" w:rsidTr="001E4251">
        <w:tc>
          <w:tcPr>
            <w:tcW w:w="5524" w:type="dxa"/>
          </w:tcPr>
          <w:p w14:paraId="5E7B6530"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Family homelessness (%)</w:t>
            </w:r>
          </w:p>
        </w:tc>
        <w:tc>
          <w:tcPr>
            <w:tcW w:w="1134" w:type="dxa"/>
          </w:tcPr>
          <w:p w14:paraId="3EE5CAE3"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shd w:val="clear" w:color="auto" w:fill="C00000"/>
          </w:tcPr>
          <w:p w14:paraId="10A54840"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color w:val="FFFFFF" w:themeColor="background1"/>
              </w:rPr>
              <w:t>3.2</w:t>
            </w:r>
          </w:p>
        </w:tc>
        <w:tc>
          <w:tcPr>
            <w:tcW w:w="1014" w:type="dxa"/>
          </w:tcPr>
          <w:p w14:paraId="2FD1744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1.7</w:t>
            </w:r>
          </w:p>
        </w:tc>
      </w:tr>
      <w:tr w:rsidR="00F11EDB" w:rsidRPr="00A07EDF" w14:paraId="6FD41FA7" w14:textId="77777777" w:rsidTr="001E4251">
        <w:tc>
          <w:tcPr>
            <w:tcW w:w="5524" w:type="dxa"/>
          </w:tcPr>
          <w:p w14:paraId="4987A29E"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Breastfeeding prevalence at 6-8 weeks after birth (%)</w:t>
            </w:r>
          </w:p>
        </w:tc>
        <w:tc>
          <w:tcPr>
            <w:tcW w:w="1134" w:type="dxa"/>
          </w:tcPr>
          <w:p w14:paraId="73765D7D"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shd w:val="clear" w:color="auto" w:fill="92D050"/>
          </w:tcPr>
          <w:p w14:paraId="1EED794D"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47.3</w:t>
            </w:r>
          </w:p>
        </w:tc>
        <w:tc>
          <w:tcPr>
            <w:tcW w:w="1014" w:type="dxa"/>
          </w:tcPr>
          <w:p w14:paraId="1753403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42.7</w:t>
            </w:r>
          </w:p>
        </w:tc>
      </w:tr>
      <w:tr w:rsidR="00F11EDB" w:rsidRPr="00A07EDF" w14:paraId="5FE5D219" w14:textId="77777777" w:rsidTr="001E4251">
        <w:tc>
          <w:tcPr>
            <w:tcW w:w="5524" w:type="dxa"/>
          </w:tcPr>
          <w:p w14:paraId="37CF2C0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School readiness: percentage of children achieving a good level of development at the end of reception (%)</w:t>
            </w:r>
          </w:p>
        </w:tc>
        <w:tc>
          <w:tcPr>
            <w:tcW w:w="1134" w:type="dxa"/>
          </w:tcPr>
          <w:p w14:paraId="21D9B53B"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shd w:val="clear" w:color="auto" w:fill="C00000"/>
          </w:tcPr>
          <w:p w14:paraId="380A6F5A"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color w:val="FFFFFF" w:themeColor="background1"/>
              </w:rPr>
              <w:t>67.6</w:t>
            </w:r>
          </w:p>
        </w:tc>
        <w:tc>
          <w:tcPr>
            <w:tcW w:w="1014" w:type="dxa"/>
          </w:tcPr>
          <w:p w14:paraId="035E9E26"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71.5</w:t>
            </w:r>
          </w:p>
        </w:tc>
      </w:tr>
      <w:tr w:rsidR="00F11EDB" w:rsidRPr="00A07EDF" w14:paraId="15ABCF26" w14:textId="77777777" w:rsidTr="001E4251">
        <w:tc>
          <w:tcPr>
            <w:tcW w:w="5524" w:type="dxa"/>
          </w:tcPr>
          <w:p w14:paraId="0EB9EF10"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Educational attainment (5 or more GCSEs) (%)</w:t>
            </w:r>
          </w:p>
        </w:tc>
        <w:tc>
          <w:tcPr>
            <w:tcW w:w="1134" w:type="dxa"/>
          </w:tcPr>
          <w:p w14:paraId="0E14F475"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2015/16</w:t>
            </w:r>
          </w:p>
        </w:tc>
        <w:tc>
          <w:tcPr>
            <w:tcW w:w="1275" w:type="dxa"/>
            <w:shd w:val="clear" w:color="auto" w:fill="C00000"/>
          </w:tcPr>
          <w:p w14:paraId="54F2F675"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45.0</w:t>
            </w:r>
          </w:p>
        </w:tc>
        <w:tc>
          <w:tcPr>
            <w:tcW w:w="1014" w:type="dxa"/>
          </w:tcPr>
          <w:p w14:paraId="07E5CB10"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57.8</w:t>
            </w:r>
          </w:p>
        </w:tc>
      </w:tr>
      <w:tr w:rsidR="00F11EDB" w:rsidRPr="00A07EDF" w14:paraId="5A22F0B0" w14:textId="77777777" w:rsidTr="001E4251">
        <w:tc>
          <w:tcPr>
            <w:tcW w:w="5524" w:type="dxa"/>
          </w:tcPr>
          <w:p w14:paraId="7B36B054"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Average Attainment 8 score</w:t>
            </w:r>
          </w:p>
        </w:tc>
        <w:tc>
          <w:tcPr>
            <w:tcW w:w="1134" w:type="dxa"/>
          </w:tcPr>
          <w:p w14:paraId="7C178A50"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shd w:val="clear" w:color="auto" w:fill="C00000"/>
          </w:tcPr>
          <w:p w14:paraId="2E220C62"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41.6</w:t>
            </w:r>
          </w:p>
        </w:tc>
        <w:tc>
          <w:tcPr>
            <w:tcW w:w="1014" w:type="dxa"/>
          </w:tcPr>
          <w:p w14:paraId="6B41E60A"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46.7</w:t>
            </w:r>
          </w:p>
        </w:tc>
      </w:tr>
      <w:tr w:rsidR="00F11EDB" w:rsidRPr="00A07EDF" w14:paraId="554DD020" w14:textId="77777777" w:rsidTr="001E4251">
        <w:tc>
          <w:tcPr>
            <w:tcW w:w="5524" w:type="dxa"/>
          </w:tcPr>
          <w:p w14:paraId="09786EE0"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School pupils with social, emotional and mental health needs (all school age) (%)</w:t>
            </w:r>
          </w:p>
        </w:tc>
        <w:tc>
          <w:tcPr>
            <w:tcW w:w="1134" w:type="dxa"/>
          </w:tcPr>
          <w:p w14:paraId="6C42402B"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2018</w:t>
            </w:r>
          </w:p>
        </w:tc>
        <w:tc>
          <w:tcPr>
            <w:tcW w:w="1275" w:type="dxa"/>
            <w:shd w:val="clear" w:color="auto" w:fill="C00000"/>
          </w:tcPr>
          <w:p w14:paraId="44A4A5AF"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2.98</w:t>
            </w:r>
          </w:p>
        </w:tc>
        <w:tc>
          <w:tcPr>
            <w:tcW w:w="1014" w:type="dxa"/>
          </w:tcPr>
          <w:p w14:paraId="7B751259"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2.39</w:t>
            </w:r>
          </w:p>
        </w:tc>
      </w:tr>
      <w:tr w:rsidR="00F11EDB" w:rsidRPr="00A07EDF" w14:paraId="7DFC3353" w14:textId="77777777" w:rsidTr="001E4251">
        <w:tc>
          <w:tcPr>
            <w:tcW w:w="5524" w:type="dxa"/>
          </w:tcPr>
          <w:p w14:paraId="253635C4"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Pupil absence (%)</w:t>
            </w:r>
          </w:p>
        </w:tc>
        <w:tc>
          <w:tcPr>
            <w:tcW w:w="1134" w:type="dxa"/>
          </w:tcPr>
          <w:p w14:paraId="2BB96763"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shd w:val="clear" w:color="auto" w:fill="FFC000"/>
          </w:tcPr>
          <w:p w14:paraId="02C009E0"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4.87</w:t>
            </w:r>
          </w:p>
        </w:tc>
        <w:tc>
          <w:tcPr>
            <w:tcW w:w="1014" w:type="dxa"/>
          </w:tcPr>
          <w:p w14:paraId="1C477FB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4.81</w:t>
            </w:r>
          </w:p>
        </w:tc>
      </w:tr>
      <w:tr w:rsidR="00F11EDB" w:rsidRPr="00A07EDF" w14:paraId="734FE02A" w14:textId="77777777" w:rsidTr="001E4251">
        <w:tc>
          <w:tcPr>
            <w:tcW w:w="5524" w:type="dxa"/>
          </w:tcPr>
          <w:p w14:paraId="4F49FAC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Children in care (rate per 10,000 population aged under 18 years)</w:t>
            </w:r>
          </w:p>
        </w:tc>
        <w:tc>
          <w:tcPr>
            <w:tcW w:w="1134" w:type="dxa"/>
          </w:tcPr>
          <w:p w14:paraId="642769DB"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2018</w:t>
            </w:r>
          </w:p>
        </w:tc>
        <w:tc>
          <w:tcPr>
            <w:tcW w:w="1275" w:type="dxa"/>
            <w:shd w:val="clear" w:color="auto" w:fill="C00000"/>
          </w:tcPr>
          <w:p w14:paraId="5714D92A"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color w:val="FFFFFF" w:themeColor="background1"/>
              </w:rPr>
              <w:t>91</w:t>
            </w:r>
          </w:p>
        </w:tc>
        <w:tc>
          <w:tcPr>
            <w:tcW w:w="1014" w:type="dxa"/>
          </w:tcPr>
          <w:p w14:paraId="55DBFB98"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64</w:t>
            </w:r>
          </w:p>
        </w:tc>
      </w:tr>
      <w:tr w:rsidR="00F11EDB" w:rsidRPr="00A07EDF" w14:paraId="456B17FB" w14:textId="77777777" w:rsidTr="001E4251">
        <w:tc>
          <w:tcPr>
            <w:tcW w:w="5524" w:type="dxa"/>
          </w:tcPr>
          <w:p w14:paraId="5A57A551"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Unaccompanied asylum seeker children (count)</w:t>
            </w:r>
          </w:p>
        </w:tc>
        <w:tc>
          <w:tcPr>
            <w:tcW w:w="1134" w:type="dxa"/>
          </w:tcPr>
          <w:p w14:paraId="6F6DEA37"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2018</w:t>
            </w:r>
          </w:p>
        </w:tc>
        <w:tc>
          <w:tcPr>
            <w:tcW w:w="1275" w:type="dxa"/>
          </w:tcPr>
          <w:p w14:paraId="66BF3F5B"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rPr>
              <w:t>31</w:t>
            </w:r>
          </w:p>
        </w:tc>
        <w:tc>
          <w:tcPr>
            <w:tcW w:w="1014" w:type="dxa"/>
          </w:tcPr>
          <w:p w14:paraId="51EE7E2B"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hAnsiTheme="majorHAnsi" w:cs="Arial"/>
              </w:rPr>
              <w:t>4480</w:t>
            </w:r>
          </w:p>
        </w:tc>
      </w:tr>
      <w:tr w:rsidR="00F11EDB" w:rsidRPr="00A07EDF" w14:paraId="3142841C" w14:textId="77777777" w:rsidTr="001E4251">
        <w:tc>
          <w:tcPr>
            <w:tcW w:w="5524" w:type="dxa"/>
          </w:tcPr>
          <w:p w14:paraId="3883C24A"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Children leaving care (per 10,000 children aged under 18)</w:t>
            </w:r>
          </w:p>
        </w:tc>
        <w:tc>
          <w:tcPr>
            <w:tcW w:w="1134" w:type="dxa"/>
          </w:tcPr>
          <w:p w14:paraId="31C15D03"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tcPr>
          <w:p w14:paraId="621A048B"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31.9</w:t>
            </w:r>
          </w:p>
        </w:tc>
        <w:tc>
          <w:tcPr>
            <w:tcW w:w="1014" w:type="dxa"/>
          </w:tcPr>
          <w:p w14:paraId="1B2D3B24"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25.2</w:t>
            </w:r>
          </w:p>
        </w:tc>
      </w:tr>
      <w:tr w:rsidR="00F11EDB" w:rsidRPr="00A07EDF" w14:paraId="01A3B5C6" w14:textId="77777777" w:rsidTr="001E4251">
        <w:tc>
          <w:tcPr>
            <w:tcW w:w="5524" w:type="dxa"/>
          </w:tcPr>
          <w:p w14:paraId="5FD2EA35"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First time entrants to the youth justice system (rate per 100,000 population 10-17 year olds)</w:t>
            </w:r>
          </w:p>
        </w:tc>
        <w:tc>
          <w:tcPr>
            <w:tcW w:w="1134" w:type="dxa"/>
          </w:tcPr>
          <w:p w14:paraId="396FCA65"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2018</w:t>
            </w:r>
          </w:p>
        </w:tc>
        <w:tc>
          <w:tcPr>
            <w:tcW w:w="1275" w:type="dxa"/>
          </w:tcPr>
          <w:p w14:paraId="10B4680D"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528.4</w:t>
            </w:r>
          </w:p>
        </w:tc>
        <w:tc>
          <w:tcPr>
            <w:tcW w:w="1014" w:type="dxa"/>
          </w:tcPr>
          <w:p w14:paraId="740868A7"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238.5</w:t>
            </w:r>
          </w:p>
        </w:tc>
      </w:tr>
      <w:tr w:rsidR="00F11EDB" w:rsidRPr="00A07EDF" w14:paraId="467625BA" w14:textId="77777777" w:rsidTr="001E4251">
        <w:tc>
          <w:tcPr>
            <w:tcW w:w="5524" w:type="dxa"/>
          </w:tcPr>
          <w:p w14:paraId="00811E03"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Young people providing unpaid care (16-24 year olds) (%)</w:t>
            </w:r>
          </w:p>
        </w:tc>
        <w:tc>
          <w:tcPr>
            <w:tcW w:w="1134" w:type="dxa"/>
          </w:tcPr>
          <w:p w14:paraId="74690B97"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2011</w:t>
            </w:r>
          </w:p>
        </w:tc>
        <w:tc>
          <w:tcPr>
            <w:tcW w:w="1275" w:type="dxa"/>
            <w:shd w:val="clear" w:color="auto" w:fill="FFC000"/>
          </w:tcPr>
          <w:p w14:paraId="7CEE9586"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4.9</w:t>
            </w:r>
          </w:p>
        </w:tc>
        <w:tc>
          <w:tcPr>
            <w:tcW w:w="1014" w:type="dxa"/>
          </w:tcPr>
          <w:p w14:paraId="67EB3C53"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4.8</w:t>
            </w:r>
          </w:p>
        </w:tc>
      </w:tr>
      <w:tr w:rsidR="00F11EDB" w:rsidRPr="00A07EDF" w14:paraId="255BBB82" w14:textId="77777777" w:rsidTr="001E4251">
        <w:tc>
          <w:tcPr>
            <w:tcW w:w="5524" w:type="dxa"/>
          </w:tcPr>
          <w:p w14:paraId="3D9227CA"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16-17 year olds not in education, employment or training (NEET) or whose activity is not known (%)</w:t>
            </w:r>
          </w:p>
        </w:tc>
        <w:tc>
          <w:tcPr>
            <w:tcW w:w="1134" w:type="dxa"/>
          </w:tcPr>
          <w:p w14:paraId="2B0D3458"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2017</w:t>
            </w:r>
          </w:p>
        </w:tc>
        <w:tc>
          <w:tcPr>
            <w:tcW w:w="1275" w:type="dxa"/>
            <w:shd w:val="clear" w:color="auto" w:fill="C00000"/>
          </w:tcPr>
          <w:p w14:paraId="349DE425" w14:textId="77777777" w:rsidR="00F11EDB" w:rsidRPr="00A07EDF" w:rsidRDefault="00F11EDB" w:rsidP="003749EC">
            <w:pPr>
              <w:autoSpaceDE w:val="0"/>
              <w:autoSpaceDN w:val="0"/>
              <w:adjustRightInd w:val="0"/>
              <w:spacing w:line="312" w:lineRule="auto"/>
              <w:jc w:val="both"/>
              <w:rPr>
                <w:rFonts w:asciiTheme="majorHAnsi" w:hAnsiTheme="majorHAnsi" w:cs="Arial"/>
                <w:color w:val="FFFFFF" w:themeColor="background1"/>
              </w:rPr>
            </w:pPr>
            <w:r w:rsidRPr="00A07EDF">
              <w:rPr>
                <w:rFonts w:asciiTheme="majorHAnsi" w:hAnsiTheme="majorHAnsi" w:cs="Arial"/>
              </w:rPr>
              <w:t>7.0</w:t>
            </w:r>
          </w:p>
        </w:tc>
        <w:tc>
          <w:tcPr>
            <w:tcW w:w="1014" w:type="dxa"/>
          </w:tcPr>
          <w:p w14:paraId="2846208E"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6.0</w:t>
            </w:r>
          </w:p>
        </w:tc>
      </w:tr>
      <w:tr w:rsidR="00F11EDB" w:rsidRPr="00A07EDF" w14:paraId="22E16D4F" w14:textId="77777777" w:rsidTr="001E4251">
        <w:tc>
          <w:tcPr>
            <w:tcW w:w="5524" w:type="dxa"/>
          </w:tcPr>
          <w:p w14:paraId="4B352E7C"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Percentage with a long-term illness, disability or medical condition diagnosed aged 15 (%)</w:t>
            </w:r>
          </w:p>
        </w:tc>
        <w:tc>
          <w:tcPr>
            <w:tcW w:w="1134" w:type="dxa"/>
          </w:tcPr>
          <w:p w14:paraId="52453718"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2014/15</w:t>
            </w:r>
          </w:p>
        </w:tc>
        <w:tc>
          <w:tcPr>
            <w:tcW w:w="1275" w:type="dxa"/>
            <w:shd w:val="clear" w:color="auto" w:fill="FFC000"/>
          </w:tcPr>
          <w:p w14:paraId="445F6AB6"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13.1</w:t>
            </w:r>
          </w:p>
        </w:tc>
        <w:tc>
          <w:tcPr>
            <w:tcW w:w="1014" w:type="dxa"/>
          </w:tcPr>
          <w:p w14:paraId="1B8D9D8A"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14.1</w:t>
            </w:r>
          </w:p>
        </w:tc>
      </w:tr>
      <w:tr w:rsidR="00F11EDB" w:rsidRPr="00A07EDF" w14:paraId="72BFA00E" w14:textId="77777777" w:rsidTr="001E4251">
        <w:tc>
          <w:tcPr>
            <w:tcW w:w="5524" w:type="dxa"/>
          </w:tcPr>
          <w:p w14:paraId="3D2B2FB0"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Domestic abuse-related incidences and crimes (per 1,000 population) (includes Nottinghamshire)</w:t>
            </w:r>
          </w:p>
        </w:tc>
        <w:tc>
          <w:tcPr>
            <w:tcW w:w="1134" w:type="dxa"/>
          </w:tcPr>
          <w:p w14:paraId="3CD1516C"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2017/18</w:t>
            </w:r>
          </w:p>
        </w:tc>
        <w:tc>
          <w:tcPr>
            <w:tcW w:w="1275" w:type="dxa"/>
          </w:tcPr>
          <w:p w14:paraId="452D77F2"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17.5</w:t>
            </w:r>
          </w:p>
        </w:tc>
        <w:tc>
          <w:tcPr>
            <w:tcW w:w="1014" w:type="dxa"/>
          </w:tcPr>
          <w:p w14:paraId="7C5F6556"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25.1</w:t>
            </w:r>
          </w:p>
        </w:tc>
      </w:tr>
      <w:tr w:rsidR="00F11EDB" w:rsidRPr="00A07EDF" w14:paraId="07B09BFD" w14:textId="77777777" w:rsidTr="001E4251">
        <w:tc>
          <w:tcPr>
            <w:tcW w:w="5524" w:type="dxa"/>
          </w:tcPr>
          <w:p w14:paraId="3C6C3731"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Violent crime (including sexual violence) (per 1,000 population)</w:t>
            </w:r>
          </w:p>
        </w:tc>
        <w:tc>
          <w:tcPr>
            <w:tcW w:w="1134" w:type="dxa"/>
          </w:tcPr>
          <w:p w14:paraId="1E8E2141" w14:textId="77777777" w:rsidR="00F11EDB" w:rsidRPr="00A07EDF" w:rsidRDefault="00F11EDB" w:rsidP="003749EC">
            <w:pPr>
              <w:autoSpaceDE w:val="0"/>
              <w:autoSpaceDN w:val="0"/>
              <w:adjustRightInd w:val="0"/>
              <w:spacing w:line="312" w:lineRule="auto"/>
              <w:jc w:val="both"/>
              <w:rPr>
                <w:rFonts w:asciiTheme="majorHAnsi" w:eastAsia="Times New Roman" w:hAnsiTheme="majorHAnsi" w:cs="Arial"/>
                <w:color w:val="000000"/>
                <w:lang w:eastAsia="en-GB"/>
              </w:rPr>
            </w:pPr>
            <w:r w:rsidRPr="00A07EDF">
              <w:rPr>
                <w:rFonts w:asciiTheme="majorHAnsi" w:eastAsia="Times New Roman" w:hAnsiTheme="majorHAnsi" w:cs="Arial"/>
                <w:color w:val="000000"/>
                <w:lang w:eastAsia="en-GB"/>
              </w:rPr>
              <w:t>2017/18</w:t>
            </w:r>
          </w:p>
        </w:tc>
        <w:tc>
          <w:tcPr>
            <w:tcW w:w="1275" w:type="dxa"/>
          </w:tcPr>
          <w:p w14:paraId="4D9E74E8"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33.4</w:t>
            </w:r>
          </w:p>
        </w:tc>
        <w:tc>
          <w:tcPr>
            <w:tcW w:w="1014" w:type="dxa"/>
          </w:tcPr>
          <w:p w14:paraId="52F7CE42"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23.7</w:t>
            </w:r>
          </w:p>
        </w:tc>
      </w:tr>
      <w:tr w:rsidR="00F11EDB" w:rsidRPr="00A07EDF" w14:paraId="04FAC64D" w14:textId="77777777" w:rsidTr="001E4251">
        <w:tc>
          <w:tcPr>
            <w:tcW w:w="5524" w:type="dxa"/>
          </w:tcPr>
          <w:p w14:paraId="1D5CDC81"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Parents in drug treatment (per 100,000 children aged 0-15)</w:t>
            </w:r>
          </w:p>
        </w:tc>
        <w:tc>
          <w:tcPr>
            <w:tcW w:w="1134" w:type="dxa"/>
          </w:tcPr>
          <w:p w14:paraId="0E83FF0F"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2011/12</w:t>
            </w:r>
          </w:p>
        </w:tc>
        <w:tc>
          <w:tcPr>
            <w:tcW w:w="1275" w:type="dxa"/>
          </w:tcPr>
          <w:p w14:paraId="78DC8CC8"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237.0</w:t>
            </w:r>
          </w:p>
        </w:tc>
        <w:tc>
          <w:tcPr>
            <w:tcW w:w="1014" w:type="dxa"/>
          </w:tcPr>
          <w:p w14:paraId="4011C68C"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110.4</w:t>
            </w:r>
          </w:p>
        </w:tc>
      </w:tr>
      <w:tr w:rsidR="00F11EDB" w:rsidRPr="00A07EDF" w14:paraId="7C54343A" w14:textId="77777777" w:rsidTr="001E4251">
        <w:tc>
          <w:tcPr>
            <w:tcW w:w="5524" w:type="dxa"/>
          </w:tcPr>
          <w:p w14:paraId="2396187E"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 xml:space="preserve">Hospital admissions as a result of </w:t>
            </w:r>
            <w:proofErr w:type="spellStart"/>
            <w:r w:rsidRPr="00A07EDF">
              <w:rPr>
                <w:rFonts w:asciiTheme="majorHAnsi" w:eastAsia="Times New Roman" w:hAnsiTheme="majorHAnsi" w:cs="Arial"/>
                <w:color w:val="000000"/>
                <w:lang w:eastAsia="en-GB"/>
              </w:rPr>
              <w:t>self harm</w:t>
            </w:r>
            <w:proofErr w:type="spellEnd"/>
            <w:r w:rsidRPr="00A07EDF">
              <w:rPr>
                <w:rFonts w:asciiTheme="majorHAnsi" w:eastAsia="Times New Roman" w:hAnsiTheme="majorHAnsi" w:cs="Arial"/>
                <w:color w:val="000000"/>
                <w:lang w:eastAsia="en-GB"/>
              </w:rPr>
              <w:t xml:space="preserve"> (10-24 </w:t>
            </w:r>
            <w:proofErr w:type="spellStart"/>
            <w:r w:rsidRPr="00A07EDF">
              <w:rPr>
                <w:rFonts w:asciiTheme="majorHAnsi" w:eastAsia="Times New Roman" w:hAnsiTheme="majorHAnsi" w:cs="Arial"/>
                <w:color w:val="000000"/>
                <w:lang w:eastAsia="en-GB"/>
              </w:rPr>
              <w:t>yrs</w:t>
            </w:r>
            <w:proofErr w:type="spellEnd"/>
            <w:r w:rsidRPr="00A07EDF">
              <w:rPr>
                <w:rFonts w:asciiTheme="majorHAnsi" w:eastAsia="Times New Roman" w:hAnsiTheme="majorHAnsi" w:cs="Arial"/>
                <w:color w:val="000000"/>
                <w:lang w:eastAsia="en-GB"/>
              </w:rPr>
              <w:t xml:space="preserve">) (per 100,000 population) </w:t>
            </w:r>
          </w:p>
        </w:tc>
        <w:tc>
          <w:tcPr>
            <w:tcW w:w="1134" w:type="dxa"/>
          </w:tcPr>
          <w:p w14:paraId="50366D2B"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2017/18</w:t>
            </w:r>
          </w:p>
        </w:tc>
        <w:tc>
          <w:tcPr>
            <w:tcW w:w="1275" w:type="dxa"/>
            <w:shd w:val="clear" w:color="auto" w:fill="FFC000"/>
          </w:tcPr>
          <w:p w14:paraId="5306EAD4"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461.0</w:t>
            </w:r>
          </w:p>
        </w:tc>
        <w:tc>
          <w:tcPr>
            <w:tcW w:w="1014" w:type="dxa"/>
          </w:tcPr>
          <w:p w14:paraId="4B6BA98C"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421.2</w:t>
            </w:r>
          </w:p>
        </w:tc>
      </w:tr>
      <w:tr w:rsidR="00F11EDB" w:rsidRPr="00A07EDF" w14:paraId="5A820FC0" w14:textId="77777777" w:rsidTr="001E4251">
        <w:tc>
          <w:tcPr>
            <w:tcW w:w="5524" w:type="dxa"/>
          </w:tcPr>
          <w:p w14:paraId="45648324"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eastAsia="Times New Roman" w:hAnsiTheme="majorHAnsi" w:cs="Arial"/>
                <w:color w:val="000000"/>
                <w:lang w:eastAsia="en-GB"/>
              </w:rPr>
              <w:t xml:space="preserve">Hospital admissions for mental health conditions (0-17 </w:t>
            </w:r>
            <w:proofErr w:type="spellStart"/>
            <w:r w:rsidRPr="00A07EDF">
              <w:rPr>
                <w:rFonts w:asciiTheme="majorHAnsi" w:eastAsia="Times New Roman" w:hAnsiTheme="majorHAnsi" w:cs="Arial"/>
                <w:color w:val="000000"/>
                <w:lang w:eastAsia="en-GB"/>
              </w:rPr>
              <w:t>yrs</w:t>
            </w:r>
            <w:proofErr w:type="spellEnd"/>
            <w:r w:rsidRPr="00A07EDF">
              <w:rPr>
                <w:rFonts w:asciiTheme="majorHAnsi" w:eastAsia="Times New Roman" w:hAnsiTheme="majorHAnsi" w:cs="Arial"/>
                <w:color w:val="000000"/>
                <w:lang w:eastAsia="en-GB"/>
              </w:rPr>
              <w:t>) (rate per 100,000 population)</w:t>
            </w:r>
          </w:p>
        </w:tc>
        <w:tc>
          <w:tcPr>
            <w:tcW w:w="1134" w:type="dxa"/>
          </w:tcPr>
          <w:p w14:paraId="3C07CF79" w14:textId="77777777" w:rsidR="00F11EDB" w:rsidRPr="00A07EDF" w:rsidRDefault="00F11EDB" w:rsidP="003749EC">
            <w:pPr>
              <w:autoSpaceDE w:val="0"/>
              <w:autoSpaceDN w:val="0"/>
              <w:adjustRightInd w:val="0"/>
              <w:spacing w:line="312" w:lineRule="auto"/>
              <w:jc w:val="both"/>
              <w:rPr>
                <w:rFonts w:asciiTheme="majorHAnsi" w:hAnsiTheme="majorHAnsi" w:cs="Arial"/>
                <w:b/>
              </w:rPr>
            </w:pPr>
            <w:r w:rsidRPr="00A07EDF">
              <w:rPr>
                <w:rFonts w:asciiTheme="majorHAnsi" w:eastAsia="Times New Roman" w:hAnsiTheme="majorHAnsi" w:cs="Arial"/>
                <w:color w:val="000000"/>
                <w:lang w:eastAsia="en-GB"/>
              </w:rPr>
              <w:t>2017/18</w:t>
            </w:r>
          </w:p>
        </w:tc>
        <w:tc>
          <w:tcPr>
            <w:tcW w:w="1275" w:type="dxa"/>
            <w:shd w:val="clear" w:color="auto" w:fill="FFC000"/>
          </w:tcPr>
          <w:p w14:paraId="12AF352B"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89.8</w:t>
            </w:r>
          </w:p>
        </w:tc>
        <w:tc>
          <w:tcPr>
            <w:tcW w:w="1014" w:type="dxa"/>
          </w:tcPr>
          <w:p w14:paraId="66976EC9" w14:textId="77777777" w:rsidR="00F11EDB" w:rsidRPr="00A07EDF" w:rsidRDefault="00F11EDB" w:rsidP="003749EC">
            <w:pPr>
              <w:autoSpaceDE w:val="0"/>
              <w:autoSpaceDN w:val="0"/>
              <w:adjustRightInd w:val="0"/>
              <w:spacing w:line="312" w:lineRule="auto"/>
              <w:jc w:val="both"/>
              <w:rPr>
                <w:rFonts w:asciiTheme="majorHAnsi" w:hAnsiTheme="majorHAnsi" w:cs="Arial"/>
              </w:rPr>
            </w:pPr>
            <w:r w:rsidRPr="00A07EDF">
              <w:rPr>
                <w:rFonts w:asciiTheme="majorHAnsi" w:hAnsiTheme="majorHAnsi" w:cs="Arial"/>
              </w:rPr>
              <w:t>84.7</w:t>
            </w:r>
          </w:p>
        </w:tc>
      </w:tr>
    </w:tbl>
    <w:p w14:paraId="4F8E7851" w14:textId="53BBCE20" w:rsidR="001E4251" w:rsidRDefault="00F11EDB" w:rsidP="00F405B6">
      <w:pPr>
        <w:spacing w:after="0" w:line="240" w:lineRule="auto"/>
        <w:jc w:val="both"/>
        <w:rPr>
          <w:rFonts w:cs="Arial"/>
          <w:bCs/>
          <w:i/>
          <w:lang w:val="en-US"/>
        </w:rPr>
      </w:pPr>
      <w:r w:rsidRPr="001E4251">
        <w:rPr>
          <w:rFonts w:cs="Arial"/>
          <w:bCs/>
          <w:i/>
          <w:lang w:val="en-US"/>
        </w:rPr>
        <w:t>Source</w:t>
      </w:r>
      <w:r w:rsidR="00A95B50" w:rsidRPr="001E4251">
        <w:rPr>
          <w:rFonts w:cs="Arial"/>
          <w:bCs/>
          <w:i/>
          <w:lang w:val="en-US"/>
        </w:rPr>
        <w:t xml:space="preserve">: Public Health Outcomes </w:t>
      </w:r>
      <w:r w:rsidR="001E4251" w:rsidRPr="001E4251">
        <w:rPr>
          <w:rFonts w:cs="Arial"/>
          <w:bCs/>
          <w:i/>
          <w:lang w:val="en-US"/>
        </w:rPr>
        <w:t>Framework</w:t>
      </w:r>
      <w:r w:rsidR="00C5199F">
        <w:rPr>
          <w:rFonts w:cs="Arial"/>
          <w:bCs/>
          <w:i/>
          <w:lang w:val="en-US"/>
        </w:rPr>
        <w:t xml:space="preserve"> 2019</w:t>
      </w:r>
    </w:p>
    <w:p w14:paraId="690FE57A" w14:textId="77777777" w:rsidR="00767145" w:rsidRDefault="00767145" w:rsidP="00F405B6">
      <w:pPr>
        <w:spacing w:after="0" w:line="240" w:lineRule="auto"/>
        <w:jc w:val="both"/>
        <w:rPr>
          <w:rFonts w:cs="Arial"/>
          <w:bCs/>
          <w:lang w:val="en-US"/>
        </w:rPr>
      </w:pPr>
    </w:p>
    <w:p w14:paraId="2AE9E196" w14:textId="5DD220D0" w:rsidR="00414465" w:rsidRDefault="001E4251" w:rsidP="00F405B6">
      <w:pPr>
        <w:spacing w:after="0" w:line="240" w:lineRule="auto"/>
        <w:jc w:val="both"/>
        <w:rPr>
          <w:rFonts w:cs="Arial"/>
        </w:rPr>
      </w:pPr>
      <w:r>
        <w:rPr>
          <w:rFonts w:cs="Arial"/>
          <w:bCs/>
          <w:lang w:val="en-US"/>
        </w:rPr>
        <w:t xml:space="preserve">The </w:t>
      </w:r>
      <w:r w:rsidR="00DC781F" w:rsidRPr="00F405B6">
        <w:rPr>
          <w:rFonts w:cs="Arial"/>
        </w:rPr>
        <w:t>d</w:t>
      </w:r>
      <w:r w:rsidR="00414465" w:rsidRPr="00F405B6">
        <w:rPr>
          <w:rFonts w:cs="Arial"/>
        </w:rPr>
        <w:t>ata shows that the risk factors associated with poor mental health are significantly higher in a number of key areas in Nottingham</w:t>
      </w:r>
      <w:r w:rsidR="00B36A9B" w:rsidRPr="00F405B6">
        <w:rPr>
          <w:rFonts w:cs="Arial"/>
        </w:rPr>
        <w:t>.</w:t>
      </w:r>
    </w:p>
    <w:p w14:paraId="5D72C4A6" w14:textId="77777777" w:rsidR="00F11EDB" w:rsidRPr="00F405B6" w:rsidRDefault="00F11EDB" w:rsidP="00F405B6">
      <w:pPr>
        <w:pStyle w:val="selectionshareable"/>
        <w:spacing w:before="0" w:beforeAutospacing="0" w:after="0" w:afterAutospacing="0"/>
        <w:contextualSpacing/>
        <w:jc w:val="both"/>
        <w:rPr>
          <w:rFonts w:asciiTheme="minorHAnsi" w:hAnsiTheme="minorHAnsi" w:cs="Arial"/>
          <w:sz w:val="22"/>
          <w:szCs w:val="22"/>
        </w:rPr>
      </w:pPr>
    </w:p>
    <w:p w14:paraId="26C48564" w14:textId="6E6EC78A" w:rsidR="00A52C89" w:rsidRPr="00F405B6" w:rsidRDefault="00A52C89" w:rsidP="00F405B6">
      <w:pPr>
        <w:pStyle w:val="selectionshareable"/>
        <w:spacing w:before="0" w:beforeAutospacing="0" w:after="0" w:afterAutospacing="0"/>
        <w:contextualSpacing/>
        <w:jc w:val="both"/>
        <w:rPr>
          <w:rFonts w:asciiTheme="minorHAnsi" w:hAnsiTheme="minorHAnsi" w:cs="Arial"/>
          <w:sz w:val="22"/>
          <w:szCs w:val="22"/>
        </w:rPr>
      </w:pPr>
      <w:r w:rsidRPr="00F405B6">
        <w:rPr>
          <w:rFonts w:asciiTheme="minorHAnsi" w:hAnsiTheme="minorHAnsi" w:cs="Arial"/>
          <w:sz w:val="22"/>
          <w:szCs w:val="22"/>
        </w:rPr>
        <w:t>Children in care are more likely to have had experience of social and environmental risk factors and a number of adverse childhood events (ACEs) than other children.  Nationally, 45% of children in care were found to have a diagnosable mental health disorder, with mental health problems thought to be even more prevalent in this group (Meltzer et al, 2002; McAuley &amp; Davis, 2009).</w:t>
      </w:r>
    </w:p>
    <w:p w14:paraId="6EF814C8" w14:textId="77777777" w:rsidR="00B91A01" w:rsidRPr="00F405B6" w:rsidRDefault="00B91A01" w:rsidP="00F405B6">
      <w:pPr>
        <w:spacing w:after="0" w:line="240" w:lineRule="auto"/>
        <w:contextualSpacing/>
        <w:jc w:val="both"/>
      </w:pPr>
    </w:p>
    <w:p w14:paraId="31627A74" w14:textId="3BA65DB3" w:rsidR="00782350" w:rsidRPr="00A07EDF" w:rsidRDefault="00E80C88" w:rsidP="00F405B6">
      <w:pPr>
        <w:spacing w:after="0" w:line="240" w:lineRule="auto"/>
        <w:contextualSpacing/>
        <w:jc w:val="both"/>
        <w:rPr>
          <w:rFonts w:asciiTheme="majorHAnsi" w:hAnsiTheme="majorHAnsi"/>
        </w:rPr>
      </w:pPr>
      <w:r w:rsidRPr="00F405B6">
        <w:t>The emotional and mental health needs of our local population of children and young people are outlined in our joint strategic needs assessment</w:t>
      </w:r>
      <w:r w:rsidR="00971E90" w:rsidRPr="00F405B6">
        <w:t>s</w:t>
      </w:r>
      <w:r w:rsidR="00782350" w:rsidRPr="00F405B6">
        <w:t>.  Findings and recommendations from the following JSNA’s have informed our LTP</w:t>
      </w:r>
      <w:r w:rsidR="00782350" w:rsidRPr="00A07EDF">
        <w:rPr>
          <w:rFonts w:asciiTheme="majorHAnsi" w:hAnsiTheme="majorHAnsi"/>
        </w:rPr>
        <w:t>:</w:t>
      </w:r>
    </w:p>
    <w:p w14:paraId="756A0931" w14:textId="77777777" w:rsidR="003204F8" w:rsidRPr="00A07EDF" w:rsidRDefault="003204F8" w:rsidP="00F405B6">
      <w:pPr>
        <w:spacing w:after="0" w:line="240" w:lineRule="auto"/>
        <w:contextualSpacing/>
        <w:jc w:val="both"/>
        <w:rPr>
          <w:rFonts w:asciiTheme="majorHAnsi" w:hAnsiTheme="majorHAnsi"/>
          <w:b/>
        </w:rPr>
      </w:pPr>
    </w:p>
    <w:p w14:paraId="6DB35D23" w14:textId="7F7648B7" w:rsidR="00782350" w:rsidRPr="00A07EDF" w:rsidRDefault="00782350" w:rsidP="00F405B6">
      <w:pPr>
        <w:spacing w:after="0" w:line="240" w:lineRule="auto"/>
        <w:contextualSpacing/>
        <w:jc w:val="both"/>
        <w:rPr>
          <w:rFonts w:asciiTheme="majorHAnsi" w:hAnsiTheme="majorHAnsi"/>
        </w:rPr>
      </w:pPr>
      <w:r w:rsidRPr="00A07EDF">
        <w:rPr>
          <w:rFonts w:asciiTheme="majorHAnsi" w:hAnsiTheme="majorHAnsi"/>
          <w:b/>
        </w:rPr>
        <w:t>Nottingham City</w:t>
      </w:r>
      <w:r w:rsidRPr="00A07EDF">
        <w:rPr>
          <w:rFonts w:asciiTheme="majorHAnsi" w:hAnsiTheme="majorHAnsi"/>
        </w:rPr>
        <w:t xml:space="preserve"> (</w:t>
      </w:r>
      <w:hyperlink r:id="rId17" w:history="1">
        <w:r w:rsidRPr="00A07EDF">
          <w:rPr>
            <w:rStyle w:val="Hyperlink"/>
            <w:rFonts w:asciiTheme="majorHAnsi" w:hAnsiTheme="majorHAnsi"/>
          </w:rPr>
          <w:t>http://www.nottinghaminsight.org.uk/themes/health-and-wellbeing/joint-strategic-needs-assessment/</w:t>
        </w:r>
      </w:hyperlink>
      <w:r w:rsidRPr="00A07EDF">
        <w:rPr>
          <w:rFonts w:asciiTheme="majorHAnsi" w:hAnsiTheme="majorHAnsi"/>
        </w:rPr>
        <w:t>):</w:t>
      </w:r>
    </w:p>
    <w:p w14:paraId="43143C64" w14:textId="6D508EB6" w:rsidR="00782350" w:rsidRPr="00A07EDF" w:rsidRDefault="00782350" w:rsidP="004C4258">
      <w:pPr>
        <w:pStyle w:val="ListParagraph"/>
        <w:numPr>
          <w:ilvl w:val="0"/>
          <w:numId w:val="9"/>
        </w:numPr>
        <w:spacing w:after="0" w:line="240" w:lineRule="auto"/>
        <w:jc w:val="both"/>
        <w:rPr>
          <w:rFonts w:asciiTheme="majorHAnsi" w:hAnsiTheme="majorHAnsi"/>
        </w:rPr>
      </w:pPr>
      <w:r w:rsidRPr="00A07EDF">
        <w:rPr>
          <w:rFonts w:asciiTheme="majorHAnsi" w:hAnsiTheme="majorHAnsi"/>
        </w:rPr>
        <w:t>Emotional and Mental Health Needs of Children and Young People aged 0-18 (</w:t>
      </w:r>
      <w:r w:rsidR="00BD52FD" w:rsidRPr="00A07EDF">
        <w:rPr>
          <w:rFonts w:asciiTheme="majorHAnsi" w:hAnsiTheme="majorHAnsi"/>
        </w:rPr>
        <w:t>draft 2019 refresh</w:t>
      </w:r>
    </w:p>
    <w:p w14:paraId="01CA73BE" w14:textId="38D8E166" w:rsidR="00782350" w:rsidRPr="00A07EDF" w:rsidRDefault="00782350" w:rsidP="004C4258">
      <w:pPr>
        <w:pStyle w:val="ListParagraph"/>
        <w:numPr>
          <w:ilvl w:val="0"/>
          <w:numId w:val="9"/>
        </w:numPr>
        <w:spacing w:after="0" w:line="240" w:lineRule="auto"/>
        <w:jc w:val="both"/>
        <w:rPr>
          <w:rFonts w:asciiTheme="majorHAnsi" w:hAnsiTheme="majorHAnsi"/>
        </w:rPr>
      </w:pPr>
      <w:r w:rsidRPr="00A07EDF">
        <w:rPr>
          <w:rFonts w:asciiTheme="majorHAnsi" w:hAnsiTheme="majorHAnsi"/>
        </w:rPr>
        <w:t>Children in Care (2017)</w:t>
      </w:r>
    </w:p>
    <w:p w14:paraId="3ECC25F4" w14:textId="41A25CD0" w:rsidR="00782350" w:rsidRDefault="00782350" w:rsidP="004C4258">
      <w:pPr>
        <w:pStyle w:val="ListParagraph"/>
        <w:numPr>
          <w:ilvl w:val="0"/>
          <w:numId w:val="9"/>
        </w:numPr>
        <w:spacing w:after="0" w:line="240" w:lineRule="auto"/>
        <w:jc w:val="both"/>
      </w:pPr>
      <w:r>
        <w:t>Children and Young People Substance Misuse (2016)</w:t>
      </w:r>
    </w:p>
    <w:p w14:paraId="734BE523" w14:textId="0A307145" w:rsidR="00782350" w:rsidRDefault="00782350" w:rsidP="004C4258">
      <w:pPr>
        <w:pStyle w:val="ListParagraph"/>
        <w:numPr>
          <w:ilvl w:val="0"/>
          <w:numId w:val="9"/>
        </w:numPr>
        <w:spacing w:after="0" w:line="240" w:lineRule="auto"/>
        <w:jc w:val="both"/>
      </w:pPr>
      <w:r>
        <w:t>Children and Young People: Special Educational Need and Disability (2016)</w:t>
      </w:r>
    </w:p>
    <w:p w14:paraId="0CCF5D06" w14:textId="051C7F1C" w:rsidR="00782350" w:rsidRDefault="00782350" w:rsidP="004C4258">
      <w:pPr>
        <w:pStyle w:val="ListParagraph"/>
        <w:numPr>
          <w:ilvl w:val="0"/>
          <w:numId w:val="9"/>
        </w:numPr>
        <w:spacing w:after="0" w:line="240" w:lineRule="auto"/>
        <w:jc w:val="both"/>
      </w:pPr>
      <w:r>
        <w:t>Safeguarding Children (2017)</w:t>
      </w:r>
    </w:p>
    <w:p w14:paraId="3144FEAF" w14:textId="4D002805" w:rsidR="00EA4B81" w:rsidRDefault="0000186B" w:rsidP="004C4258">
      <w:pPr>
        <w:pStyle w:val="ListParagraph"/>
        <w:numPr>
          <w:ilvl w:val="0"/>
          <w:numId w:val="9"/>
        </w:numPr>
        <w:spacing w:after="0" w:line="240" w:lineRule="auto"/>
        <w:jc w:val="both"/>
      </w:pPr>
      <w:r>
        <w:t>Students  (2016)</w:t>
      </w:r>
    </w:p>
    <w:p w14:paraId="3997E294" w14:textId="77777777" w:rsidR="006F3533" w:rsidRDefault="006F3533" w:rsidP="00F405B6">
      <w:pPr>
        <w:spacing w:after="0" w:line="240" w:lineRule="auto"/>
        <w:contextualSpacing/>
        <w:jc w:val="both"/>
      </w:pPr>
    </w:p>
    <w:p w14:paraId="6C26CBCF" w14:textId="77777777" w:rsidR="006F3533" w:rsidRDefault="006F3533" w:rsidP="00F405B6">
      <w:pPr>
        <w:spacing w:after="0" w:line="240" w:lineRule="auto"/>
        <w:contextualSpacing/>
        <w:jc w:val="both"/>
      </w:pPr>
      <w:r>
        <w:rPr>
          <w:b/>
        </w:rPr>
        <w:t xml:space="preserve">Nottinghamshire County </w:t>
      </w:r>
      <w:r>
        <w:t>(</w:t>
      </w:r>
      <w:hyperlink r:id="rId18" w:history="1">
        <w:r w:rsidRPr="005C74D1">
          <w:rPr>
            <w:rStyle w:val="Hyperlink"/>
          </w:rPr>
          <w:t>http://www.nottinghamshireinsight.org.uk/research-areas/jsna/</w:t>
        </w:r>
      </w:hyperlink>
      <w:r>
        <w:t>)</w:t>
      </w:r>
    </w:p>
    <w:p w14:paraId="2765C06F" w14:textId="467FD607" w:rsidR="006F3533" w:rsidRDefault="006F3533" w:rsidP="004C4258">
      <w:pPr>
        <w:pStyle w:val="ListParagraph"/>
        <w:numPr>
          <w:ilvl w:val="0"/>
          <w:numId w:val="10"/>
        </w:numPr>
        <w:spacing w:after="0" w:line="240" w:lineRule="auto"/>
        <w:jc w:val="both"/>
      </w:pPr>
      <w:r>
        <w:t>Emotional and Mental Health of Children and Young People</w:t>
      </w:r>
      <w:r w:rsidR="00A95B50">
        <w:t xml:space="preserve"> (</w:t>
      </w:r>
      <w:r>
        <w:t xml:space="preserve"> </w:t>
      </w:r>
      <w:r w:rsidR="00BD52FD">
        <w:t>draft 2019 refresh</w:t>
      </w:r>
      <w:r w:rsidR="00A95B50">
        <w:t>)</w:t>
      </w:r>
    </w:p>
    <w:p w14:paraId="05941C19" w14:textId="77777777" w:rsidR="006F3533" w:rsidRDefault="006F3533" w:rsidP="004C4258">
      <w:pPr>
        <w:pStyle w:val="ListParagraph"/>
        <w:numPr>
          <w:ilvl w:val="0"/>
          <w:numId w:val="10"/>
        </w:numPr>
        <w:spacing w:after="0" w:line="240" w:lineRule="auto"/>
        <w:jc w:val="both"/>
      </w:pPr>
      <w:r>
        <w:t>JSNA 2013: Children and Young People</w:t>
      </w:r>
    </w:p>
    <w:p w14:paraId="1E06A049" w14:textId="77777777" w:rsidR="006F3533" w:rsidRDefault="006F3533" w:rsidP="004C4258">
      <w:pPr>
        <w:pStyle w:val="ListParagraph"/>
        <w:numPr>
          <w:ilvl w:val="0"/>
          <w:numId w:val="10"/>
        </w:numPr>
        <w:spacing w:after="0" w:line="240" w:lineRule="auto"/>
        <w:jc w:val="both"/>
      </w:pPr>
      <w:r>
        <w:t>Maternity and Early Years (2016)</w:t>
      </w:r>
    </w:p>
    <w:p w14:paraId="7F3FC2A5" w14:textId="31429267" w:rsidR="006F3533" w:rsidRDefault="006F3533" w:rsidP="004C4258">
      <w:pPr>
        <w:pStyle w:val="ListParagraph"/>
        <w:numPr>
          <w:ilvl w:val="0"/>
          <w:numId w:val="10"/>
        </w:numPr>
        <w:spacing w:after="0" w:line="240" w:lineRule="auto"/>
        <w:jc w:val="both"/>
      </w:pPr>
      <w:r>
        <w:t>Substance Misuse: Young People and Adults (201</w:t>
      </w:r>
      <w:r w:rsidR="00CA3594">
        <w:t>8)</w:t>
      </w:r>
    </w:p>
    <w:p w14:paraId="1BBE3C94" w14:textId="4F1538ED" w:rsidR="006F3533" w:rsidRDefault="006F3533" w:rsidP="004C4258">
      <w:pPr>
        <w:pStyle w:val="ListParagraph"/>
        <w:numPr>
          <w:ilvl w:val="0"/>
          <w:numId w:val="10"/>
        </w:numPr>
        <w:spacing w:after="0" w:line="240" w:lineRule="auto"/>
        <w:jc w:val="both"/>
      </w:pPr>
      <w:r>
        <w:t>Youth Offenders (2014)</w:t>
      </w:r>
    </w:p>
    <w:p w14:paraId="7C35C299" w14:textId="639EB20F" w:rsidR="009B688F" w:rsidRDefault="009B688F" w:rsidP="004C4258">
      <w:pPr>
        <w:pStyle w:val="ListParagraph"/>
        <w:numPr>
          <w:ilvl w:val="0"/>
          <w:numId w:val="10"/>
        </w:numPr>
        <w:spacing w:after="0" w:line="240" w:lineRule="auto"/>
        <w:jc w:val="both"/>
      </w:pPr>
      <w:r>
        <w:t xml:space="preserve">1001 days </w:t>
      </w:r>
      <w:r w:rsidR="00CA3594">
        <w:t>-From</w:t>
      </w:r>
      <w:r w:rsidR="00D01232">
        <w:t xml:space="preserve"> </w:t>
      </w:r>
      <w:r w:rsidR="00A25A67">
        <w:t>Conception to</w:t>
      </w:r>
      <w:r w:rsidR="00D01232">
        <w:t xml:space="preserve"> aged </w:t>
      </w:r>
      <w:r w:rsidR="00CA3594">
        <w:t xml:space="preserve"> 2 – 2019</w:t>
      </w:r>
    </w:p>
    <w:p w14:paraId="277241ED" w14:textId="543AA309" w:rsidR="00CA3594" w:rsidRDefault="00CA3594" w:rsidP="004C4258">
      <w:pPr>
        <w:pStyle w:val="ListParagraph"/>
        <w:numPr>
          <w:ilvl w:val="0"/>
          <w:numId w:val="10"/>
        </w:numPr>
        <w:spacing w:after="0" w:line="240" w:lineRule="auto"/>
        <w:jc w:val="both"/>
      </w:pPr>
      <w:proofErr w:type="spellStart"/>
      <w:r>
        <w:t>Self Harm</w:t>
      </w:r>
      <w:proofErr w:type="spellEnd"/>
      <w:r>
        <w:t xml:space="preserve"> -2019 </w:t>
      </w:r>
    </w:p>
    <w:p w14:paraId="0D3FD37B" w14:textId="77777777" w:rsidR="006F3533" w:rsidRDefault="006F3533" w:rsidP="00F405B6">
      <w:pPr>
        <w:spacing w:after="0" w:line="240" w:lineRule="auto"/>
        <w:contextualSpacing/>
        <w:jc w:val="both"/>
      </w:pPr>
    </w:p>
    <w:p w14:paraId="317FF822" w14:textId="5DD497E0" w:rsidR="006F3533" w:rsidRPr="00F11EDB" w:rsidRDefault="001E4251" w:rsidP="00F405B6">
      <w:pPr>
        <w:spacing w:after="0" w:line="240" w:lineRule="auto"/>
        <w:contextualSpacing/>
        <w:jc w:val="both"/>
      </w:pPr>
      <w:r>
        <w:t xml:space="preserve">The </w:t>
      </w:r>
      <w:r w:rsidRPr="001E4251">
        <w:t xml:space="preserve">updated ICS wide JSNA is being produced </w:t>
      </w:r>
      <w:r>
        <w:t xml:space="preserve">for Emotional mental health and wellbeing of children and young people </w:t>
      </w:r>
      <w:r w:rsidR="00BD52FD" w:rsidRPr="00BD39D4">
        <w:t xml:space="preserve">JSNA chapter </w:t>
      </w:r>
      <w:r>
        <w:t>is</w:t>
      </w:r>
      <w:r w:rsidR="00BD52FD" w:rsidRPr="00BD39D4">
        <w:t xml:space="preserve"> still in draft forma</w:t>
      </w:r>
      <w:r w:rsidR="00D971D2" w:rsidRPr="00F11EDB">
        <w:t xml:space="preserve">t, </w:t>
      </w:r>
      <w:r w:rsidR="006F3533" w:rsidRPr="00F11EDB">
        <w:t>the following</w:t>
      </w:r>
      <w:r>
        <w:t xml:space="preserve"> have been identified </w:t>
      </w:r>
      <w:r w:rsidR="006F3533" w:rsidRPr="00F11EDB">
        <w:t xml:space="preserve"> in relation to local need:</w:t>
      </w:r>
    </w:p>
    <w:p w14:paraId="7CE14308" w14:textId="243B48F8" w:rsidR="006F3533" w:rsidRPr="00F11EDB" w:rsidRDefault="006F3533" w:rsidP="004C4258">
      <w:pPr>
        <w:pStyle w:val="ListParagraph"/>
        <w:numPr>
          <w:ilvl w:val="0"/>
          <w:numId w:val="13"/>
        </w:numPr>
        <w:spacing w:after="0" w:line="240" w:lineRule="auto"/>
        <w:ind w:left="714" w:hanging="357"/>
        <w:contextualSpacing w:val="0"/>
        <w:jc w:val="both"/>
      </w:pPr>
      <w:r w:rsidRPr="00F11EDB">
        <w:t>Increasing referrals to Targeted and Specialist CAMHS particularly for those who are self-harming</w:t>
      </w:r>
    </w:p>
    <w:p w14:paraId="116B22DF" w14:textId="56257125" w:rsidR="006F3533" w:rsidRPr="00F11EDB" w:rsidRDefault="006F3533" w:rsidP="004C4258">
      <w:pPr>
        <w:pStyle w:val="ListParagraph"/>
        <w:numPr>
          <w:ilvl w:val="0"/>
          <w:numId w:val="13"/>
        </w:numPr>
        <w:spacing w:after="0" w:line="240" w:lineRule="auto"/>
        <w:ind w:left="714" w:hanging="357"/>
        <w:contextualSpacing w:val="0"/>
        <w:jc w:val="both"/>
      </w:pPr>
      <w:r w:rsidRPr="00F11EDB">
        <w:t>An overall increase in the complexity of cases presenting both at Emergency Departments and CAMHS</w:t>
      </w:r>
    </w:p>
    <w:p w14:paraId="18E46B55" w14:textId="5E560825" w:rsidR="00D971D2" w:rsidRPr="00F405B6" w:rsidRDefault="006F3533" w:rsidP="004C4258">
      <w:pPr>
        <w:pStyle w:val="ListParagraph"/>
        <w:numPr>
          <w:ilvl w:val="0"/>
          <w:numId w:val="13"/>
        </w:numPr>
        <w:spacing w:after="0" w:line="240" w:lineRule="auto"/>
        <w:jc w:val="both"/>
        <w:rPr>
          <w:rFonts w:ascii="Arial" w:hAnsi="Arial" w:cs="Arial"/>
        </w:rPr>
      </w:pPr>
      <w:r w:rsidRPr="00F11EDB">
        <w:t>School nurses are seeing an increasing number of children and young people who are experiencing emotional and mental health problem</w:t>
      </w:r>
    </w:p>
    <w:p w14:paraId="34904DC2" w14:textId="3162EB0B" w:rsidR="006F3533" w:rsidRPr="00BD39D4" w:rsidRDefault="00D971D2" w:rsidP="004C4258">
      <w:pPr>
        <w:pStyle w:val="ListParagraph"/>
        <w:numPr>
          <w:ilvl w:val="0"/>
          <w:numId w:val="13"/>
        </w:numPr>
        <w:spacing w:after="0" w:line="240" w:lineRule="auto"/>
        <w:jc w:val="both"/>
      </w:pPr>
      <w:r w:rsidRPr="00F405B6">
        <w:t>Numbers of children being seen for self-harm by both the Nottinghamshire South and Nottinghamshire North self-harm services have increased considerably; the services have reported an increase in the numbers of both urgent and complex self-harm cases</w:t>
      </w:r>
    </w:p>
    <w:p w14:paraId="417E9DFE" w14:textId="3ADFC895" w:rsidR="006F3533" w:rsidRPr="00F11EDB" w:rsidRDefault="006F3533" w:rsidP="004C4258">
      <w:pPr>
        <w:pStyle w:val="ListParagraph"/>
        <w:numPr>
          <w:ilvl w:val="0"/>
          <w:numId w:val="13"/>
        </w:numPr>
        <w:spacing w:after="0" w:line="240" w:lineRule="auto"/>
        <w:jc w:val="both"/>
      </w:pPr>
      <w:r w:rsidRPr="00F11EDB">
        <w:t>Referrals in relation to behaviour and suspected ASD/ADHD are rising</w:t>
      </w:r>
      <w:r w:rsidR="001E4251">
        <w:t>.</w:t>
      </w:r>
    </w:p>
    <w:p w14:paraId="1D8DE17E" w14:textId="77777777" w:rsidR="001E4251" w:rsidRDefault="001E4251" w:rsidP="00F405B6">
      <w:pPr>
        <w:spacing w:after="0" w:line="240" w:lineRule="auto"/>
        <w:contextualSpacing/>
        <w:jc w:val="both"/>
      </w:pPr>
    </w:p>
    <w:p w14:paraId="21E37A93" w14:textId="77777777" w:rsidR="00767145" w:rsidRDefault="00767145" w:rsidP="00F405B6">
      <w:pPr>
        <w:spacing w:after="0" w:line="240" w:lineRule="auto"/>
        <w:contextualSpacing/>
        <w:jc w:val="both"/>
      </w:pPr>
    </w:p>
    <w:p w14:paraId="2EE2198B" w14:textId="77777777" w:rsidR="00767145" w:rsidRDefault="00767145" w:rsidP="00F405B6">
      <w:pPr>
        <w:spacing w:after="0" w:line="240" w:lineRule="auto"/>
        <w:contextualSpacing/>
        <w:jc w:val="both"/>
      </w:pPr>
    </w:p>
    <w:p w14:paraId="6186B40E" w14:textId="6FF0820F" w:rsidR="003A396A" w:rsidRDefault="00BD52FD" w:rsidP="00F405B6">
      <w:pPr>
        <w:spacing w:after="0" w:line="240" w:lineRule="auto"/>
        <w:contextualSpacing/>
        <w:jc w:val="both"/>
      </w:pPr>
      <w:r>
        <w:t>Proposed k</w:t>
      </w:r>
      <w:r w:rsidR="003A396A">
        <w:t>ey recommendations</w:t>
      </w:r>
      <w:r w:rsidR="006F3533">
        <w:t xml:space="preserve"> made within the </w:t>
      </w:r>
      <w:r w:rsidR="00D46888">
        <w:t xml:space="preserve">draft </w:t>
      </w:r>
      <w:r w:rsidR="006F3533">
        <w:t>JSNAs are:</w:t>
      </w:r>
    </w:p>
    <w:p w14:paraId="68891CD7" w14:textId="4EF6CA2D" w:rsidR="00BD39D4" w:rsidRDefault="00BD39D4" w:rsidP="004C4258">
      <w:pPr>
        <w:pStyle w:val="ListParagraph"/>
        <w:numPr>
          <w:ilvl w:val="0"/>
          <w:numId w:val="28"/>
        </w:numPr>
        <w:spacing w:after="0" w:line="240" w:lineRule="auto"/>
        <w:jc w:val="both"/>
      </w:pPr>
      <w:r w:rsidRPr="00A25A67">
        <w:t>Tackle social stigma and raise societal and professional awareness through continued work on the parity of esteem agenda</w:t>
      </w:r>
    </w:p>
    <w:p w14:paraId="6CB705F3" w14:textId="6495AE3E" w:rsidR="00BD39D4" w:rsidRDefault="00BD39D4" w:rsidP="004C4258">
      <w:pPr>
        <w:pStyle w:val="ListParagraph"/>
        <w:numPr>
          <w:ilvl w:val="0"/>
          <w:numId w:val="28"/>
        </w:numPr>
        <w:spacing w:after="0" w:line="240" w:lineRule="auto"/>
        <w:jc w:val="both"/>
      </w:pPr>
      <w:r w:rsidRPr="00A25A67">
        <w:t>Commissioning should be planned as integrated multi-agency services, ensuring that services meet the need of the 0-25 age group</w:t>
      </w:r>
    </w:p>
    <w:p w14:paraId="5D4A5EB6" w14:textId="139BCF9D" w:rsidR="00BD39D4" w:rsidRDefault="00BD39D4" w:rsidP="004C4258">
      <w:pPr>
        <w:pStyle w:val="ListParagraph"/>
        <w:numPr>
          <w:ilvl w:val="0"/>
          <w:numId w:val="28"/>
        </w:numPr>
        <w:spacing w:after="0" w:line="240" w:lineRule="auto"/>
        <w:jc w:val="both"/>
      </w:pPr>
      <w:r w:rsidRPr="00A25A67">
        <w:t>Further develop universal and selective parent education and training programmes to support preventative and mitigating outcomes</w:t>
      </w:r>
    </w:p>
    <w:p w14:paraId="5B787946" w14:textId="21DBE6FF" w:rsidR="00BD39D4" w:rsidRDefault="00BD39D4" w:rsidP="004C4258">
      <w:pPr>
        <w:pStyle w:val="ListParagraph"/>
        <w:numPr>
          <w:ilvl w:val="0"/>
          <w:numId w:val="28"/>
        </w:numPr>
        <w:spacing w:after="0" w:line="240" w:lineRule="auto"/>
        <w:jc w:val="both"/>
      </w:pPr>
      <w:r w:rsidRPr="00A25A67">
        <w:t>Ensure that mental health and emotional wellbeing are considered in all policies</w:t>
      </w:r>
    </w:p>
    <w:p w14:paraId="0C3980A8" w14:textId="4D05F348" w:rsidR="00BD39D4" w:rsidRDefault="00BD39D4" w:rsidP="004C4258">
      <w:pPr>
        <w:pStyle w:val="ListParagraph"/>
        <w:numPr>
          <w:ilvl w:val="0"/>
          <w:numId w:val="28"/>
        </w:numPr>
        <w:spacing w:after="0" w:line="240" w:lineRule="auto"/>
        <w:jc w:val="both"/>
      </w:pPr>
      <w:r w:rsidRPr="00A25A67">
        <w:t>Build capacity in EIP and CAMHS to meet growing demand</w:t>
      </w:r>
    </w:p>
    <w:p w14:paraId="7852F170" w14:textId="3732FC05" w:rsidR="00BD39D4" w:rsidRDefault="00BD39D4" w:rsidP="004C4258">
      <w:pPr>
        <w:pStyle w:val="ListParagraph"/>
        <w:numPr>
          <w:ilvl w:val="0"/>
          <w:numId w:val="28"/>
        </w:numPr>
        <w:spacing w:after="0" w:line="240" w:lineRule="auto"/>
        <w:jc w:val="both"/>
      </w:pPr>
      <w:r w:rsidRPr="00A25A67">
        <w:t>Undertake qualitative work with parents to understand their needs and to explore gaps in our understanding around early years mental health</w:t>
      </w:r>
    </w:p>
    <w:p w14:paraId="6E4EB86E" w14:textId="5D063CC9" w:rsidR="00BD39D4" w:rsidRDefault="00BD39D4" w:rsidP="004C4258">
      <w:pPr>
        <w:pStyle w:val="ListParagraph"/>
        <w:numPr>
          <w:ilvl w:val="0"/>
          <w:numId w:val="28"/>
        </w:numPr>
        <w:spacing w:after="0" w:line="240" w:lineRule="auto"/>
        <w:jc w:val="both"/>
      </w:pPr>
      <w:r w:rsidRPr="00A25A67">
        <w:t>Undertake research into young carers across the county: their prevalence and their needs</w:t>
      </w:r>
    </w:p>
    <w:p w14:paraId="5356C95A" w14:textId="17E1C011" w:rsidR="00BD39D4" w:rsidRDefault="00BD39D4" w:rsidP="004C4258">
      <w:pPr>
        <w:pStyle w:val="ListParagraph"/>
        <w:numPr>
          <w:ilvl w:val="0"/>
          <w:numId w:val="28"/>
        </w:numPr>
        <w:spacing w:after="0" w:line="240" w:lineRule="auto"/>
        <w:jc w:val="both"/>
      </w:pPr>
      <w:r w:rsidRPr="00A25A67">
        <w:t>Review access to services by minority groups and ensure systemic barriers are mitigated or removed</w:t>
      </w:r>
    </w:p>
    <w:p w14:paraId="4A920472" w14:textId="387ABED7" w:rsidR="00BD39D4" w:rsidRDefault="00BD39D4" w:rsidP="004C4258">
      <w:pPr>
        <w:pStyle w:val="ListParagraph"/>
        <w:numPr>
          <w:ilvl w:val="0"/>
          <w:numId w:val="28"/>
        </w:numPr>
        <w:spacing w:after="0" w:line="240" w:lineRule="auto"/>
        <w:jc w:val="both"/>
      </w:pPr>
      <w:r w:rsidRPr="00A25A67">
        <w:t>Community assets need to be mobilised in order to generate multigenerational networks of interpersonal support, capitalising on initiatives such as lifestyle interventions, volunteering and social prescribing</w:t>
      </w:r>
    </w:p>
    <w:p w14:paraId="04A3D37B" w14:textId="590934E5" w:rsidR="00F11EDB" w:rsidRDefault="00BD39D4" w:rsidP="004C4258">
      <w:pPr>
        <w:pStyle w:val="ListParagraph"/>
        <w:numPr>
          <w:ilvl w:val="0"/>
          <w:numId w:val="28"/>
        </w:numPr>
        <w:spacing w:after="0" w:line="240" w:lineRule="auto"/>
        <w:jc w:val="both"/>
      </w:pPr>
      <w:r w:rsidRPr="00A25A67">
        <w:t>Consider regular collection of wellbeing data for children and young people locally</w:t>
      </w:r>
    </w:p>
    <w:p w14:paraId="513F206A" w14:textId="77777777" w:rsidR="00BD39D4" w:rsidRDefault="00BD39D4" w:rsidP="00F405B6">
      <w:pPr>
        <w:pStyle w:val="ListParagraph"/>
        <w:spacing w:after="0" w:line="240" w:lineRule="auto"/>
        <w:jc w:val="both"/>
      </w:pPr>
    </w:p>
    <w:p w14:paraId="4161B3B9" w14:textId="2519901D" w:rsidR="00782350" w:rsidRDefault="003A396A" w:rsidP="00F405B6">
      <w:pPr>
        <w:spacing w:after="0" w:line="240" w:lineRule="auto"/>
        <w:contextualSpacing/>
        <w:jc w:val="both"/>
      </w:pPr>
      <w:r>
        <w:t>There are no local su</w:t>
      </w:r>
      <w:r w:rsidR="003204F8">
        <w:t>rveys which collect</w:t>
      </w:r>
      <w:r>
        <w:t xml:space="preserve"> information and data on the emotional health and wellbeing of children and young people who live in Nottingham and Nottinghamshire therefore national prevalence data is used and estimates are calculated for the local population.</w:t>
      </w:r>
    </w:p>
    <w:p w14:paraId="13793D86" w14:textId="77777777" w:rsidR="00BD39D4" w:rsidRDefault="00BD39D4" w:rsidP="00F405B6">
      <w:pPr>
        <w:spacing w:after="0" w:line="240" w:lineRule="auto"/>
        <w:contextualSpacing/>
        <w:jc w:val="both"/>
      </w:pPr>
    </w:p>
    <w:p w14:paraId="7CA644D9" w14:textId="317B3643" w:rsidR="00BD39D4" w:rsidRDefault="00BD39D4" w:rsidP="00BD39D4">
      <w:pPr>
        <w:spacing w:after="0" w:line="240" w:lineRule="auto"/>
        <w:contextualSpacing/>
        <w:jc w:val="both"/>
      </w:pPr>
      <w:r>
        <w:t>Key recommendations in the</w:t>
      </w:r>
      <w:r w:rsidR="009158DE">
        <w:t xml:space="preserve"> </w:t>
      </w:r>
      <w:r w:rsidR="00767145">
        <w:t>Nottinghamshire Self</w:t>
      </w:r>
      <w:r>
        <w:t xml:space="preserve"> Harm JSNA included:</w:t>
      </w:r>
    </w:p>
    <w:p w14:paraId="11AC3511" w14:textId="77777777" w:rsidR="00BD39D4" w:rsidRDefault="00BD39D4" w:rsidP="004C4258">
      <w:pPr>
        <w:pStyle w:val="ListParagraph"/>
        <w:numPr>
          <w:ilvl w:val="0"/>
          <w:numId w:val="29"/>
        </w:numPr>
        <w:spacing w:after="0" w:line="240" w:lineRule="auto"/>
        <w:jc w:val="both"/>
      </w:pPr>
      <w:r>
        <w:t>Focus on emotional distress/ increasing resilience in children and young people, building current resilience programmes in schools</w:t>
      </w:r>
    </w:p>
    <w:p w14:paraId="167C86F3" w14:textId="77777777" w:rsidR="00BD39D4" w:rsidRDefault="00BD39D4" w:rsidP="004C4258">
      <w:pPr>
        <w:pStyle w:val="ListParagraph"/>
        <w:numPr>
          <w:ilvl w:val="0"/>
          <w:numId w:val="29"/>
        </w:numPr>
        <w:spacing w:after="0" w:line="240" w:lineRule="auto"/>
        <w:jc w:val="both"/>
      </w:pPr>
      <w:r>
        <w:t>Develop trauma/ACE informed practice across health, care and education system and youth services</w:t>
      </w:r>
    </w:p>
    <w:p w14:paraId="4251CD7A" w14:textId="78D62D88" w:rsidR="00BD39D4" w:rsidRDefault="00BD39D4" w:rsidP="004C4258">
      <w:pPr>
        <w:pStyle w:val="ListParagraph"/>
        <w:numPr>
          <w:ilvl w:val="0"/>
          <w:numId w:val="29"/>
        </w:numPr>
        <w:spacing w:after="0" w:line="240" w:lineRule="auto"/>
        <w:jc w:val="both"/>
      </w:pPr>
      <w:r>
        <w:t>Develop a system wide, all ages pathway recognising self-harm as a primary presenting need</w:t>
      </w:r>
    </w:p>
    <w:p w14:paraId="3240AD6C" w14:textId="77777777" w:rsidR="0017566F" w:rsidRDefault="0017566F" w:rsidP="00413715">
      <w:pPr>
        <w:spacing w:after="0" w:line="240" w:lineRule="auto"/>
        <w:ind w:left="360"/>
        <w:jc w:val="both"/>
      </w:pPr>
    </w:p>
    <w:p w14:paraId="3C9E8676" w14:textId="77777777" w:rsidR="0017566F" w:rsidRDefault="0017566F" w:rsidP="00413715">
      <w:pPr>
        <w:spacing w:after="0" w:line="240" w:lineRule="auto"/>
        <w:ind w:left="360"/>
        <w:jc w:val="both"/>
      </w:pPr>
      <w:r>
        <w:t xml:space="preserve"> In response to this, as detailed in our Early Intervention and Prevention chapter, we are taking the following actions:</w:t>
      </w:r>
    </w:p>
    <w:p w14:paraId="7DCD87E4" w14:textId="5C6DD328" w:rsidR="00BD39D4" w:rsidRDefault="00BD39D4" w:rsidP="006D2823">
      <w:pPr>
        <w:pStyle w:val="ListParagraph"/>
        <w:numPr>
          <w:ilvl w:val="0"/>
          <w:numId w:val="60"/>
        </w:numPr>
        <w:spacing w:after="0" w:line="240" w:lineRule="auto"/>
      </w:pPr>
      <w:r>
        <w:t xml:space="preserve">  </w:t>
      </w:r>
      <w:r w:rsidR="0017566F">
        <w:t>E</w:t>
      </w:r>
      <w:r>
        <w:t>xtending our academic resilience programmes and have a dedicated resource in Public Health to rollout ACE informed practice across the system</w:t>
      </w:r>
    </w:p>
    <w:p w14:paraId="3729A7D4" w14:textId="539D334F" w:rsidR="00BD39D4" w:rsidRDefault="00BD39D4" w:rsidP="004C4258">
      <w:pPr>
        <w:pStyle w:val="ListParagraph"/>
        <w:numPr>
          <w:ilvl w:val="0"/>
          <w:numId w:val="29"/>
        </w:numPr>
        <w:spacing w:after="0" w:line="240" w:lineRule="auto"/>
        <w:jc w:val="both"/>
      </w:pPr>
      <w:proofErr w:type="spellStart"/>
      <w:r>
        <w:t>developa</w:t>
      </w:r>
      <w:proofErr w:type="spellEnd"/>
      <w:r>
        <w:t xml:space="preserve"> multi-agency pathway for self-harm, informed by the experiences of children and young people, that will feed into a </w:t>
      </w:r>
      <w:r w:rsidR="001E4251">
        <w:t>wider,</w:t>
      </w:r>
      <w:r>
        <w:t xml:space="preserve"> all ages pathway</w:t>
      </w:r>
    </w:p>
    <w:p w14:paraId="3FC56B89" w14:textId="7F2E4462" w:rsidR="00BD39D4" w:rsidRDefault="00157861" w:rsidP="004C4258">
      <w:pPr>
        <w:pStyle w:val="ListParagraph"/>
        <w:numPr>
          <w:ilvl w:val="0"/>
          <w:numId w:val="29"/>
        </w:numPr>
        <w:spacing w:after="0" w:line="240" w:lineRule="auto"/>
        <w:jc w:val="both"/>
      </w:pPr>
      <w:r>
        <w:t>F</w:t>
      </w:r>
      <w:r w:rsidR="00BD39D4">
        <w:t xml:space="preserve">ocus on Self Harm in </w:t>
      </w:r>
      <w:r>
        <w:t xml:space="preserve">the </w:t>
      </w:r>
      <w:r w:rsidR="00BD39D4">
        <w:t>Suicide Prevention Strategy and Action Plan, further embedding the all-ages approach</w:t>
      </w:r>
      <w:r w:rsidR="001E4251">
        <w:t>.</w:t>
      </w:r>
    </w:p>
    <w:p w14:paraId="0EB57ECC" w14:textId="77777777" w:rsidR="001E4251" w:rsidRDefault="001E4251" w:rsidP="00E40439">
      <w:pPr>
        <w:pStyle w:val="ListParagraph"/>
        <w:spacing w:after="0" w:line="240" w:lineRule="auto"/>
        <w:jc w:val="both"/>
      </w:pPr>
    </w:p>
    <w:p w14:paraId="7DCB5992" w14:textId="60AAABD5" w:rsidR="00BD39D4" w:rsidRDefault="001E4251" w:rsidP="00F405B6">
      <w:pPr>
        <w:spacing w:after="0" w:line="240" w:lineRule="auto"/>
        <w:contextualSpacing/>
        <w:jc w:val="both"/>
      </w:pPr>
      <w:r w:rsidRPr="001E4251">
        <w:t>Formal sign off is planned for Spring 2020.</w:t>
      </w:r>
    </w:p>
    <w:p w14:paraId="0E8EFF7F" w14:textId="77777777" w:rsidR="001E4251" w:rsidRDefault="001E4251" w:rsidP="00F405B6">
      <w:pPr>
        <w:spacing w:after="0" w:line="240" w:lineRule="auto"/>
        <w:contextualSpacing/>
        <w:jc w:val="both"/>
      </w:pPr>
    </w:p>
    <w:p w14:paraId="72638A45" w14:textId="6FBC7046" w:rsidR="00A620BF" w:rsidRPr="00EC0D20" w:rsidRDefault="00A620BF" w:rsidP="00F405B6">
      <w:pPr>
        <w:spacing w:after="0" w:line="240" w:lineRule="auto"/>
        <w:contextualSpacing/>
        <w:jc w:val="both"/>
        <w:rPr>
          <w:u w:val="single"/>
        </w:rPr>
      </w:pPr>
      <w:r>
        <w:rPr>
          <w:u w:val="single"/>
        </w:rPr>
        <w:t>Local Service Data</w:t>
      </w:r>
    </w:p>
    <w:p w14:paraId="1A90D89F" w14:textId="3F0F80D2" w:rsidR="00816DAA" w:rsidRDefault="00B76368" w:rsidP="00F405B6">
      <w:pPr>
        <w:spacing w:after="0" w:line="240" w:lineRule="auto"/>
        <w:contextualSpacing/>
        <w:jc w:val="both"/>
      </w:pPr>
      <w:r>
        <w:t xml:space="preserve">Key service data </w:t>
      </w:r>
      <w:r w:rsidR="00A620BF">
        <w:t>spanning the life of the LTP including</w:t>
      </w:r>
      <w:r>
        <w:t xml:space="preserve"> </w:t>
      </w:r>
      <w:r w:rsidR="001E4251">
        <w:t>20</w:t>
      </w:r>
      <w:r w:rsidR="001F217C">
        <w:t>18/19</w:t>
      </w:r>
      <w:r>
        <w:t xml:space="preserve"> is summarised in </w:t>
      </w:r>
      <w:r w:rsidRPr="00A64C8F">
        <w:t>appendix i</w:t>
      </w:r>
      <w:r>
        <w:t xml:space="preserve"> </w:t>
      </w:r>
      <w:r w:rsidR="00A620BF">
        <w:t xml:space="preserve"> In brief i</w:t>
      </w:r>
      <w:r>
        <w:t>t shows there continues to be significant demand for children’s emotional and mental health services</w:t>
      </w:r>
      <w:r w:rsidR="001E4251">
        <w:t xml:space="preserve"> </w:t>
      </w:r>
      <w:r>
        <w:t xml:space="preserve">and that there is still need to increase the numbers of young people able to access the right support, from the right service (statutory or non-statutory) in a timely way.  </w:t>
      </w:r>
    </w:p>
    <w:p w14:paraId="5A0BF100" w14:textId="77777777" w:rsidR="00816DAA" w:rsidRDefault="00816DAA" w:rsidP="00F405B6">
      <w:pPr>
        <w:spacing w:after="0" w:line="240" w:lineRule="auto"/>
        <w:contextualSpacing/>
        <w:jc w:val="both"/>
      </w:pPr>
    </w:p>
    <w:p w14:paraId="187AF629" w14:textId="722EA277" w:rsidR="00A620BF" w:rsidRPr="00EC0D20" w:rsidRDefault="00A620BF" w:rsidP="00F405B6">
      <w:pPr>
        <w:spacing w:after="0" w:line="240" w:lineRule="auto"/>
        <w:contextualSpacing/>
        <w:jc w:val="both"/>
        <w:rPr>
          <w:u w:val="single"/>
        </w:rPr>
      </w:pPr>
      <w:r>
        <w:rPr>
          <w:u w:val="single"/>
        </w:rPr>
        <w:t>Local Next Steps</w:t>
      </w:r>
    </w:p>
    <w:p w14:paraId="021B948A" w14:textId="2227EC75" w:rsidR="00A620BF" w:rsidRDefault="00B76368" w:rsidP="00F405B6">
      <w:pPr>
        <w:spacing w:after="0" w:line="240" w:lineRule="auto"/>
        <w:contextualSpacing/>
        <w:jc w:val="both"/>
      </w:pPr>
      <w:r>
        <w:t xml:space="preserve">Whilst </w:t>
      </w:r>
      <w:r w:rsidR="00A25A67">
        <w:t>Nottinghamshire have</w:t>
      </w:r>
      <w:r>
        <w:t xml:space="preserve"> made significant progress in improving the data different services and agencies hold in relation to emotional and mental health, there is still further work to do around data quality and data from the wider system e.g. education</w:t>
      </w:r>
      <w:r w:rsidR="004757C0">
        <w:t>,</w:t>
      </w:r>
      <w:r>
        <w:t xml:space="preserve"> if we are to have a full picture of the support the children and young people are accessing, and critically, the impact it is having on their outcomes.  </w:t>
      </w:r>
    </w:p>
    <w:p w14:paraId="082D2CF4" w14:textId="4822534C" w:rsidR="00414465" w:rsidRDefault="00414465" w:rsidP="00F405B6">
      <w:pPr>
        <w:spacing w:after="0" w:line="240" w:lineRule="auto"/>
        <w:contextualSpacing/>
        <w:jc w:val="both"/>
      </w:pPr>
    </w:p>
    <w:p w14:paraId="02B5A67D" w14:textId="41FAAC5A" w:rsidR="00816DAA" w:rsidRPr="00BD39D4" w:rsidRDefault="000879EA" w:rsidP="00F405B6">
      <w:pPr>
        <w:spacing w:after="0" w:line="240" w:lineRule="auto"/>
        <w:contextualSpacing/>
        <w:jc w:val="both"/>
      </w:pPr>
      <w:r w:rsidRPr="00BD39D4">
        <w:t>Since the inception of the Mental Health Services Data Set (MHSDS) a</w:t>
      </w:r>
      <w:r w:rsidR="00B76368" w:rsidRPr="00BD39D4">
        <w:t xml:space="preserve"> significant amount of work has taken place to ensure </w:t>
      </w:r>
      <w:r w:rsidRPr="00BD39D4">
        <w:t xml:space="preserve">all </w:t>
      </w:r>
      <w:r w:rsidR="00B76368" w:rsidRPr="00BD39D4">
        <w:t>provider</w:t>
      </w:r>
      <w:r w:rsidRPr="00BD39D4">
        <w:t>s</w:t>
      </w:r>
      <w:r w:rsidR="00B76368" w:rsidRPr="00BD39D4">
        <w:t xml:space="preserve">, </w:t>
      </w:r>
      <w:r w:rsidRPr="00BD39D4">
        <w:t>are</w:t>
      </w:r>
      <w:r w:rsidR="00B76368" w:rsidRPr="00BD39D4">
        <w:t xml:space="preserve"> able to </w:t>
      </w:r>
      <w:r w:rsidRPr="00BD39D4">
        <w:t>flow</w:t>
      </w:r>
      <w:r w:rsidR="00B76368" w:rsidRPr="00BD39D4">
        <w:t xml:space="preserve"> accurate data in relation to waiting times and access.  </w:t>
      </w:r>
      <w:r w:rsidRPr="00BD39D4">
        <w:t>All providers are now able to flow data to the MHSDS and there is ongoing work to ensure that this data is reflected accurately in national reporting.</w:t>
      </w:r>
      <w:r w:rsidR="000F109B" w:rsidRPr="00F405B6">
        <w:t xml:space="preserve">  It is expected that MHSDS reporting will be accurate for all providers by quarter 4 2020, therefore giving an accurate picture of local access.</w:t>
      </w:r>
      <w:r w:rsidRPr="00BD39D4">
        <w:t xml:space="preserve">  All providers are now able to provide local data which is monitored through appropriate contracting routes.</w:t>
      </w:r>
      <w:r w:rsidR="00B76368" w:rsidRPr="00BD39D4">
        <w:t xml:space="preserve">  Performance against increasing access targets continue to be monitored locally and assurance fed up through the </w:t>
      </w:r>
      <w:r w:rsidRPr="00BD39D4">
        <w:t>ICS</w:t>
      </w:r>
      <w:r w:rsidR="00B76368" w:rsidRPr="00BD39D4">
        <w:t xml:space="preserve"> to NHS England</w:t>
      </w:r>
      <w:r w:rsidR="000F109B" w:rsidRPr="00F405B6">
        <w:t xml:space="preserve"> with a detailed Recovery Action Plan (RAP) in place outlining how, as a system, we are working to increase access and reach national targets</w:t>
      </w:r>
      <w:r w:rsidR="00B76368" w:rsidRPr="00BD39D4">
        <w:t>.</w:t>
      </w:r>
      <w:r w:rsidR="00816DAA" w:rsidRPr="00BD39D4">
        <w:t xml:space="preserve"> </w:t>
      </w:r>
    </w:p>
    <w:p w14:paraId="3806AC06" w14:textId="77777777" w:rsidR="00816DAA" w:rsidRPr="00BD39D4" w:rsidRDefault="00816DAA" w:rsidP="00F405B6">
      <w:pPr>
        <w:spacing w:after="0" w:line="240" w:lineRule="auto"/>
        <w:contextualSpacing/>
        <w:jc w:val="both"/>
      </w:pPr>
    </w:p>
    <w:p w14:paraId="4C48F26A" w14:textId="07BD4972" w:rsidR="00B76368" w:rsidRDefault="000F109B" w:rsidP="00F405B6">
      <w:pPr>
        <w:spacing w:after="0" w:line="240" w:lineRule="auto"/>
        <w:contextualSpacing/>
        <w:jc w:val="both"/>
      </w:pPr>
      <w:r w:rsidRPr="00BD39D4">
        <w:t xml:space="preserve">As of </w:t>
      </w:r>
      <w:r w:rsidR="00E51B7B" w:rsidRPr="00BD39D4">
        <w:t>April 2019,</w:t>
      </w:r>
      <w:r w:rsidRPr="00BD39D4">
        <w:t xml:space="preserve"> providers have been flowing outcomes data to the MHSDS in shadow form.  NHS England and NHS Digital are currently compiling this data in order to publish an outcomes matrix from April 2020 which will show number of children and young people with a reliable improvement in their outcomes following therapeutic intervention.  Nottinghamshire Healthcare NHS Foundation Trust are already flowing outcomes data to the MHSDS and our other providers are currently working with NHS Digital to ensure they are ready flow by April 2020.</w:t>
      </w:r>
      <w:r w:rsidR="00816DAA" w:rsidRPr="00BD39D4">
        <w:t xml:space="preserve"> </w:t>
      </w:r>
    </w:p>
    <w:p w14:paraId="080315F4" w14:textId="63F794A8" w:rsidR="00827B73" w:rsidRDefault="00827B73" w:rsidP="00F405B6">
      <w:pPr>
        <w:spacing w:after="0" w:line="240" w:lineRule="auto"/>
        <w:contextualSpacing/>
        <w:jc w:val="both"/>
      </w:pPr>
    </w:p>
    <w:p w14:paraId="796DED0E" w14:textId="77777777" w:rsidR="00827B73" w:rsidRDefault="00827B73" w:rsidP="00F405B6">
      <w:pPr>
        <w:spacing w:after="0" w:line="240" w:lineRule="auto"/>
        <w:contextualSpacing/>
        <w:jc w:val="both"/>
      </w:pPr>
    </w:p>
    <w:p w14:paraId="5FFCC11F" w14:textId="77777777" w:rsidR="00827B73" w:rsidRDefault="00827B73" w:rsidP="00F405B6">
      <w:pPr>
        <w:spacing w:after="0" w:line="240" w:lineRule="auto"/>
        <w:contextualSpacing/>
        <w:jc w:val="both"/>
      </w:pPr>
    </w:p>
    <w:p w14:paraId="05C17D40" w14:textId="77777777" w:rsidR="00A23796" w:rsidRDefault="00A23796" w:rsidP="00F405B6">
      <w:pPr>
        <w:spacing w:after="0" w:line="240" w:lineRule="auto"/>
        <w:contextualSpacing/>
        <w:jc w:val="both"/>
      </w:pPr>
    </w:p>
    <w:p w14:paraId="6AEEB3E0" w14:textId="77777777" w:rsidR="00A23796" w:rsidRDefault="00A23796" w:rsidP="00F405B6">
      <w:pPr>
        <w:spacing w:after="0" w:line="240" w:lineRule="auto"/>
        <w:contextualSpacing/>
        <w:jc w:val="both"/>
      </w:pPr>
    </w:p>
    <w:p w14:paraId="61137874" w14:textId="77777777" w:rsidR="007E70C1" w:rsidRDefault="007E70C1" w:rsidP="00F405B6">
      <w:pPr>
        <w:spacing w:after="0" w:line="240" w:lineRule="auto"/>
        <w:contextualSpacing/>
        <w:jc w:val="both"/>
      </w:pPr>
    </w:p>
    <w:p w14:paraId="51DD482A" w14:textId="77777777" w:rsidR="006F3533" w:rsidRDefault="006F3533" w:rsidP="00F405B6">
      <w:pPr>
        <w:spacing w:after="0" w:line="240" w:lineRule="auto"/>
        <w:contextualSpacing/>
        <w:jc w:val="both"/>
        <w:rPr>
          <w:b/>
          <w:sz w:val="32"/>
          <w:szCs w:val="32"/>
        </w:rPr>
      </w:pPr>
    </w:p>
    <w:p w14:paraId="31264C33" w14:textId="77777777" w:rsidR="006F3533" w:rsidRDefault="006F3533" w:rsidP="00F405B6">
      <w:pPr>
        <w:spacing w:after="0" w:line="240" w:lineRule="auto"/>
        <w:contextualSpacing/>
        <w:jc w:val="both"/>
        <w:rPr>
          <w:b/>
          <w:sz w:val="32"/>
          <w:szCs w:val="32"/>
        </w:rPr>
      </w:pPr>
    </w:p>
    <w:p w14:paraId="25460B4F" w14:textId="77777777" w:rsidR="006F3533" w:rsidRDefault="006F3533" w:rsidP="00F405B6">
      <w:pPr>
        <w:spacing w:after="0" w:line="240" w:lineRule="auto"/>
        <w:contextualSpacing/>
        <w:jc w:val="both"/>
        <w:rPr>
          <w:b/>
          <w:sz w:val="32"/>
          <w:szCs w:val="32"/>
        </w:rPr>
      </w:pPr>
    </w:p>
    <w:p w14:paraId="0B2C93D1" w14:textId="77777777" w:rsidR="006F3533" w:rsidRDefault="006F3533" w:rsidP="001218C9">
      <w:pPr>
        <w:jc w:val="both"/>
        <w:rPr>
          <w:b/>
          <w:sz w:val="32"/>
          <w:szCs w:val="32"/>
        </w:rPr>
      </w:pPr>
    </w:p>
    <w:p w14:paraId="482F82A8" w14:textId="77777777" w:rsidR="006F3533" w:rsidRDefault="006F3533" w:rsidP="001218C9">
      <w:pPr>
        <w:jc w:val="both"/>
        <w:rPr>
          <w:b/>
          <w:sz w:val="32"/>
          <w:szCs w:val="32"/>
        </w:rPr>
      </w:pPr>
    </w:p>
    <w:p w14:paraId="61B436AE" w14:textId="77777777" w:rsidR="006F3533" w:rsidRDefault="006F3533" w:rsidP="001218C9">
      <w:pPr>
        <w:jc w:val="both"/>
        <w:rPr>
          <w:b/>
          <w:sz w:val="32"/>
          <w:szCs w:val="32"/>
        </w:rPr>
      </w:pPr>
    </w:p>
    <w:p w14:paraId="59A28E45" w14:textId="77777777" w:rsidR="006F3533" w:rsidRDefault="006F3533" w:rsidP="001218C9">
      <w:pPr>
        <w:jc w:val="both"/>
        <w:rPr>
          <w:b/>
          <w:sz w:val="32"/>
          <w:szCs w:val="32"/>
        </w:rPr>
      </w:pPr>
    </w:p>
    <w:p w14:paraId="4C38DDD5" w14:textId="77777777" w:rsidR="006F3533" w:rsidRDefault="006F3533" w:rsidP="001218C9">
      <w:pPr>
        <w:jc w:val="both"/>
        <w:rPr>
          <w:b/>
          <w:sz w:val="32"/>
          <w:szCs w:val="32"/>
        </w:rPr>
      </w:pPr>
    </w:p>
    <w:p w14:paraId="0006C6F0" w14:textId="77777777" w:rsidR="001218C9" w:rsidRDefault="001218C9" w:rsidP="001218C9">
      <w:pPr>
        <w:jc w:val="both"/>
        <w:rPr>
          <w:b/>
          <w:sz w:val="32"/>
          <w:szCs w:val="32"/>
        </w:rPr>
      </w:pPr>
    </w:p>
    <w:p w14:paraId="18F1A1E6" w14:textId="77777777" w:rsidR="00BD39D4" w:rsidRDefault="00BD39D4" w:rsidP="001218C9">
      <w:pPr>
        <w:jc w:val="both"/>
        <w:rPr>
          <w:b/>
          <w:sz w:val="32"/>
          <w:szCs w:val="32"/>
        </w:rPr>
      </w:pPr>
    </w:p>
    <w:p w14:paraId="08DCC4CE" w14:textId="77777777" w:rsidR="00BD39D4" w:rsidRDefault="00BD39D4" w:rsidP="001218C9">
      <w:pPr>
        <w:jc w:val="both"/>
        <w:rPr>
          <w:b/>
          <w:sz w:val="32"/>
          <w:szCs w:val="32"/>
        </w:rPr>
      </w:pPr>
    </w:p>
    <w:p w14:paraId="1876DAEB" w14:textId="77777777" w:rsidR="00BD39D4" w:rsidRDefault="00BD39D4" w:rsidP="001218C9">
      <w:pPr>
        <w:jc w:val="both"/>
        <w:rPr>
          <w:b/>
          <w:sz w:val="32"/>
          <w:szCs w:val="32"/>
        </w:rPr>
      </w:pPr>
    </w:p>
    <w:p w14:paraId="22B9392C" w14:textId="77777777" w:rsidR="00BD39D4" w:rsidRDefault="00BD39D4" w:rsidP="001218C9">
      <w:pPr>
        <w:jc w:val="both"/>
        <w:rPr>
          <w:b/>
          <w:sz w:val="32"/>
          <w:szCs w:val="32"/>
        </w:rPr>
      </w:pPr>
    </w:p>
    <w:p w14:paraId="5EDD86BF" w14:textId="77777777" w:rsidR="00767145" w:rsidRDefault="00767145" w:rsidP="00DD14CE">
      <w:pPr>
        <w:jc w:val="both"/>
        <w:rPr>
          <w:b/>
          <w:sz w:val="32"/>
          <w:szCs w:val="32"/>
        </w:rPr>
      </w:pPr>
    </w:p>
    <w:p w14:paraId="120E6B5C" w14:textId="42A32B82" w:rsidR="00672FFC" w:rsidRPr="00A23796" w:rsidRDefault="00D05D54" w:rsidP="00DD14CE">
      <w:pPr>
        <w:jc w:val="both"/>
      </w:pPr>
      <w:r w:rsidRPr="00EC0D20">
        <w:rPr>
          <w:b/>
          <w:sz w:val="32"/>
          <w:szCs w:val="32"/>
        </w:rPr>
        <w:t>Engagement with</w:t>
      </w:r>
      <w:r w:rsidR="00672FFC" w:rsidRPr="00EC0D20">
        <w:rPr>
          <w:b/>
          <w:sz w:val="32"/>
          <w:szCs w:val="32"/>
        </w:rPr>
        <w:t xml:space="preserve"> children, young people and families</w:t>
      </w:r>
      <w:r w:rsidRPr="00EC0D20">
        <w:rPr>
          <w:b/>
          <w:sz w:val="32"/>
          <w:szCs w:val="32"/>
        </w:rPr>
        <w:t xml:space="preserve"> and stakeholders</w:t>
      </w:r>
    </w:p>
    <w:p w14:paraId="308AE029" w14:textId="77777777" w:rsidR="00BD39D4" w:rsidRDefault="00BD39D4" w:rsidP="001218C9">
      <w:pPr>
        <w:spacing w:after="0" w:line="240" w:lineRule="auto"/>
        <w:jc w:val="both"/>
        <w:rPr>
          <w:b/>
          <w:sz w:val="32"/>
          <w:szCs w:val="32"/>
        </w:rPr>
      </w:pPr>
    </w:p>
    <w:p w14:paraId="1C24B47E" w14:textId="69AB3A0B" w:rsidR="003A43E3" w:rsidRPr="00BD6268" w:rsidRDefault="003A43E3" w:rsidP="003A43E3">
      <w:pPr>
        <w:spacing w:after="0" w:line="240" w:lineRule="auto"/>
        <w:jc w:val="both"/>
        <w:rPr>
          <w:b/>
          <w:sz w:val="24"/>
          <w:szCs w:val="24"/>
        </w:rPr>
      </w:pPr>
      <w:r w:rsidRPr="00BD6268">
        <w:rPr>
          <w:b/>
          <w:sz w:val="24"/>
          <w:szCs w:val="24"/>
        </w:rPr>
        <w:t>What has happened during 18/19:</w:t>
      </w:r>
    </w:p>
    <w:p w14:paraId="472CFAAC" w14:textId="77777777" w:rsidR="003A43E3" w:rsidRPr="00BD6268" w:rsidRDefault="003A43E3" w:rsidP="003A43E3">
      <w:pPr>
        <w:spacing w:after="0" w:line="240" w:lineRule="auto"/>
        <w:jc w:val="both"/>
      </w:pPr>
    </w:p>
    <w:p w14:paraId="23997B77" w14:textId="767E386C" w:rsidR="003A43E3" w:rsidRDefault="003A43E3" w:rsidP="003A43E3">
      <w:pPr>
        <w:spacing w:after="0" w:line="240" w:lineRule="auto"/>
        <w:jc w:val="both"/>
      </w:pPr>
      <w:r w:rsidRPr="00767145">
        <w:t>Partners across the system are committed to</w:t>
      </w:r>
      <w:r w:rsidR="00DD14CE" w:rsidRPr="00767145">
        <w:t xml:space="preserve"> ensuring</w:t>
      </w:r>
      <w:r w:rsidRPr="00767145">
        <w:t xml:space="preserve"> co-production of services with children, young </w:t>
      </w:r>
      <w:r w:rsidR="00DD14CE" w:rsidRPr="00767145">
        <w:t>people, families and carers.</w:t>
      </w:r>
      <w:r w:rsidRPr="00767145">
        <w:t xml:space="preserve"> This chapter outlines the broad range of activity which has taken place to enable this to happen.</w:t>
      </w:r>
    </w:p>
    <w:p w14:paraId="634780EB" w14:textId="4929909C" w:rsidR="0058243A" w:rsidRDefault="0058243A" w:rsidP="003A43E3">
      <w:pPr>
        <w:spacing w:after="0" w:line="240" w:lineRule="auto"/>
        <w:jc w:val="both"/>
      </w:pPr>
    </w:p>
    <w:p w14:paraId="5A9D9753" w14:textId="21311B3F" w:rsidR="0058243A" w:rsidRPr="00767145" w:rsidRDefault="0058243A" w:rsidP="003A43E3">
      <w:pPr>
        <w:spacing w:after="0" w:line="240" w:lineRule="auto"/>
        <w:jc w:val="both"/>
      </w:pPr>
    </w:p>
    <w:p w14:paraId="52225C0C" w14:textId="479C1F73" w:rsidR="003A43E3" w:rsidRPr="00BD6268" w:rsidRDefault="003A43E3" w:rsidP="003A43E3">
      <w:pPr>
        <w:spacing w:after="0" w:line="240" w:lineRule="auto"/>
        <w:jc w:val="both"/>
      </w:pPr>
    </w:p>
    <w:p w14:paraId="0B320DB5" w14:textId="0B8414F7" w:rsidR="003A43E3" w:rsidRPr="00BD6268" w:rsidRDefault="003A43E3" w:rsidP="003A43E3">
      <w:pPr>
        <w:spacing w:after="0" w:line="240" w:lineRule="auto"/>
        <w:jc w:val="both"/>
        <w:rPr>
          <w:u w:val="single"/>
        </w:rPr>
      </w:pPr>
      <w:r w:rsidRPr="00BD6268">
        <w:rPr>
          <w:u w:val="single"/>
        </w:rPr>
        <w:t>Nottinghamshire Healthcare NHS Foundation Trust</w:t>
      </w:r>
      <w:r w:rsidR="00DD14CE">
        <w:rPr>
          <w:u w:val="single"/>
        </w:rPr>
        <w:t xml:space="preserve"> (NHFT)</w:t>
      </w:r>
    </w:p>
    <w:p w14:paraId="4A85A26E" w14:textId="7B4789D4" w:rsidR="003A43E3" w:rsidRPr="00BD6268" w:rsidRDefault="003A43E3" w:rsidP="00DD14CE">
      <w:pPr>
        <w:spacing w:after="0" w:line="240" w:lineRule="auto"/>
        <w:jc w:val="both"/>
      </w:pPr>
      <w:r w:rsidRPr="00BD6268">
        <w:t xml:space="preserve">Through focus groups, consultation and online surveys, young people continue to work collaboratively with CAMHS to inform the development of services. </w:t>
      </w:r>
    </w:p>
    <w:p w14:paraId="03B53533" w14:textId="0CC4B144" w:rsidR="003A43E3" w:rsidRPr="00BD6268" w:rsidRDefault="003A43E3" w:rsidP="00DD14CE">
      <w:pPr>
        <w:spacing w:after="0" w:line="240" w:lineRule="auto"/>
        <w:jc w:val="both"/>
      </w:pPr>
    </w:p>
    <w:p w14:paraId="59C693D5" w14:textId="20A35274" w:rsidR="003A43E3" w:rsidRPr="00BD6268" w:rsidRDefault="00DD14CE" w:rsidP="00DD14CE">
      <w:pPr>
        <w:spacing w:after="0" w:line="240" w:lineRule="auto"/>
        <w:jc w:val="both"/>
      </w:pPr>
      <w:r>
        <w:t xml:space="preserve">NHFT </w:t>
      </w:r>
      <w:r w:rsidR="003A43E3" w:rsidRPr="00BD6268">
        <w:t xml:space="preserve">have an Involvement, Experience and Volunteering Strategy in place to ensure that children and young people are involved at all levels, in addition to the </w:t>
      </w:r>
      <w:r>
        <w:t xml:space="preserve">NHFT </w:t>
      </w:r>
      <w:r w:rsidR="003A43E3" w:rsidRPr="00BD6268">
        <w:t xml:space="preserve">team, CAMHS have a dedicated lead with peer support workers having involvement and engagement as a significant part of their role. </w:t>
      </w:r>
    </w:p>
    <w:p w14:paraId="322235F6" w14:textId="2714CFC9" w:rsidR="003A43E3" w:rsidRPr="00BD6268" w:rsidRDefault="003A43E3" w:rsidP="003A43E3">
      <w:pPr>
        <w:spacing w:after="0" w:line="240" w:lineRule="auto"/>
        <w:jc w:val="both"/>
      </w:pPr>
    </w:p>
    <w:p w14:paraId="657CE134" w14:textId="265B2757" w:rsidR="003A43E3" w:rsidRPr="00BD6268" w:rsidRDefault="003A43E3" w:rsidP="003A43E3">
      <w:pPr>
        <w:spacing w:after="0" w:line="240" w:lineRule="auto"/>
        <w:jc w:val="both"/>
      </w:pPr>
      <w:r w:rsidRPr="00BD6268">
        <w:t>The Friends and Family Test Score is the proportion of patients who are extremely likely or likely to recommend a service. In the selected period of time it was 93% (based on 141 responses.)</w:t>
      </w:r>
    </w:p>
    <w:p w14:paraId="02D862A2" w14:textId="77358F51" w:rsidR="003A43E3" w:rsidRPr="00BD6268" w:rsidRDefault="003A43E3" w:rsidP="003A43E3">
      <w:pPr>
        <w:spacing w:after="0" w:line="240" w:lineRule="auto"/>
        <w:jc w:val="both"/>
      </w:pPr>
    </w:p>
    <w:p w14:paraId="424C930E" w14:textId="73EEF682" w:rsidR="003A43E3" w:rsidRDefault="003A43E3" w:rsidP="003A43E3">
      <w:pPr>
        <w:spacing w:after="0" w:line="240" w:lineRule="auto"/>
        <w:jc w:val="both"/>
      </w:pPr>
      <w:r w:rsidRPr="00BD6268">
        <w:t>Service quality rating was 92% (based on 111 responses.)</w:t>
      </w:r>
    </w:p>
    <w:p w14:paraId="3173C307" w14:textId="410DA94D" w:rsidR="0058243A" w:rsidRDefault="0058243A" w:rsidP="003A43E3">
      <w:pPr>
        <w:spacing w:after="0" w:line="240" w:lineRule="auto"/>
        <w:jc w:val="both"/>
      </w:pPr>
    </w:p>
    <w:p w14:paraId="4424CCEF" w14:textId="5AE42300" w:rsidR="0058243A" w:rsidRPr="00BD6268" w:rsidRDefault="0058243A" w:rsidP="003A43E3">
      <w:pPr>
        <w:spacing w:after="0" w:line="240" w:lineRule="auto"/>
        <w:jc w:val="both"/>
      </w:pPr>
      <w:r>
        <w:t>Routine outcome measures are used as part of supervision , to ensure that families experience of treatment informs service delivery</w:t>
      </w:r>
    </w:p>
    <w:p w14:paraId="0EB24E64" w14:textId="77777777" w:rsidR="003A43E3" w:rsidRPr="00BD6268" w:rsidRDefault="003A43E3" w:rsidP="003A43E3">
      <w:pPr>
        <w:spacing w:after="0" w:line="240" w:lineRule="auto"/>
        <w:jc w:val="both"/>
      </w:pPr>
    </w:p>
    <w:p w14:paraId="697615B0" w14:textId="3D40F03E" w:rsidR="003A43E3" w:rsidRPr="00BD6268" w:rsidRDefault="003A43E3" w:rsidP="003A43E3">
      <w:pPr>
        <w:spacing w:after="0" w:line="240" w:lineRule="auto"/>
        <w:jc w:val="both"/>
        <w:rPr>
          <w:b/>
        </w:rPr>
      </w:pPr>
      <w:r w:rsidRPr="00BD6268">
        <w:rPr>
          <w:b/>
        </w:rPr>
        <w:t>Volunteering</w:t>
      </w:r>
    </w:p>
    <w:p w14:paraId="4600B3AF" w14:textId="28C0EB56" w:rsidR="003A43E3" w:rsidRPr="00BD6268" w:rsidRDefault="003A43E3" w:rsidP="003A43E3">
      <w:pPr>
        <w:spacing w:after="0" w:line="240" w:lineRule="auto"/>
        <w:jc w:val="both"/>
      </w:pPr>
      <w:r>
        <w:t>NH</w:t>
      </w:r>
      <w:r w:rsidR="00DD14CE">
        <w:t>F</w:t>
      </w:r>
      <w:r w:rsidR="00767145">
        <w:t xml:space="preserve">T are </w:t>
      </w:r>
      <w:r w:rsidR="00767145" w:rsidRPr="00BD6268">
        <w:t>developing</w:t>
      </w:r>
      <w:r w:rsidRPr="00BD6268">
        <w:t xml:space="preserve"> volunteering in CAMHS </w:t>
      </w:r>
      <w:r>
        <w:t>and a</w:t>
      </w:r>
      <w:r w:rsidRPr="00BD6268">
        <w:t>ll of our volunteers in CAMHS now have lived/living experience of the service)</w:t>
      </w:r>
      <w:r w:rsidR="00DD14CE">
        <w:t xml:space="preserve">. </w:t>
      </w:r>
      <w:r w:rsidRPr="00BD6268">
        <w:t>Recently</w:t>
      </w:r>
      <w:r w:rsidR="00DD14CE">
        <w:t xml:space="preserve"> NHFT </w:t>
      </w:r>
      <w:r w:rsidRPr="00BD6268">
        <w:t xml:space="preserve">recruited five young volunteers and </w:t>
      </w:r>
      <w:r w:rsidR="00DD14CE">
        <w:t xml:space="preserve">they </w:t>
      </w:r>
      <w:r w:rsidRPr="00BD6268">
        <w:t xml:space="preserve">are supporting with a range of projects and ideas (young people / carer led). These include supporting projects the Eating Disorders Service </w:t>
      </w:r>
      <w:r w:rsidR="00DD14CE">
        <w:t xml:space="preserve">has </w:t>
      </w:r>
      <w:r w:rsidRPr="00BD6268">
        <w:t xml:space="preserve">with a young people working group and a parent working group. </w:t>
      </w:r>
      <w:r>
        <w:t xml:space="preserve">The service </w:t>
      </w:r>
      <w:r w:rsidR="00DD14CE">
        <w:t>has</w:t>
      </w:r>
      <w:r>
        <w:t xml:space="preserve"> also developed</w:t>
      </w:r>
      <w:r w:rsidRPr="00BD6268">
        <w:t xml:space="preserve"> a meet and greet role for </w:t>
      </w:r>
      <w:r>
        <w:t xml:space="preserve">the </w:t>
      </w:r>
      <w:r w:rsidRPr="00BD6268">
        <w:t xml:space="preserve">Pebble Bridge waiting area and first appointments. </w:t>
      </w:r>
      <w:r>
        <w:t>Finally, t</w:t>
      </w:r>
      <w:r w:rsidRPr="00BD6268">
        <w:t xml:space="preserve">he </w:t>
      </w:r>
      <w:r>
        <w:t xml:space="preserve">service been involved in the </w:t>
      </w:r>
      <w:r w:rsidRPr="00BD6268">
        <w:t xml:space="preserve">development of a </w:t>
      </w:r>
      <w:r w:rsidR="00DD14CE" w:rsidRPr="00DD14CE">
        <w:t>cognitive behavioural therapy</w:t>
      </w:r>
      <w:r w:rsidR="00DD14CE">
        <w:t xml:space="preserve"> (</w:t>
      </w:r>
      <w:r w:rsidRPr="00BD6268">
        <w:t>CBT</w:t>
      </w:r>
      <w:r w:rsidR="00DD14CE">
        <w:t>)</w:t>
      </w:r>
      <w:r w:rsidRPr="00BD6268">
        <w:t xml:space="preserve"> anxiety support volunteer: who shares their experience with young people young people new to the group. </w:t>
      </w:r>
    </w:p>
    <w:p w14:paraId="23FA280D" w14:textId="21A8D2EC" w:rsidR="003A43E3" w:rsidRPr="00BD6268" w:rsidRDefault="003A43E3" w:rsidP="003A43E3">
      <w:pPr>
        <w:spacing w:after="0" w:line="240" w:lineRule="auto"/>
        <w:jc w:val="both"/>
      </w:pPr>
    </w:p>
    <w:p w14:paraId="67D8D433" w14:textId="3FD4D07E" w:rsidR="003A43E3" w:rsidRPr="00767145" w:rsidRDefault="003A43E3" w:rsidP="003A43E3">
      <w:pPr>
        <w:spacing w:after="0" w:line="240" w:lineRule="auto"/>
        <w:jc w:val="both"/>
        <w:rPr>
          <w:b/>
        </w:rPr>
      </w:pPr>
      <w:r w:rsidRPr="00BD6268">
        <w:rPr>
          <w:b/>
        </w:rPr>
        <w:t xml:space="preserve">Staff and Service development </w:t>
      </w:r>
    </w:p>
    <w:p w14:paraId="04519494" w14:textId="41D8F459" w:rsidR="003A43E3" w:rsidRPr="00BD6268" w:rsidRDefault="003A43E3" w:rsidP="003A43E3">
      <w:pPr>
        <w:spacing w:after="0" w:line="240" w:lineRule="auto"/>
        <w:jc w:val="both"/>
      </w:pPr>
      <w:r>
        <w:t>NH</w:t>
      </w:r>
      <w:r w:rsidR="00DD14CE">
        <w:t>F</w:t>
      </w:r>
      <w:r>
        <w:t xml:space="preserve">T </w:t>
      </w:r>
      <w:r w:rsidR="00767145">
        <w:t xml:space="preserve">are </w:t>
      </w:r>
      <w:r w:rsidR="00767145" w:rsidRPr="00BD6268">
        <w:t>developing</w:t>
      </w:r>
      <w:r w:rsidRPr="00BD6268">
        <w:t xml:space="preserve"> and strengthening </w:t>
      </w:r>
      <w:r w:rsidR="00DD14CE">
        <w:t xml:space="preserve">the </w:t>
      </w:r>
      <w:r w:rsidRPr="00BD6268">
        <w:t>involvement in team away days, service days and training</w:t>
      </w:r>
      <w:r w:rsidR="00DD14CE">
        <w:t xml:space="preserve">. </w:t>
      </w:r>
      <w:r w:rsidRPr="00BD6268">
        <w:t xml:space="preserve">Peer support workers, young volunteers and young people are supporting in promoting the value of involvement and sharing their own experiences.  Feedback from an away day in September </w:t>
      </w:r>
      <w:r w:rsidR="00982BE8" w:rsidRPr="00BD6268">
        <w:t>where two</w:t>
      </w:r>
      <w:r w:rsidRPr="00BD6268">
        <w:t xml:space="preserve"> volunteers shared their experiences was received as being ‘so incredibly powerful’. </w:t>
      </w:r>
    </w:p>
    <w:p w14:paraId="48BDA265" w14:textId="267F2024" w:rsidR="003A43E3" w:rsidRPr="00BD6268" w:rsidRDefault="003A43E3" w:rsidP="003A43E3">
      <w:pPr>
        <w:spacing w:after="0" w:line="240" w:lineRule="auto"/>
        <w:jc w:val="both"/>
      </w:pPr>
    </w:p>
    <w:p w14:paraId="168858B6" w14:textId="15C27B2B" w:rsidR="003A43E3" w:rsidRPr="00767145" w:rsidRDefault="003A43E3" w:rsidP="003A43E3">
      <w:pPr>
        <w:spacing w:after="0" w:line="240" w:lineRule="auto"/>
        <w:jc w:val="both"/>
        <w:rPr>
          <w:b/>
        </w:rPr>
      </w:pPr>
      <w:r w:rsidRPr="00BD6268">
        <w:rPr>
          <w:b/>
        </w:rPr>
        <w:t xml:space="preserve">Involvement </w:t>
      </w:r>
    </w:p>
    <w:p w14:paraId="4A885BA6" w14:textId="7228B556" w:rsidR="00767145" w:rsidRDefault="00767145" w:rsidP="003A43E3">
      <w:pPr>
        <w:spacing w:after="0" w:line="240" w:lineRule="auto"/>
        <w:jc w:val="both"/>
      </w:pPr>
      <w:r w:rsidRPr="00AF627D">
        <w:rPr>
          <w:noProof/>
          <w:sz w:val="44"/>
          <w:szCs w:val="44"/>
          <w:lang w:eastAsia="en-GB"/>
        </w:rPr>
        <mc:AlternateContent>
          <mc:Choice Requires="wps">
            <w:drawing>
              <wp:anchor distT="45720" distB="45720" distL="114300" distR="114300" simplePos="0" relativeHeight="251730944" behindDoc="0" locked="0" layoutInCell="1" allowOverlap="1" wp14:anchorId="2790B467" wp14:editId="710FC1B9">
                <wp:simplePos x="0" y="0"/>
                <wp:positionH relativeFrom="margin">
                  <wp:align>left</wp:align>
                </wp:positionH>
                <wp:positionV relativeFrom="paragraph">
                  <wp:posOffset>723265</wp:posOffset>
                </wp:positionV>
                <wp:extent cx="6229350" cy="6477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477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01CFC6F4" w14:textId="23ED599F" w:rsidR="003F4D34" w:rsidRPr="00BC0C57" w:rsidRDefault="003F4D34" w:rsidP="00767145">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w:t>
                            </w:r>
                            <w:r>
                              <w:rPr>
                                <w:b/>
                                <w:i/>
                                <w:noProof/>
                                <w:color w:val="FFFFFF" w:themeColor="background1"/>
                                <w:sz w:val="24"/>
                                <w:szCs w:val="24"/>
                                <w:lang w:eastAsia="en-GB"/>
                              </w:rPr>
                              <w:t>Involvement has enabled me to gain confidence and still feel involved in CAMHS after I have been discharged.</w:t>
                            </w:r>
                            <w:r w:rsidRPr="00BC0C57">
                              <w:rPr>
                                <w:b/>
                                <w:i/>
                                <w:noProof/>
                                <w:color w:val="FFFFFF" w:themeColor="background1"/>
                                <w:sz w:val="24"/>
                                <w:szCs w:val="24"/>
                                <w:lang w:eastAsia="en-GB"/>
                              </w:rPr>
                              <w:t>”</w:t>
                            </w:r>
                          </w:p>
                          <w:p w14:paraId="1B104021" w14:textId="77777777" w:rsidR="003F4D34" w:rsidRPr="00BC0C57" w:rsidRDefault="003F4D34" w:rsidP="00767145">
                            <w:pPr>
                              <w:spacing w:after="0" w:line="240" w:lineRule="auto"/>
                              <w:rPr>
                                <w:b/>
                                <w: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90B467" id="Text Box 3" o:spid="_x0000_s1026" style="position:absolute;left:0;text-align:left;margin-left:0;margin-top:56.95pt;width:490.5pt;height:51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" fillcolor="#b1cbe9" strokecolor="#5b9bd5" strokeweight=".5pt">
                <v:fill color2="#92b9e4" rotate="t" colors="0 #b1cbe9;.5 #a3c1e5;1 #92b9e4" focus="100%" type="gradient">
                  <o:fill v:ext="view" type="gradientUnscaled"/>
                </v:fill>
                <v:stroke joinstyle="miter"/>
                <v:textbox>
                  <w:txbxContent>
                    <w:p w14:paraId="01CFC6F4" w14:textId="23ED599F" w:rsidR="003F4D34" w:rsidRPr="00BC0C57" w:rsidRDefault="003F4D34" w:rsidP="00767145">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w:t>
                      </w:r>
                      <w:r>
                        <w:rPr>
                          <w:b/>
                          <w:i/>
                          <w:noProof/>
                          <w:color w:val="FFFFFF" w:themeColor="background1"/>
                          <w:sz w:val="24"/>
                          <w:szCs w:val="24"/>
                          <w:lang w:eastAsia="en-GB"/>
                        </w:rPr>
                        <w:t>Involvement has enabled me to gain confidence and still feel involved in CAMHS after I have been discharged.</w:t>
                      </w:r>
                      <w:r w:rsidRPr="00BC0C57">
                        <w:rPr>
                          <w:b/>
                          <w:i/>
                          <w:noProof/>
                          <w:color w:val="FFFFFF" w:themeColor="background1"/>
                          <w:sz w:val="24"/>
                          <w:szCs w:val="24"/>
                          <w:lang w:eastAsia="en-GB"/>
                        </w:rPr>
                        <w:t>”</w:t>
                      </w:r>
                    </w:p>
                    <w:p w14:paraId="1B104021" w14:textId="77777777" w:rsidR="003F4D34" w:rsidRPr="00BC0C57" w:rsidRDefault="003F4D34" w:rsidP="00767145">
                      <w:pPr>
                        <w:spacing w:after="0" w:line="240" w:lineRule="auto"/>
                        <w:rPr>
                          <w:b/>
                          <w:i/>
                          <w:color w:val="FFFFFF" w:themeColor="background1"/>
                          <w:sz w:val="32"/>
                          <w:szCs w:val="32"/>
                        </w:rPr>
                      </w:pPr>
                    </w:p>
                  </w:txbxContent>
                </v:textbox>
                <w10:wrap type="square" anchorx="margin"/>
              </v:roundrect>
            </w:pict>
          </mc:Fallback>
        </mc:AlternateContent>
      </w:r>
      <w:r>
        <w:t>NHFT</w:t>
      </w:r>
      <w:r w:rsidR="003A43E3" w:rsidRPr="00BD6268">
        <w:t xml:space="preserve"> have been striving to promote volunteering, participation and involvement in CAMHS with the aim of offering every young person the opportunity to get involved. A leaflet about involvement opportunities has been co-produced and feedback from young people is </w:t>
      </w:r>
      <w:r w:rsidR="00982BE8">
        <w:t>positive</w:t>
      </w:r>
      <w:r>
        <w:t>:</w:t>
      </w:r>
    </w:p>
    <w:p w14:paraId="275C39B5" w14:textId="7A7E473B" w:rsidR="00767145" w:rsidRDefault="00767145" w:rsidP="003A43E3">
      <w:pPr>
        <w:spacing w:after="0" w:line="240" w:lineRule="auto"/>
        <w:jc w:val="both"/>
      </w:pPr>
    </w:p>
    <w:p w14:paraId="4158AC1E" w14:textId="5B29EAFC" w:rsidR="00767145" w:rsidRDefault="00767145" w:rsidP="003A43E3">
      <w:pPr>
        <w:spacing w:after="0" w:line="240" w:lineRule="auto"/>
        <w:jc w:val="both"/>
      </w:pPr>
    </w:p>
    <w:p w14:paraId="0363A696" w14:textId="1A06444B" w:rsidR="00DD14CE" w:rsidRDefault="00767145" w:rsidP="003A43E3">
      <w:pPr>
        <w:spacing w:after="0" w:line="240" w:lineRule="auto"/>
        <w:jc w:val="both"/>
      </w:pPr>
      <w:r w:rsidRPr="00AF627D">
        <w:rPr>
          <w:noProof/>
          <w:sz w:val="44"/>
          <w:szCs w:val="44"/>
          <w:lang w:eastAsia="en-GB"/>
        </w:rPr>
        <mc:AlternateContent>
          <mc:Choice Requires="wps">
            <w:drawing>
              <wp:anchor distT="45720" distB="45720" distL="114300" distR="114300" simplePos="0" relativeHeight="251732992" behindDoc="0" locked="0" layoutInCell="1" allowOverlap="1" wp14:anchorId="7D76AACA" wp14:editId="75DBC6B0">
                <wp:simplePos x="0" y="0"/>
                <wp:positionH relativeFrom="margin">
                  <wp:align>left</wp:align>
                </wp:positionH>
                <wp:positionV relativeFrom="paragraph">
                  <wp:posOffset>218440</wp:posOffset>
                </wp:positionV>
                <wp:extent cx="6229350" cy="1400175"/>
                <wp:effectExtent l="0" t="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01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2EF7B560" w14:textId="6C92EBBE" w:rsidR="003F4D34" w:rsidRPr="00BC0C57" w:rsidRDefault="003F4D34" w:rsidP="00767145">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w:t>
                            </w:r>
                            <w:r>
                              <w:rPr>
                                <w:b/>
                                <w:i/>
                                <w:noProof/>
                                <w:color w:val="FFFFFF" w:themeColor="background1"/>
                                <w:sz w:val="24"/>
                                <w:szCs w:val="24"/>
                                <w:lang w:eastAsia="en-GB"/>
                              </w:rPr>
                              <w:t>I started volunteering a couple of years ago for different CAMHS projects.  It’s only through working together that we can break down stigma and challenge culture.  Young people’s views are such an important part of planning future services to make sure they are the best they can possibly be.  Young people want to be listed to.  There is a lot of work to be done, but it’s such a valuable thing to be able to give some time to, working towards a better service fit for the future</w:t>
                            </w:r>
                            <w:r w:rsidRPr="00BC0C57">
                              <w:rPr>
                                <w:b/>
                                <w:i/>
                                <w:noProof/>
                                <w:color w:val="FFFFFF" w:themeColor="background1"/>
                                <w:sz w:val="24"/>
                                <w:szCs w:val="24"/>
                                <w:lang w:eastAsia="en-GB"/>
                              </w:rPr>
                              <w:t>”</w:t>
                            </w:r>
                          </w:p>
                          <w:p w14:paraId="6FF5E12A" w14:textId="77777777" w:rsidR="003F4D34" w:rsidRPr="00BC0C57" w:rsidRDefault="003F4D34" w:rsidP="00767145">
                            <w:pPr>
                              <w:spacing w:after="0" w:line="240" w:lineRule="auto"/>
                              <w:rPr>
                                <w:b/>
                                <w: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76AACA" id="Text Box 4" o:spid="_x0000_s1027" style="position:absolute;left:0;text-align:left;margin-left:0;margin-top:17.2pt;width:490.5pt;height:110.2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" fillcolor="#b1cbe9" strokecolor="#5b9bd5" strokeweight=".5pt">
                <v:fill color2="#92b9e4" rotate="t" colors="0 #b1cbe9;.5 #a3c1e5;1 #92b9e4" focus="100%" type="gradient">
                  <o:fill v:ext="view" type="gradientUnscaled"/>
                </v:fill>
                <v:stroke joinstyle="miter"/>
                <v:textbox>
                  <w:txbxContent>
                    <w:p w14:paraId="2EF7B560" w14:textId="6C92EBBE" w:rsidR="003F4D34" w:rsidRPr="00BC0C57" w:rsidRDefault="003F4D34" w:rsidP="00767145">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w:t>
                      </w:r>
                      <w:r>
                        <w:rPr>
                          <w:b/>
                          <w:i/>
                          <w:noProof/>
                          <w:color w:val="FFFFFF" w:themeColor="background1"/>
                          <w:sz w:val="24"/>
                          <w:szCs w:val="24"/>
                          <w:lang w:eastAsia="en-GB"/>
                        </w:rPr>
                        <w:t>I started volunteering a couple of years ago for different CAMHS projects.  It’s only through working together that we can break down stigma and challenge culture.  Young people’s views are such an important part of planning future services to make sure they are the best they can possibly be.  Young people want to be listed to.  There is a lot of work to be done, but it’s such a valuable thing to be able to give some time to, working towards a better service fit for the future</w:t>
                      </w:r>
                      <w:r w:rsidRPr="00BC0C57">
                        <w:rPr>
                          <w:b/>
                          <w:i/>
                          <w:noProof/>
                          <w:color w:val="FFFFFF" w:themeColor="background1"/>
                          <w:sz w:val="24"/>
                          <w:szCs w:val="24"/>
                          <w:lang w:eastAsia="en-GB"/>
                        </w:rPr>
                        <w:t>”</w:t>
                      </w:r>
                    </w:p>
                    <w:p w14:paraId="6FF5E12A" w14:textId="77777777" w:rsidR="003F4D34" w:rsidRPr="00BC0C57" w:rsidRDefault="003F4D34" w:rsidP="00767145">
                      <w:pPr>
                        <w:spacing w:after="0" w:line="240" w:lineRule="auto"/>
                        <w:rPr>
                          <w:b/>
                          <w:i/>
                          <w:color w:val="FFFFFF" w:themeColor="background1"/>
                          <w:sz w:val="32"/>
                          <w:szCs w:val="32"/>
                        </w:rPr>
                      </w:pPr>
                    </w:p>
                  </w:txbxContent>
                </v:textbox>
                <w10:wrap type="square" anchorx="margin"/>
              </v:roundrect>
            </w:pict>
          </mc:Fallback>
        </mc:AlternateContent>
      </w:r>
    </w:p>
    <w:p w14:paraId="493D88F5" w14:textId="549BF56A" w:rsidR="003A43E3" w:rsidRPr="00BD6268" w:rsidRDefault="003A43E3" w:rsidP="003A43E3">
      <w:pPr>
        <w:spacing w:after="0" w:line="240" w:lineRule="auto"/>
        <w:jc w:val="both"/>
      </w:pPr>
      <w:r w:rsidRPr="00BD6268">
        <w:t xml:space="preserve"> </w:t>
      </w:r>
    </w:p>
    <w:p w14:paraId="58BC056E" w14:textId="38D35605" w:rsidR="003A43E3" w:rsidRPr="00BD6268" w:rsidRDefault="003A43E3" w:rsidP="003A43E3">
      <w:pPr>
        <w:spacing w:after="0" w:line="240" w:lineRule="auto"/>
        <w:jc w:val="both"/>
      </w:pPr>
      <w:r w:rsidRPr="00BD6268">
        <w:t>Examples of involvement have been the ongoing development of information and support for siblings and carers, involvement in staff interviews, taking photos of the therapy dogs for the CAMHS hounds of Hopewood Instagram, young people leading and participating in patient community meetings on the wards, improving ward round, trauma informed care, developing a dream garden at Lindsay close, developing work and joining the parade at the light night festival, supporting PRIDE and supporting MH:2K</w:t>
      </w:r>
      <w:r w:rsidR="00CB3408">
        <w:t xml:space="preserve"> engagement</w:t>
      </w:r>
      <w:r w:rsidRPr="00BD6268">
        <w:t xml:space="preserve">. </w:t>
      </w:r>
    </w:p>
    <w:p w14:paraId="4029326A" w14:textId="77777777" w:rsidR="003A43E3" w:rsidRPr="00BD6268" w:rsidRDefault="003A43E3" w:rsidP="003A43E3">
      <w:pPr>
        <w:spacing w:after="0" w:line="240" w:lineRule="auto"/>
        <w:jc w:val="both"/>
      </w:pPr>
    </w:p>
    <w:p w14:paraId="077FE41A" w14:textId="1E97C407" w:rsidR="003A43E3" w:rsidRPr="00BD6268" w:rsidRDefault="003A43E3" w:rsidP="003A43E3">
      <w:pPr>
        <w:spacing w:after="0" w:line="240" w:lineRule="auto"/>
        <w:jc w:val="both"/>
      </w:pPr>
      <w:r w:rsidRPr="00BD6268">
        <w:t>In addition, a significant piece of work is taking place using the collaborative partnership model to have an in-depth look at how people who identify as LGBT</w:t>
      </w:r>
      <w:r w:rsidR="00CB3408">
        <w:t>Q</w:t>
      </w:r>
      <w:r w:rsidRPr="00BD6268">
        <w:t xml:space="preserve">+ experience CAMHS. Young people and their carer’s are supporting this process and the work has involved sharing their experiences, gathering feedback from others, developing a plan as to next steps, joining us at a walk around, and supporting PRIDE. Actions are soon to be identified and there are plans to extend this work into supporting all minority groups. </w:t>
      </w:r>
    </w:p>
    <w:p w14:paraId="505E79E2" w14:textId="77777777" w:rsidR="003A43E3" w:rsidRPr="00BD6268" w:rsidRDefault="003A43E3" w:rsidP="003A43E3">
      <w:pPr>
        <w:spacing w:after="0" w:line="240" w:lineRule="auto"/>
        <w:jc w:val="both"/>
      </w:pPr>
    </w:p>
    <w:p w14:paraId="0C0BDD42" w14:textId="66781978" w:rsidR="003A43E3" w:rsidRPr="00D7736D" w:rsidRDefault="00D7736D" w:rsidP="003A43E3">
      <w:pPr>
        <w:spacing w:after="0" w:line="240" w:lineRule="auto"/>
        <w:jc w:val="both"/>
        <w:rPr>
          <w:b/>
        </w:rPr>
      </w:pPr>
      <w:r>
        <w:rPr>
          <w:b/>
        </w:rPr>
        <w:t>Recovery College</w:t>
      </w:r>
    </w:p>
    <w:p w14:paraId="3E33EF4A" w14:textId="77777777" w:rsidR="003A43E3" w:rsidRPr="00BD6268" w:rsidRDefault="003A43E3" w:rsidP="003A43E3">
      <w:pPr>
        <w:spacing w:after="0" w:line="240" w:lineRule="auto"/>
        <w:jc w:val="both"/>
      </w:pPr>
      <w:r w:rsidRPr="00BD6268">
        <w:t xml:space="preserve">Work is underway to develop a young person recovery college for the young people who use CAMHS. The process is collaborative and is being supported by the Trust Recovery College for the first term.  </w:t>
      </w:r>
    </w:p>
    <w:p w14:paraId="7E47524D" w14:textId="77777777" w:rsidR="003A43E3" w:rsidRPr="00BD6268" w:rsidRDefault="003A43E3" w:rsidP="003A43E3">
      <w:pPr>
        <w:spacing w:after="0" w:line="240" w:lineRule="auto"/>
        <w:jc w:val="both"/>
        <w:rPr>
          <w:u w:val="single"/>
        </w:rPr>
      </w:pPr>
    </w:p>
    <w:p w14:paraId="0E2D6F9E" w14:textId="534FC0B7" w:rsidR="003A43E3" w:rsidRPr="00BD6268" w:rsidRDefault="003A43E3" w:rsidP="003A43E3">
      <w:pPr>
        <w:spacing w:after="0" w:line="240" w:lineRule="auto"/>
        <w:jc w:val="both"/>
        <w:rPr>
          <w:u w:val="single"/>
        </w:rPr>
      </w:pPr>
      <w:r w:rsidRPr="00BD6268">
        <w:rPr>
          <w:u w:val="single"/>
        </w:rPr>
        <w:t>MH:2K Project – A youth led appr</w:t>
      </w:r>
      <w:r w:rsidR="00D7736D">
        <w:rPr>
          <w:u w:val="single"/>
        </w:rPr>
        <w:t>oach to exploring mental health</w:t>
      </w:r>
    </w:p>
    <w:p w14:paraId="001FA5F1" w14:textId="77777777" w:rsidR="003A43E3" w:rsidRPr="00BD6268" w:rsidRDefault="003A43E3" w:rsidP="003A43E3">
      <w:pPr>
        <w:spacing w:after="0" w:line="240" w:lineRule="auto"/>
        <w:jc w:val="both"/>
      </w:pPr>
      <w:r w:rsidRPr="00BD6268">
        <w:t>MH:2K is delivered by a partnership of the charities  ‘Involve’ and ‘social enterprise Leaders Unlocked’.  The service is a powerful model for engaging young people in conversations about mental health and emotional wellbeing in their local area.  It empowers 14-25 year olds to:</w:t>
      </w:r>
    </w:p>
    <w:p w14:paraId="592DC21A" w14:textId="77777777" w:rsidR="003A43E3" w:rsidRPr="00BD6268" w:rsidRDefault="003A43E3" w:rsidP="001D4BDD">
      <w:pPr>
        <w:pStyle w:val="ListParagraph"/>
        <w:numPr>
          <w:ilvl w:val="0"/>
          <w:numId w:val="6"/>
        </w:numPr>
        <w:spacing w:after="0" w:line="240" w:lineRule="auto"/>
        <w:jc w:val="both"/>
      </w:pPr>
      <w:r w:rsidRPr="00BD6268">
        <w:t>Identify the mental health issues that they see as most important</w:t>
      </w:r>
    </w:p>
    <w:p w14:paraId="4B7C3816" w14:textId="77777777" w:rsidR="003A43E3" w:rsidRPr="00BD6268" w:rsidRDefault="003A43E3" w:rsidP="001D4BDD">
      <w:pPr>
        <w:pStyle w:val="ListParagraph"/>
        <w:numPr>
          <w:ilvl w:val="0"/>
          <w:numId w:val="6"/>
        </w:numPr>
        <w:spacing w:after="0" w:line="240" w:lineRule="auto"/>
        <w:jc w:val="both"/>
      </w:pPr>
      <w:r w:rsidRPr="00BD6268">
        <w:t>Engage their peers in discussing and exploring these topics</w:t>
      </w:r>
    </w:p>
    <w:p w14:paraId="778087A5" w14:textId="77777777" w:rsidR="003A43E3" w:rsidRPr="00BD6268" w:rsidRDefault="003A43E3" w:rsidP="001D4BDD">
      <w:pPr>
        <w:pStyle w:val="ListParagraph"/>
        <w:numPr>
          <w:ilvl w:val="0"/>
          <w:numId w:val="6"/>
        </w:numPr>
        <w:spacing w:after="0" w:line="240" w:lineRule="auto"/>
        <w:jc w:val="both"/>
      </w:pPr>
      <w:r w:rsidRPr="00BD6268">
        <w:t>Work with local decision makers and researchers to make recommendations for change.</w:t>
      </w:r>
    </w:p>
    <w:p w14:paraId="18E0B51D" w14:textId="77777777" w:rsidR="003A43E3" w:rsidRDefault="003A43E3" w:rsidP="003A43E3">
      <w:pPr>
        <w:spacing w:after="0" w:line="240" w:lineRule="auto"/>
        <w:jc w:val="both"/>
      </w:pPr>
    </w:p>
    <w:p w14:paraId="7F90C9DC" w14:textId="391E3439" w:rsidR="003A43E3" w:rsidRDefault="003A43E3" w:rsidP="003A43E3">
      <w:pPr>
        <w:spacing w:after="0" w:line="240" w:lineRule="auto"/>
        <w:jc w:val="both"/>
      </w:pPr>
      <w:r w:rsidRPr="00196202">
        <w:t>Originally commissioned in 17/</w:t>
      </w:r>
      <w:r w:rsidR="00CB3408" w:rsidRPr="00196202">
        <w:t>18,</w:t>
      </w:r>
      <w:r w:rsidRPr="00196202">
        <w:t xml:space="preserve"> the project has been extended until April 2020 </w:t>
      </w:r>
    </w:p>
    <w:p w14:paraId="709D0331" w14:textId="77777777" w:rsidR="003A43E3" w:rsidRDefault="003A43E3" w:rsidP="003A43E3">
      <w:pPr>
        <w:spacing w:after="0" w:line="240" w:lineRule="auto"/>
        <w:jc w:val="both"/>
      </w:pPr>
    </w:p>
    <w:p w14:paraId="52905BD2" w14:textId="523936C9" w:rsidR="003A43E3" w:rsidRPr="00BD6268" w:rsidRDefault="003A43E3" w:rsidP="003A43E3">
      <w:pPr>
        <w:spacing w:after="0" w:line="240" w:lineRule="auto"/>
        <w:jc w:val="both"/>
      </w:pPr>
      <w:r w:rsidRPr="00BD6268">
        <w:t xml:space="preserve">The following </w:t>
      </w:r>
      <w:r w:rsidR="00CB3408">
        <w:t xml:space="preserve">actions </w:t>
      </w:r>
      <w:r w:rsidRPr="00BD6268">
        <w:t>have taken place Since October 2018:</w:t>
      </w:r>
    </w:p>
    <w:p w14:paraId="071F6C39" w14:textId="77777777" w:rsidR="003A43E3" w:rsidRPr="00BD6268" w:rsidRDefault="003A43E3" w:rsidP="003A43E3">
      <w:pPr>
        <w:spacing w:after="0" w:line="240" w:lineRule="auto"/>
        <w:jc w:val="both"/>
      </w:pPr>
    </w:p>
    <w:p w14:paraId="75816499" w14:textId="3225F859" w:rsidR="003A43E3" w:rsidRPr="00D7736D" w:rsidRDefault="003A43E3" w:rsidP="003A43E3">
      <w:pPr>
        <w:spacing w:after="0" w:line="240" w:lineRule="auto"/>
        <w:jc w:val="both"/>
        <w:rPr>
          <w:b/>
        </w:rPr>
      </w:pPr>
      <w:r w:rsidRPr="00BD6268">
        <w:rPr>
          <w:b/>
        </w:rPr>
        <w:t>Recruitment of ne</w:t>
      </w:r>
      <w:r w:rsidR="00D7736D">
        <w:rPr>
          <w:b/>
        </w:rPr>
        <w:t>w cohort of Citizen Researchers</w:t>
      </w:r>
    </w:p>
    <w:p w14:paraId="7FFD4740" w14:textId="48F55FDF" w:rsidR="003A43E3" w:rsidRPr="00BD6268" w:rsidRDefault="003A43E3" w:rsidP="003A43E3">
      <w:pPr>
        <w:spacing w:after="0" w:line="240" w:lineRule="auto"/>
        <w:jc w:val="both"/>
      </w:pPr>
      <w:r w:rsidRPr="00BD6268">
        <w:t>At t</w:t>
      </w:r>
      <w:r w:rsidR="00D7736D">
        <w:t>he beginning of the project</w:t>
      </w:r>
      <w:r w:rsidR="00C5199F">
        <w:t xml:space="preserve">, </w:t>
      </w:r>
      <w:r w:rsidRPr="00BD6268">
        <w:t xml:space="preserve">the service produced a recruitment pack (application form, FAQs document, visual flyer) for young people to apply to become Citizen Researchers. The service circulated this widely to local partners across education, voluntary and statutory sectors. </w:t>
      </w:r>
    </w:p>
    <w:p w14:paraId="32A36440" w14:textId="77777777" w:rsidR="003A43E3" w:rsidRPr="00BD6268" w:rsidRDefault="003A43E3" w:rsidP="003A43E3">
      <w:pPr>
        <w:spacing w:after="0" w:line="240" w:lineRule="auto"/>
        <w:jc w:val="both"/>
      </w:pPr>
    </w:p>
    <w:p w14:paraId="4149CAC9" w14:textId="6CF01800" w:rsidR="003A43E3" w:rsidRPr="00BD6268" w:rsidRDefault="003A43E3" w:rsidP="003A43E3">
      <w:pPr>
        <w:spacing w:after="0" w:line="240" w:lineRule="auto"/>
        <w:jc w:val="both"/>
      </w:pPr>
      <w:r w:rsidRPr="00BD6268">
        <w:t>In order to attract a diverse range of applications, the service proactively reached out to young people in diverse settings across the city and the count</w:t>
      </w:r>
      <w:r w:rsidR="00CB3408">
        <w:t>y</w:t>
      </w:r>
      <w:r w:rsidRPr="00BD6268">
        <w:t>, including those from harder-to-reach or underrepresented groups. This outreach process included peer-led outreach, which was planned and carried out by last year’s Citizen Researchers. It also included visits to community groups (such as Outburst LGBT and YMCA) and working with the Local Advisory Group members from a range of services (such as CAHMS).</w:t>
      </w:r>
    </w:p>
    <w:p w14:paraId="46F54B33" w14:textId="77777777" w:rsidR="003A43E3" w:rsidRPr="00BD6268" w:rsidRDefault="003A43E3" w:rsidP="003A43E3">
      <w:pPr>
        <w:spacing w:after="0" w:line="240" w:lineRule="auto"/>
        <w:jc w:val="both"/>
      </w:pPr>
    </w:p>
    <w:p w14:paraId="3F34DC76" w14:textId="5311F135" w:rsidR="003A43E3" w:rsidRPr="00D7736D" w:rsidRDefault="003A43E3" w:rsidP="003A43E3">
      <w:pPr>
        <w:spacing w:after="0" w:line="240" w:lineRule="auto"/>
        <w:jc w:val="both"/>
        <w:rPr>
          <w:b/>
        </w:rPr>
      </w:pPr>
      <w:r w:rsidRPr="00BD6268">
        <w:rPr>
          <w:b/>
        </w:rPr>
        <w:t>Citizen Researc</w:t>
      </w:r>
      <w:r w:rsidR="00D7736D">
        <w:rPr>
          <w:b/>
        </w:rPr>
        <w:t>hers – membership and diversity</w:t>
      </w:r>
    </w:p>
    <w:p w14:paraId="69FA6784" w14:textId="51D5B701" w:rsidR="003A43E3" w:rsidRPr="00BD6268" w:rsidRDefault="003A43E3" w:rsidP="003A43E3">
      <w:pPr>
        <w:spacing w:after="0" w:line="240" w:lineRule="auto"/>
        <w:jc w:val="both"/>
      </w:pPr>
      <w:r w:rsidRPr="00BD6268">
        <w:t>As a result of the recruitment process, the service recruited 19 new Citizen Researchers to join MH:</w:t>
      </w:r>
      <w:proofErr w:type="gramStart"/>
      <w:r w:rsidRPr="00BD6268">
        <w:t>2K, and</w:t>
      </w:r>
      <w:proofErr w:type="gramEnd"/>
      <w:r w:rsidRPr="00BD6268">
        <w:t xml:space="preserve"> retained a further 13 from last year – giving a total of 32 Citizen Researchers. </w:t>
      </w:r>
    </w:p>
    <w:p w14:paraId="46622C30" w14:textId="77777777" w:rsidR="003A43E3" w:rsidRPr="00BD6268" w:rsidRDefault="003A43E3" w:rsidP="003A43E3">
      <w:pPr>
        <w:spacing w:after="0" w:line="240" w:lineRule="auto"/>
        <w:jc w:val="both"/>
      </w:pPr>
    </w:p>
    <w:p w14:paraId="3F46033B" w14:textId="77777777" w:rsidR="003A43E3" w:rsidRDefault="003A43E3" w:rsidP="003A43E3">
      <w:pPr>
        <w:spacing w:after="0" w:line="240" w:lineRule="auto"/>
        <w:jc w:val="both"/>
      </w:pPr>
      <w:r w:rsidRPr="00BD6268">
        <w:t>The diversity of the group includes:</w:t>
      </w:r>
    </w:p>
    <w:p w14:paraId="7BF6C772" w14:textId="7ED3972A" w:rsidR="003A43E3" w:rsidRDefault="003A43E3" w:rsidP="004C4258">
      <w:pPr>
        <w:pStyle w:val="ListParagraph"/>
        <w:numPr>
          <w:ilvl w:val="0"/>
          <w:numId w:val="49"/>
        </w:numPr>
        <w:spacing w:after="0" w:line="240" w:lineRule="auto"/>
        <w:jc w:val="both"/>
      </w:pPr>
      <w:r w:rsidRPr="00BD6268">
        <w:t>41% Black, Asian and Minority Ethnic (BAME)</w:t>
      </w:r>
    </w:p>
    <w:p w14:paraId="454E5886" w14:textId="04E80036" w:rsidR="003A43E3" w:rsidRDefault="003A43E3" w:rsidP="004C4258">
      <w:pPr>
        <w:pStyle w:val="ListParagraph"/>
        <w:numPr>
          <w:ilvl w:val="0"/>
          <w:numId w:val="49"/>
        </w:numPr>
        <w:spacing w:after="0" w:line="240" w:lineRule="auto"/>
        <w:jc w:val="both"/>
      </w:pPr>
      <w:r w:rsidRPr="00BD6268">
        <w:t>28% male, 63% female, 9% Third Gender</w:t>
      </w:r>
    </w:p>
    <w:p w14:paraId="69A6ED1C" w14:textId="127AA981" w:rsidR="003A43E3" w:rsidRDefault="003A43E3" w:rsidP="004C4258">
      <w:pPr>
        <w:pStyle w:val="ListParagraph"/>
        <w:numPr>
          <w:ilvl w:val="0"/>
          <w:numId w:val="49"/>
        </w:numPr>
        <w:spacing w:after="0" w:line="240" w:lineRule="auto"/>
        <w:jc w:val="both"/>
      </w:pPr>
      <w:r w:rsidRPr="00BD6268">
        <w:t>19% LGBTQ+</w:t>
      </w:r>
    </w:p>
    <w:p w14:paraId="43E3429C" w14:textId="1C79DB77" w:rsidR="003A43E3" w:rsidRDefault="003A43E3" w:rsidP="004C4258">
      <w:pPr>
        <w:pStyle w:val="ListParagraph"/>
        <w:numPr>
          <w:ilvl w:val="0"/>
          <w:numId w:val="49"/>
        </w:numPr>
        <w:spacing w:after="0" w:line="240" w:lineRule="auto"/>
        <w:jc w:val="both"/>
      </w:pPr>
      <w:r w:rsidRPr="00BD6268">
        <w:t xml:space="preserve">3% transgender </w:t>
      </w:r>
    </w:p>
    <w:p w14:paraId="007F22AF" w14:textId="2AC8A849" w:rsidR="003A43E3" w:rsidRPr="00BD6268" w:rsidRDefault="003A43E3" w:rsidP="004C4258">
      <w:pPr>
        <w:pStyle w:val="ListParagraph"/>
        <w:numPr>
          <w:ilvl w:val="0"/>
          <w:numId w:val="49"/>
        </w:numPr>
        <w:spacing w:after="0" w:line="240" w:lineRule="auto"/>
        <w:jc w:val="both"/>
      </w:pPr>
      <w:r w:rsidRPr="00BD6268">
        <w:t>19% LLDD</w:t>
      </w:r>
    </w:p>
    <w:p w14:paraId="2862360B" w14:textId="77777777" w:rsidR="003A43E3" w:rsidRPr="00BD6268" w:rsidRDefault="003A43E3" w:rsidP="003A43E3">
      <w:pPr>
        <w:spacing w:after="0" w:line="240" w:lineRule="auto"/>
        <w:jc w:val="both"/>
      </w:pPr>
    </w:p>
    <w:p w14:paraId="5AC00CC0" w14:textId="066E8E02" w:rsidR="003A43E3" w:rsidRPr="00BD6268" w:rsidRDefault="003A43E3" w:rsidP="003A43E3">
      <w:pPr>
        <w:spacing w:after="0" w:line="240" w:lineRule="auto"/>
        <w:jc w:val="both"/>
        <w:rPr>
          <w:b/>
        </w:rPr>
      </w:pPr>
      <w:r w:rsidRPr="00BD6268">
        <w:rPr>
          <w:b/>
        </w:rPr>
        <w:t>Local Advisory Group</w:t>
      </w:r>
    </w:p>
    <w:p w14:paraId="285FE4F0" w14:textId="77777777" w:rsidR="003A43E3" w:rsidRPr="00BD6268" w:rsidRDefault="003A43E3" w:rsidP="00CB3408">
      <w:pPr>
        <w:spacing w:after="0" w:line="240" w:lineRule="auto"/>
        <w:jc w:val="both"/>
      </w:pPr>
      <w:r>
        <w:t xml:space="preserve">The </w:t>
      </w:r>
      <w:r w:rsidRPr="00BD6268">
        <w:t xml:space="preserve">  MH:2K Local Advisory Group</w:t>
      </w:r>
      <w:r>
        <w:t xml:space="preserve"> continues to meet. </w:t>
      </w:r>
      <w:r w:rsidRPr="00BD6268">
        <w:t xml:space="preserve"> This is a group of key stakeholders from city and county who are actively involved in guiding and advising on the project over its lifetime. </w:t>
      </w:r>
    </w:p>
    <w:p w14:paraId="01DEA0D6" w14:textId="77777777" w:rsidR="003A43E3" w:rsidRPr="00BD6268" w:rsidRDefault="003A43E3" w:rsidP="00CB3408">
      <w:pPr>
        <w:spacing w:after="0" w:line="240" w:lineRule="auto"/>
        <w:jc w:val="both"/>
      </w:pPr>
    </w:p>
    <w:p w14:paraId="54CCD675" w14:textId="3F63D0ED" w:rsidR="003A43E3" w:rsidRPr="00BD6268" w:rsidRDefault="003A43E3" w:rsidP="00CB3408">
      <w:pPr>
        <w:spacing w:after="0" w:line="240" w:lineRule="auto"/>
        <w:jc w:val="both"/>
      </w:pPr>
      <w:r w:rsidRPr="00BD6268">
        <w:t xml:space="preserve">The service held the two meetings of the Advisory Group on 20th May and 16th </w:t>
      </w:r>
      <w:r w:rsidR="00CB3408" w:rsidRPr="00BD6268">
        <w:t xml:space="preserve">July </w:t>
      </w:r>
      <w:r w:rsidR="00CB3408">
        <w:t xml:space="preserve">2019 </w:t>
      </w:r>
      <w:r w:rsidRPr="00BD6268">
        <w:t xml:space="preserve">at County Hall. These meetings focused on briefing Advisory Group members on the project, getting their input into the recruitment and the priorities for this year. Two Citizen Researchers attended each of these meetings to give a young person’s perspective and provide an update from the Citizen Researcher perspective. </w:t>
      </w:r>
    </w:p>
    <w:p w14:paraId="514C207F" w14:textId="77777777" w:rsidR="003A43E3" w:rsidRPr="00BD6268" w:rsidRDefault="003A43E3" w:rsidP="00CB3408">
      <w:pPr>
        <w:spacing w:after="0" w:line="240" w:lineRule="auto"/>
        <w:jc w:val="both"/>
      </w:pPr>
    </w:p>
    <w:p w14:paraId="73803A4E" w14:textId="7BA1CCDA" w:rsidR="003A43E3" w:rsidRPr="00D7736D" w:rsidRDefault="00D7736D" w:rsidP="00CB3408">
      <w:pPr>
        <w:spacing w:after="0" w:line="240" w:lineRule="auto"/>
        <w:jc w:val="both"/>
        <w:rPr>
          <w:b/>
        </w:rPr>
      </w:pPr>
      <w:r>
        <w:rPr>
          <w:b/>
        </w:rPr>
        <w:t xml:space="preserve"> Design Days</w:t>
      </w:r>
    </w:p>
    <w:p w14:paraId="1949BB46" w14:textId="4460CA23" w:rsidR="003A43E3" w:rsidRPr="00BD6268" w:rsidRDefault="003A43E3" w:rsidP="00CB3408">
      <w:pPr>
        <w:spacing w:after="0" w:line="240" w:lineRule="auto"/>
        <w:jc w:val="both"/>
      </w:pPr>
      <w:r w:rsidRPr="00BD6268">
        <w:t>The service has delivered two ‘Design Days’ with the Citizen Researchers to date. The first of these, on 20th July</w:t>
      </w:r>
      <w:r w:rsidR="00CB3408">
        <w:t xml:space="preserve"> 2019</w:t>
      </w:r>
      <w:r w:rsidRPr="00BD6268">
        <w:t xml:space="preserve">, focused on forming the team, sharing knowledge from the project’s first year, and co- creating the vision for this year. </w:t>
      </w:r>
    </w:p>
    <w:p w14:paraId="3CA22680" w14:textId="77777777" w:rsidR="003A43E3" w:rsidRPr="00BD6268" w:rsidRDefault="003A43E3" w:rsidP="00CB3408">
      <w:pPr>
        <w:spacing w:after="0" w:line="240" w:lineRule="auto"/>
        <w:jc w:val="both"/>
      </w:pPr>
    </w:p>
    <w:p w14:paraId="60FA4868" w14:textId="7970002E" w:rsidR="003A43E3" w:rsidRPr="00BD6268" w:rsidRDefault="003A43E3" w:rsidP="00CB3408">
      <w:pPr>
        <w:spacing w:after="0" w:line="240" w:lineRule="auto"/>
        <w:jc w:val="both"/>
      </w:pPr>
      <w:r w:rsidRPr="00BD6268">
        <w:t>The second Design Day on 21st August</w:t>
      </w:r>
      <w:r w:rsidR="00CB3408">
        <w:t xml:space="preserve"> 2019</w:t>
      </w:r>
      <w:r w:rsidRPr="00BD6268">
        <w:t xml:space="preserve"> focused on developing creative ideas for the development of three resources to raise awareness and challenge stigma a</w:t>
      </w:r>
      <w:r w:rsidR="00D7736D">
        <w:t xml:space="preserve">mong young people: </w:t>
      </w:r>
    </w:p>
    <w:p w14:paraId="7CB8ACF9" w14:textId="4F08FABE" w:rsidR="003A43E3" w:rsidRPr="00BD6268" w:rsidRDefault="003A43E3" w:rsidP="004C4258">
      <w:pPr>
        <w:pStyle w:val="ListParagraph"/>
        <w:numPr>
          <w:ilvl w:val="0"/>
          <w:numId w:val="13"/>
        </w:numPr>
        <w:spacing w:after="0" w:line="240" w:lineRule="auto"/>
        <w:jc w:val="both"/>
      </w:pPr>
      <w:r w:rsidRPr="00BD6268">
        <w:t>Information Leaflet: A user-friendly leaflet containing key information about services for mental health and well-being in the city and the county</w:t>
      </w:r>
    </w:p>
    <w:p w14:paraId="53D0BB93" w14:textId="678FE104" w:rsidR="003A43E3" w:rsidRPr="00BD6268" w:rsidRDefault="003A43E3" w:rsidP="004C4258">
      <w:pPr>
        <w:pStyle w:val="ListParagraph"/>
        <w:numPr>
          <w:ilvl w:val="0"/>
          <w:numId w:val="13"/>
        </w:numPr>
        <w:spacing w:after="0" w:line="240" w:lineRule="auto"/>
        <w:jc w:val="both"/>
      </w:pPr>
      <w:r w:rsidRPr="00BD6268">
        <w:t>Poster Series: A series of bold posters with stigma-busting statements combined with portrait photos of diverse young people. These will be used in print (e.g. in schools and colleges) and shared on social media platforms</w:t>
      </w:r>
    </w:p>
    <w:p w14:paraId="09B8DEA2" w14:textId="27A9A018" w:rsidR="003A43E3" w:rsidRPr="00BD6268" w:rsidRDefault="003A43E3" w:rsidP="004C4258">
      <w:pPr>
        <w:pStyle w:val="ListParagraph"/>
        <w:numPr>
          <w:ilvl w:val="0"/>
          <w:numId w:val="13"/>
        </w:numPr>
        <w:spacing w:after="0" w:line="240" w:lineRule="auto"/>
        <w:jc w:val="both"/>
      </w:pPr>
      <w:r w:rsidRPr="00BD6268">
        <w:t>Short Film: A short film made up of distinct sections highlighting myths vs realities for different MH Conditions; Anxiety, Depression, OCD, Eating Disorders, BPD and Schizophrenia.</w:t>
      </w:r>
    </w:p>
    <w:p w14:paraId="1441935E" w14:textId="77777777" w:rsidR="003A43E3" w:rsidRPr="00BD6268" w:rsidRDefault="003A43E3" w:rsidP="00CB3408">
      <w:pPr>
        <w:spacing w:after="0" w:line="240" w:lineRule="auto"/>
        <w:jc w:val="both"/>
      </w:pPr>
    </w:p>
    <w:p w14:paraId="32BF3E90" w14:textId="77777777" w:rsidR="003A43E3" w:rsidRPr="00BD6268" w:rsidRDefault="003A43E3" w:rsidP="00CB3408">
      <w:pPr>
        <w:spacing w:after="0" w:line="240" w:lineRule="auto"/>
        <w:jc w:val="both"/>
      </w:pPr>
      <w:proofErr w:type="gramStart"/>
      <w:r w:rsidRPr="00BD6268">
        <w:t>All of</w:t>
      </w:r>
      <w:proofErr w:type="gramEnd"/>
      <w:r w:rsidRPr="00BD6268">
        <w:t xml:space="preserve"> the above resources will be used at the MH:2K Roadshow and distributed on social media platforms. They will also contain signposting information for young people to access support. </w:t>
      </w:r>
    </w:p>
    <w:p w14:paraId="6DCFE3BD" w14:textId="77777777" w:rsidR="003A43E3" w:rsidRPr="00BD6268" w:rsidRDefault="003A43E3" w:rsidP="00CB3408">
      <w:pPr>
        <w:spacing w:after="0" w:line="240" w:lineRule="auto"/>
        <w:jc w:val="both"/>
      </w:pPr>
    </w:p>
    <w:p w14:paraId="2FDABBD4" w14:textId="77777777" w:rsidR="003A43E3" w:rsidRPr="00BD6268" w:rsidRDefault="003A43E3" w:rsidP="003A43E3">
      <w:pPr>
        <w:spacing w:after="0" w:line="240" w:lineRule="auto"/>
        <w:jc w:val="both"/>
      </w:pPr>
    </w:p>
    <w:p w14:paraId="2B80B4CE" w14:textId="0A1393A5" w:rsidR="003A43E3" w:rsidRPr="00D7736D" w:rsidRDefault="003A43E3" w:rsidP="003A43E3">
      <w:pPr>
        <w:spacing w:after="0" w:line="240" w:lineRule="auto"/>
        <w:jc w:val="both"/>
        <w:rPr>
          <w:b/>
        </w:rPr>
      </w:pPr>
      <w:r w:rsidRPr="00BD6268">
        <w:rPr>
          <w:b/>
        </w:rPr>
        <w:t>M</w:t>
      </w:r>
      <w:r w:rsidR="00D7736D">
        <w:rPr>
          <w:b/>
        </w:rPr>
        <w:t>H:2K social media accounts</w:t>
      </w:r>
    </w:p>
    <w:p w14:paraId="03A5059A" w14:textId="0E55826D" w:rsidR="003A43E3" w:rsidRPr="00BD6268" w:rsidRDefault="003A43E3" w:rsidP="003A43E3">
      <w:pPr>
        <w:spacing w:after="0" w:line="240" w:lineRule="auto"/>
        <w:jc w:val="both"/>
      </w:pPr>
      <w:r w:rsidRPr="00BD6268">
        <w:t xml:space="preserve">Citizen Researchers told the </w:t>
      </w:r>
      <w:r w:rsidR="00CB3408" w:rsidRPr="00BD6268">
        <w:t>service they</w:t>
      </w:r>
      <w:r w:rsidRPr="00BD6268">
        <w:t xml:space="preserve"> wanted to set up social media accounts for the project. The service </w:t>
      </w:r>
      <w:r w:rsidR="00CB3408" w:rsidRPr="00BD6268">
        <w:t>has</w:t>
      </w:r>
      <w:r w:rsidRPr="00BD6268">
        <w:t xml:space="preserve"> now created accounts for the projects on the main social media platforms identified by the young people. Their staff will be administering and moderating these platforms with the assistance of the young people. </w:t>
      </w:r>
    </w:p>
    <w:p w14:paraId="6CD49259" w14:textId="77777777" w:rsidR="003A43E3" w:rsidRDefault="003A43E3" w:rsidP="003A43E3">
      <w:pPr>
        <w:spacing w:after="0" w:line="240" w:lineRule="auto"/>
        <w:jc w:val="both"/>
      </w:pPr>
    </w:p>
    <w:p w14:paraId="7ADA7921" w14:textId="77777777" w:rsidR="00D7736D" w:rsidRDefault="00D7736D" w:rsidP="003A43E3">
      <w:pPr>
        <w:spacing w:after="0" w:line="240" w:lineRule="auto"/>
        <w:jc w:val="both"/>
      </w:pPr>
    </w:p>
    <w:p w14:paraId="2A65EFF5" w14:textId="77777777" w:rsidR="00D7736D" w:rsidRPr="00BD6268" w:rsidRDefault="00D7736D" w:rsidP="003A43E3">
      <w:pPr>
        <w:spacing w:after="0" w:line="240" w:lineRule="auto"/>
        <w:jc w:val="both"/>
      </w:pPr>
    </w:p>
    <w:p w14:paraId="334A1528" w14:textId="0F3EE4C1" w:rsidR="003A43E3" w:rsidRPr="00D7736D" w:rsidRDefault="00D7736D" w:rsidP="003A43E3">
      <w:pPr>
        <w:spacing w:after="0" w:line="240" w:lineRule="auto"/>
        <w:jc w:val="both"/>
        <w:rPr>
          <w:b/>
        </w:rPr>
      </w:pPr>
      <w:r>
        <w:rPr>
          <w:b/>
        </w:rPr>
        <w:t>Wider stakeholder work</w:t>
      </w:r>
    </w:p>
    <w:p w14:paraId="5E7585C5" w14:textId="0696E3A0" w:rsidR="003A43E3" w:rsidRPr="00BD6268" w:rsidRDefault="0058243A" w:rsidP="003A43E3">
      <w:pPr>
        <w:spacing w:after="0" w:line="240" w:lineRule="auto"/>
        <w:jc w:val="both"/>
      </w:pPr>
      <w:r>
        <w:t>The work of the citizen researchers has also informed a number of areas of service planning</w:t>
      </w:r>
    </w:p>
    <w:p w14:paraId="7640A95D" w14:textId="6642C717" w:rsidR="00CB3408" w:rsidRPr="00BD6268" w:rsidRDefault="003A43E3" w:rsidP="004C4258">
      <w:pPr>
        <w:pStyle w:val="ListParagraph"/>
        <w:numPr>
          <w:ilvl w:val="0"/>
          <w:numId w:val="13"/>
        </w:numPr>
        <w:spacing w:after="0" w:line="240" w:lineRule="auto"/>
        <w:jc w:val="both"/>
      </w:pPr>
      <w:r w:rsidRPr="00BD6268">
        <w:t>20th March, Children’s Partnership Board meeting: Two Citizen Researchers gave a brief presentation about the project</w:t>
      </w:r>
    </w:p>
    <w:p w14:paraId="04324C58" w14:textId="36B77C46" w:rsidR="0058243A" w:rsidRDefault="003A43E3" w:rsidP="0058243A">
      <w:pPr>
        <w:pStyle w:val="ListParagraph"/>
        <w:numPr>
          <w:ilvl w:val="0"/>
          <w:numId w:val="13"/>
        </w:numPr>
        <w:spacing w:after="0" w:line="240" w:lineRule="auto"/>
        <w:jc w:val="both"/>
      </w:pPr>
      <w:r w:rsidRPr="00BD6268">
        <w:t>21st March, Future in Mind Action Planning workshop: Three Citizen Researchers presented their findings and recommendations from 2017-18, and then joined breakout groups with professionals to inform the action plan</w:t>
      </w:r>
      <w:r w:rsidR="0058243A" w:rsidRPr="0058243A">
        <w:t xml:space="preserve"> </w:t>
      </w:r>
      <w:r w:rsidR="0058243A">
        <w:t>.</w:t>
      </w:r>
    </w:p>
    <w:p w14:paraId="1795CAE1" w14:textId="302B059D" w:rsidR="003A43E3" w:rsidRPr="00BD6268" w:rsidRDefault="0058243A" w:rsidP="0058243A">
      <w:pPr>
        <w:pStyle w:val="ListParagraph"/>
        <w:spacing w:after="0" w:line="240" w:lineRule="auto"/>
        <w:jc w:val="both"/>
      </w:pPr>
      <w:r w:rsidRPr="00BD6268">
        <w:t xml:space="preserve">Citizen Researchers </w:t>
      </w:r>
      <w:r>
        <w:t xml:space="preserve">attended </w:t>
      </w:r>
      <w:r w:rsidRPr="00BD6268">
        <w:t xml:space="preserve"> the Trailblazers Workshop on 24th September to present findings and recommendations to school leaders, and get involved in inform the </w:t>
      </w:r>
      <w:r>
        <w:t>service model</w:t>
      </w:r>
    </w:p>
    <w:p w14:paraId="31C4EF4E" w14:textId="73D76115" w:rsidR="003A43E3" w:rsidRPr="00BD6268" w:rsidRDefault="003A43E3" w:rsidP="004C4258">
      <w:pPr>
        <w:pStyle w:val="ListParagraph"/>
        <w:numPr>
          <w:ilvl w:val="0"/>
          <w:numId w:val="46"/>
        </w:numPr>
        <w:spacing w:after="0" w:line="240" w:lineRule="auto"/>
        <w:jc w:val="both"/>
      </w:pPr>
      <w:r w:rsidRPr="00BD6268">
        <w:t>Work is also planned in relation to the following events/ initiatives:</w:t>
      </w:r>
    </w:p>
    <w:p w14:paraId="27C6B655" w14:textId="2BE54903" w:rsidR="00CB3408" w:rsidRPr="00BD6268" w:rsidRDefault="003A43E3" w:rsidP="004C4258">
      <w:pPr>
        <w:pStyle w:val="ListParagraph"/>
        <w:numPr>
          <w:ilvl w:val="0"/>
          <w:numId w:val="13"/>
        </w:numPr>
        <w:spacing w:after="0" w:line="240" w:lineRule="auto"/>
        <w:jc w:val="both"/>
      </w:pPr>
      <w:r>
        <w:t xml:space="preserve">Citizen researchers are working with professionals </w:t>
      </w:r>
      <w:r w:rsidRPr="00BD6268">
        <w:t xml:space="preserve">around the concept and delivery of ‘care bundles’ (these are packages of different evidence-based interventions). </w:t>
      </w:r>
    </w:p>
    <w:p w14:paraId="768DE0E3" w14:textId="5C18F1CB" w:rsidR="003A43E3" w:rsidRPr="00D7736D" w:rsidRDefault="003A43E3" w:rsidP="004C4258">
      <w:pPr>
        <w:pStyle w:val="ListParagraph"/>
        <w:numPr>
          <w:ilvl w:val="0"/>
          <w:numId w:val="46"/>
        </w:numPr>
        <w:spacing w:after="0" w:line="240" w:lineRule="auto"/>
        <w:ind w:left="714" w:hanging="357"/>
        <w:jc w:val="both"/>
      </w:pPr>
      <w:r>
        <w:t>Citizen Researchers will lead a rollout a series of roadshows in Autumn 2019 and Spring 2020, Urgent and Crisis Care will one focus area of these roadshows</w:t>
      </w:r>
    </w:p>
    <w:p w14:paraId="3BF960D9" w14:textId="77777777" w:rsidR="003A43E3" w:rsidRPr="00BD6268" w:rsidRDefault="003A43E3" w:rsidP="003A43E3">
      <w:pPr>
        <w:spacing w:after="0" w:line="240" w:lineRule="auto"/>
        <w:jc w:val="both"/>
        <w:rPr>
          <w:b/>
          <w:i/>
        </w:rPr>
      </w:pPr>
    </w:p>
    <w:p w14:paraId="0684BDB7" w14:textId="6F3C8EEB" w:rsidR="003A43E3" w:rsidRPr="00D7736D" w:rsidRDefault="003A43E3" w:rsidP="003A43E3">
      <w:pPr>
        <w:spacing w:after="0" w:line="240" w:lineRule="auto"/>
        <w:jc w:val="both"/>
        <w:rPr>
          <w:u w:val="single"/>
        </w:rPr>
      </w:pPr>
      <w:r w:rsidRPr="00BD6268">
        <w:rPr>
          <w:u w:val="single"/>
        </w:rPr>
        <w:t>Nottingham City C</w:t>
      </w:r>
      <w:r w:rsidR="00D7736D">
        <w:rPr>
          <w:u w:val="single"/>
        </w:rPr>
        <w:t>ouncil Targeted CAMHS and SHARP</w:t>
      </w:r>
    </w:p>
    <w:p w14:paraId="2D6ED09A" w14:textId="0B33B887" w:rsidR="003A43E3" w:rsidRDefault="003A43E3" w:rsidP="00982BE8">
      <w:pPr>
        <w:spacing w:after="0" w:line="240" w:lineRule="auto"/>
        <w:jc w:val="both"/>
      </w:pPr>
      <w:r w:rsidRPr="00BD6268">
        <w:t>Nottingham City Council continue to ensure that participation is a key objective within the implementation of the five key service improvement principles of CYP</w:t>
      </w:r>
      <w:r w:rsidR="00CB3408">
        <w:t xml:space="preserve"> </w:t>
      </w:r>
      <w:r w:rsidR="00CB3408" w:rsidRPr="00CB3408">
        <w:t xml:space="preserve">Improving Access to Psychological Therapies </w:t>
      </w:r>
      <w:r w:rsidR="00CB3408">
        <w:t>(</w:t>
      </w:r>
      <w:r w:rsidRPr="00BD6268">
        <w:t>IAPT</w:t>
      </w:r>
      <w:r w:rsidR="00CB3408">
        <w:t>)</w:t>
      </w:r>
      <w:r w:rsidRPr="00BD6268">
        <w:t xml:space="preserve">.  Targeted CAMHS have been working with Young Minds to embed participation within the service and are currently working with partnership agencies to ensure children, young people and families have involvement in service design and delivery and have a voice in decisions and actions related to them. This work is overseen in a working group whose aims are to take forward our three goals: </w:t>
      </w:r>
    </w:p>
    <w:p w14:paraId="0F45637D" w14:textId="51E427AA" w:rsidR="003A43E3" w:rsidRDefault="003A43E3" w:rsidP="004C4258">
      <w:pPr>
        <w:pStyle w:val="ListParagraph"/>
        <w:numPr>
          <w:ilvl w:val="0"/>
          <w:numId w:val="46"/>
        </w:numPr>
        <w:spacing w:after="0" w:line="240" w:lineRule="auto"/>
        <w:jc w:val="both"/>
      </w:pPr>
      <w:r w:rsidRPr="00BD6268">
        <w:t xml:space="preserve">Feedback, Community </w:t>
      </w:r>
    </w:p>
    <w:p w14:paraId="74066715" w14:textId="33B95416" w:rsidR="003A43E3" w:rsidRDefault="003A43E3" w:rsidP="004C4258">
      <w:pPr>
        <w:pStyle w:val="ListParagraph"/>
        <w:numPr>
          <w:ilvl w:val="0"/>
          <w:numId w:val="46"/>
        </w:numPr>
        <w:spacing w:after="0" w:line="240" w:lineRule="auto"/>
        <w:jc w:val="both"/>
      </w:pPr>
      <w:r w:rsidRPr="00BD6268">
        <w:t>Engagement and Co-delivery</w:t>
      </w:r>
    </w:p>
    <w:p w14:paraId="7F131788" w14:textId="4CA34BB0" w:rsidR="00D7736D" w:rsidRDefault="003A43E3" w:rsidP="004C4258">
      <w:pPr>
        <w:pStyle w:val="ListParagraph"/>
        <w:numPr>
          <w:ilvl w:val="0"/>
          <w:numId w:val="46"/>
        </w:numPr>
        <w:spacing w:after="0" w:line="240" w:lineRule="auto"/>
        <w:jc w:val="both"/>
      </w:pPr>
      <w:r w:rsidRPr="00BD6268">
        <w:t>Co-production and to pull together the findings from MH2K, Young Minds and children/young people improving acce</w:t>
      </w:r>
      <w:r w:rsidR="00D7736D">
        <w:t xml:space="preserve">ss to psychological therapist. </w:t>
      </w:r>
    </w:p>
    <w:p w14:paraId="7885A8FD" w14:textId="77777777" w:rsidR="00D7736D" w:rsidRDefault="00D7736D" w:rsidP="00D7736D">
      <w:pPr>
        <w:spacing w:after="0" w:line="240" w:lineRule="auto"/>
        <w:jc w:val="both"/>
      </w:pPr>
    </w:p>
    <w:p w14:paraId="34AD8512" w14:textId="3AB0D8A3" w:rsidR="003A43E3" w:rsidRPr="00BD6268" w:rsidRDefault="00D7736D" w:rsidP="00D7736D">
      <w:pPr>
        <w:spacing w:after="0" w:line="240" w:lineRule="auto"/>
        <w:jc w:val="both"/>
      </w:pPr>
      <w:r>
        <w:t>T</w:t>
      </w:r>
      <w:r w:rsidR="003A43E3" w:rsidRPr="00BD6268">
        <w:t xml:space="preserve">he working group members are from CAMHS, GP Safeguarding Lead, Bluecoat </w:t>
      </w:r>
      <w:proofErr w:type="spellStart"/>
      <w:r w:rsidR="003A43E3" w:rsidRPr="00BD6268">
        <w:t>Beechdale</w:t>
      </w:r>
      <w:proofErr w:type="spellEnd"/>
      <w:r w:rsidR="003A43E3" w:rsidRPr="00BD6268">
        <w:t>, Windmill L.E.A.D Academy, Health Watch and Al-</w:t>
      </w:r>
      <w:proofErr w:type="spellStart"/>
      <w:r w:rsidR="003A43E3" w:rsidRPr="00BD6268">
        <w:t>Hurraya</w:t>
      </w:r>
      <w:proofErr w:type="spellEnd"/>
      <w:r w:rsidR="003A43E3" w:rsidRPr="00BD6268">
        <w:t xml:space="preserve"> (peer led service which supports Black Asian and Minority Ethnic Communities (BAME). They are also working with </w:t>
      </w:r>
      <w:r w:rsidR="00982BE8">
        <w:t>y</w:t>
      </w:r>
      <w:r w:rsidR="003A43E3" w:rsidRPr="00BD6268">
        <w:t xml:space="preserve">oung people and parents to engage them in their group. To date they have been working on early intervention and reducing stigma through information on school’s TV display screens, currently being piloted at Bluecoat </w:t>
      </w:r>
      <w:proofErr w:type="spellStart"/>
      <w:r w:rsidR="003A43E3" w:rsidRPr="00BD6268">
        <w:t>Beechdale</w:t>
      </w:r>
      <w:proofErr w:type="spellEnd"/>
      <w:r w:rsidR="003A43E3" w:rsidRPr="00BD6268">
        <w:t>. They are continuing to build links with community services and developing guidance for schools when working with CAMHS to ensure that MH2K, as the children and young people voice findings are embedded.</w:t>
      </w:r>
    </w:p>
    <w:p w14:paraId="7FD6C180" w14:textId="77777777" w:rsidR="003A43E3" w:rsidRPr="00BD6268" w:rsidRDefault="003A43E3" w:rsidP="003A43E3">
      <w:pPr>
        <w:spacing w:after="0" w:line="240" w:lineRule="auto"/>
        <w:jc w:val="both"/>
      </w:pPr>
    </w:p>
    <w:p w14:paraId="2F9B831E" w14:textId="6F8C9991" w:rsidR="00D7736D" w:rsidRPr="00BD6268" w:rsidRDefault="003A43E3" w:rsidP="00D7736D">
      <w:pPr>
        <w:spacing w:after="0" w:line="240" w:lineRule="auto"/>
        <w:jc w:val="both"/>
      </w:pPr>
      <w:r w:rsidRPr="00BD6268">
        <w:t xml:space="preserve">The Teens 4 Truth come together to support each other, do lots of amazing project and consult with </w:t>
      </w:r>
      <w:r w:rsidR="00CB3408" w:rsidRPr="00CB3408">
        <w:t>Targeted CAMHS and SHARP</w:t>
      </w:r>
      <w:r w:rsidR="00CB3408">
        <w:t xml:space="preserve"> to</w:t>
      </w:r>
      <w:r w:rsidRPr="00BD6268">
        <w:t xml:space="preserve"> co-design ser</w:t>
      </w:r>
      <w:r w:rsidR="00D7736D">
        <w:t>vices to fit their needs.</w:t>
      </w:r>
    </w:p>
    <w:p w14:paraId="6A678AE1" w14:textId="77777777" w:rsidR="003A43E3" w:rsidRPr="00BD6268" w:rsidRDefault="003A43E3" w:rsidP="00CB3408">
      <w:pPr>
        <w:pStyle w:val="ListParagraph"/>
        <w:spacing w:after="0" w:line="240" w:lineRule="auto"/>
        <w:ind w:left="1440"/>
        <w:jc w:val="both"/>
      </w:pPr>
    </w:p>
    <w:p w14:paraId="2147D047" w14:textId="77777777" w:rsidR="003A43E3" w:rsidRPr="00BD6268" w:rsidRDefault="003A43E3" w:rsidP="003A43E3">
      <w:pPr>
        <w:spacing w:after="0" w:line="240" w:lineRule="auto"/>
        <w:jc w:val="both"/>
      </w:pPr>
      <w:r w:rsidRPr="00BD6268">
        <w:t>The CAMHS Newsletter is published twice annually, (spring/summer/autumn/winter editions) to communicate and tackle the misconceptions of CAMHS, to promote mental health and wellbeing using an anti-stigmatising approach.  The newsletter includes articles from children and young people and professionals on a range of topics related to mental health.</w:t>
      </w:r>
    </w:p>
    <w:p w14:paraId="5B0DF4E8" w14:textId="77777777" w:rsidR="003A43E3" w:rsidRPr="00BD6268" w:rsidRDefault="003A43E3" w:rsidP="003A43E3">
      <w:pPr>
        <w:spacing w:after="0" w:line="240" w:lineRule="auto"/>
        <w:jc w:val="both"/>
      </w:pPr>
      <w:r w:rsidRPr="00BD6268">
        <w:rPr>
          <w:noProof/>
          <w:lang w:eastAsia="en-GB"/>
        </w:rPr>
        <w:drawing>
          <wp:anchor distT="0" distB="0" distL="114300" distR="114300" simplePos="0" relativeHeight="251726848" behindDoc="1" locked="0" layoutInCell="1" allowOverlap="1" wp14:anchorId="74922307" wp14:editId="2556BCDB">
            <wp:simplePos x="0" y="0"/>
            <wp:positionH relativeFrom="column">
              <wp:posOffset>-36830</wp:posOffset>
            </wp:positionH>
            <wp:positionV relativeFrom="paragraph">
              <wp:posOffset>177165</wp:posOffset>
            </wp:positionV>
            <wp:extent cx="1645285" cy="1052830"/>
            <wp:effectExtent l="0" t="0" r="0" b="0"/>
            <wp:wrapTight wrapText="bothSides">
              <wp:wrapPolygon edited="0">
                <wp:start x="0" y="0"/>
                <wp:lineTo x="0" y="21105"/>
                <wp:lineTo x="21258" y="21105"/>
                <wp:lineTo x="2125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285" cy="1052830"/>
                    </a:xfrm>
                    <a:prstGeom prst="rect">
                      <a:avLst/>
                    </a:prstGeom>
                    <a:noFill/>
                  </pic:spPr>
                </pic:pic>
              </a:graphicData>
            </a:graphic>
            <wp14:sizeRelH relativeFrom="margin">
              <wp14:pctWidth>0</wp14:pctWidth>
            </wp14:sizeRelH>
            <wp14:sizeRelV relativeFrom="margin">
              <wp14:pctHeight>0</wp14:pctHeight>
            </wp14:sizeRelV>
          </wp:anchor>
        </w:drawing>
      </w:r>
    </w:p>
    <w:p w14:paraId="41793C34" w14:textId="537A195B" w:rsidR="003A43E3" w:rsidRDefault="003A43E3" w:rsidP="003A43E3">
      <w:pPr>
        <w:spacing w:after="0" w:line="240" w:lineRule="auto"/>
        <w:jc w:val="both"/>
      </w:pPr>
      <w:r w:rsidRPr="00BD6268">
        <w:t>The Your Voice campaign participations days have increased and this summer. Targeted CAMHS have attended festivals in Nottingham City in order to reduce stigma around mental health, increase public awareness of CAMHS and gain the voice of our community. Over the summer they have heard the voices of 372</w:t>
      </w:r>
      <w:r w:rsidR="009B1E69">
        <w:t xml:space="preserve"> </w:t>
      </w:r>
      <w:r w:rsidRPr="00BD6268">
        <w:t>people</w:t>
      </w:r>
      <w:r w:rsidR="009B1E69">
        <w:t>.</w:t>
      </w:r>
      <w:r w:rsidRPr="00BD6268">
        <w:t xml:space="preserve"> The </w:t>
      </w:r>
      <w:r w:rsidRPr="00BD6268">
        <w:rPr>
          <w:b/>
        </w:rPr>
        <w:t xml:space="preserve">Your Voice campaign </w:t>
      </w:r>
      <w:r w:rsidRPr="00BD6268">
        <w:t>feedback detailed below and will help with informing and continued development of the Targeted CAMHS</w:t>
      </w:r>
      <w:r w:rsidR="00CB3408">
        <w:t>.</w:t>
      </w:r>
    </w:p>
    <w:p w14:paraId="3572A954" w14:textId="77777777" w:rsidR="00CB3408" w:rsidRPr="00BD6268" w:rsidRDefault="00CB3408" w:rsidP="003A43E3">
      <w:pPr>
        <w:spacing w:after="0" w:line="240" w:lineRule="auto"/>
        <w:jc w:val="both"/>
      </w:pPr>
    </w:p>
    <w:p w14:paraId="63075B26" w14:textId="176B52A2" w:rsidR="003A43E3" w:rsidRDefault="00CB3408" w:rsidP="003A43E3">
      <w:pPr>
        <w:spacing w:after="0" w:line="240" w:lineRule="auto"/>
        <w:jc w:val="both"/>
      </w:pPr>
      <w:r w:rsidRPr="00CB3408">
        <w:t>More recently the team have supported to co-design of leaflets that promote a ‘you said we did’ approach and also leaflets to promote self-referral via text</w:t>
      </w:r>
      <w:r>
        <w:t>.</w:t>
      </w:r>
    </w:p>
    <w:p w14:paraId="0B4DCE72" w14:textId="42F5AABB" w:rsidR="00CB3408" w:rsidRDefault="00CB3408" w:rsidP="003A43E3">
      <w:pPr>
        <w:spacing w:after="0" w:line="240" w:lineRule="auto"/>
        <w:jc w:val="both"/>
      </w:pPr>
    </w:p>
    <w:p w14:paraId="57CD2F55" w14:textId="619ADC51" w:rsidR="00CB3408" w:rsidRPr="00D7736D" w:rsidRDefault="00F945CD" w:rsidP="003A43E3">
      <w:pPr>
        <w:spacing w:after="0" w:line="240" w:lineRule="auto"/>
        <w:jc w:val="both"/>
        <w:rPr>
          <w:b/>
        </w:rPr>
      </w:pPr>
      <w:r w:rsidRPr="00F945CD">
        <w:rPr>
          <w:b/>
        </w:rPr>
        <w:t xml:space="preserve">Graph 2: </w:t>
      </w:r>
      <w:r>
        <w:rPr>
          <w:b/>
        </w:rPr>
        <w:t>CAMHS Engagement</w:t>
      </w:r>
    </w:p>
    <w:p w14:paraId="2C9B6EA4" w14:textId="77777777" w:rsidR="00CB3408" w:rsidRDefault="003A43E3" w:rsidP="003A43E3">
      <w:pPr>
        <w:spacing w:after="0" w:line="240" w:lineRule="auto"/>
        <w:jc w:val="both"/>
        <w:rPr>
          <w:u w:val="single"/>
        </w:rPr>
      </w:pPr>
      <w:r w:rsidRPr="00BD6268">
        <w:rPr>
          <w:noProof/>
          <w:u w:val="single"/>
          <w:lang w:eastAsia="en-GB"/>
        </w:rPr>
        <w:drawing>
          <wp:inline distT="0" distB="0" distL="0" distR="0" wp14:anchorId="0B97D409" wp14:editId="13EA5CCB">
            <wp:extent cx="4686300" cy="2892209"/>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053" cy="2929703"/>
                    </a:xfrm>
                    <a:prstGeom prst="rect">
                      <a:avLst/>
                    </a:prstGeom>
                    <a:noFill/>
                  </pic:spPr>
                </pic:pic>
              </a:graphicData>
            </a:graphic>
          </wp:inline>
        </w:drawing>
      </w:r>
    </w:p>
    <w:p w14:paraId="4833FE30" w14:textId="6464797F" w:rsidR="003A43E3" w:rsidRPr="00CB3408" w:rsidRDefault="00CB3408" w:rsidP="003A43E3">
      <w:pPr>
        <w:spacing w:after="0" w:line="240" w:lineRule="auto"/>
        <w:jc w:val="both"/>
        <w:rPr>
          <w:i/>
        </w:rPr>
      </w:pPr>
      <w:r w:rsidRPr="00F945CD">
        <w:rPr>
          <w:i/>
        </w:rPr>
        <w:t>Source:</w:t>
      </w:r>
      <w:r w:rsidR="00C5199F">
        <w:rPr>
          <w:i/>
        </w:rPr>
        <w:t xml:space="preserve"> Your Voice Campaign Feedback 2019</w:t>
      </w:r>
    </w:p>
    <w:p w14:paraId="14CA66A1" w14:textId="33CFEC74" w:rsidR="00CB3408" w:rsidRDefault="00CB3408" w:rsidP="003A43E3">
      <w:pPr>
        <w:spacing w:after="0" w:line="240" w:lineRule="auto"/>
        <w:jc w:val="both"/>
        <w:rPr>
          <w:u w:val="single"/>
        </w:rPr>
      </w:pPr>
    </w:p>
    <w:p w14:paraId="4AAF004C" w14:textId="551772C8" w:rsidR="00CB3408" w:rsidRPr="00CB3408" w:rsidRDefault="00F945CD" w:rsidP="003A43E3">
      <w:pPr>
        <w:spacing w:after="0" w:line="240" w:lineRule="auto"/>
        <w:jc w:val="both"/>
        <w:rPr>
          <w:b/>
          <w:u w:val="single"/>
        </w:rPr>
      </w:pPr>
      <w:r w:rsidRPr="00F945CD">
        <w:rPr>
          <w:b/>
          <w:u w:val="single"/>
        </w:rPr>
        <w:t>Graph 3: CAMHS Feedback</w:t>
      </w:r>
    </w:p>
    <w:p w14:paraId="7FB04A17" w14:textId="7170CEEF" w:rsidR="003A43E3" w:rsidRPr="00BD6268" w:rsidRDefault="00CB3408" w:rsidP="003A43E3">
      <w:pPr>
        <w:spacing w:after="0" w:line="240" w:lineRule="auto"/>
        <w:jc w:val="both"/>
        <w:rPr>
          <w:u w:val="single"/>
        </w:rPr>
      </w:pPr>
      <w:r w:rsidRPr="00BD6268">
        <w:rPr>
          <w:noProof/>
          <w:u w:val="single"/>
          <w:lang w:eastAsia="en-GB"/>
        </w:rPr>
        <w:drawing>
          <wp:inline distT="0" distB="0" distL="0" distR="0" wp14:anchorId="0FBF9845" wp14:editId="2C124FC4">
            <wp:extent cx="5402392" cy="286702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6740" cy="2901174"/>
                    </a:xfrm>
                    <a:prstGeom prst="rect">
                      <a:avLst/>
                    </a:prstGeom>
                    <a:noFill/>
                  </pic:spPr>
                </pic:pic>
              </a:graphicData>
            </a:graphic>
          </wp:inline>
        </w:drawing>
      </w:r>
    </w:p>
    <w:p w14:paraId="15BCF9B6" w14:textId="132FC112" w:rsidR="001C757B" w:rsidRPr="000D61E1" w:rsidRDefault="00CB3408" w:rsidP="003A43E3">
      <w:pPr>
        <w:spacing w:after="0" w:line="240" w:lineRule="auto"/>
        <w:jc w:val="both"/>
        <w:rPr>
          <w:i/>
        </w:rPr>
      </w:pPr>
      <w:r w:rsidRPr="00BF7E78">
        <w:rPr>
          <w:i/>
        </w:rPr>
        <w:t>Source:</w:t>
      </w:r>
      <w:r w:rsidR="009B1E69" w:rsidRPr="00BF7E78">
        <w:rPr>
          <w:i/>
        </w:rPr>
        <w:t xml:space="preserve"> Your Voice Campaign Feedback</w:t>
      </w:r>
      <w:r w:rsidR="009B1E69">
        <w:rPr>
          <w:i/>
        </w:rPr>
        <w:t xml:space="preserve"> 2019</w:t>
      </w:r>
    </w:p>
    <w:p w14:paraId="426C3F0E" w14:textId="1E962C74" w:rsidR="001C757B" w:rsidRPr="00D7736D" w:rsidRDefault="002254A7" w:rsidP="003A43E3">
      <w:pPr>
        <w:spacing w:after="0" w:line="240" w:lineRule="auto"/>
        <w:jc w:val="both"/>
        <w:rPr>
          <w:b/>
          <w:u w:val="single"/>
        </w:rPr>
      </w:pPr>
      <w:r w:rsidRPr="002254A7">
        <w:rPr>
          <w:b/>
          <w:u w:val="single"/>
        </w:rPr>
        <w:t>Figure 1</w:t>
      </w:r>
    </w:p>
    <w:p w14:paraId="46E3C00A" w14:textId="77777777" w:rsidR="003A43E3" w:rsidRPr="00BD6268" w:rsidRDefault="003A43E3" w:rsidP="003A43E3">
      <w:pPr>
        <w:spacing w:after="0" w:line="240" w:lineRule="auto"/>
        <w:jc w:val="both"/>
        <w:rPr>
          <w:u w:val="single"/>
        </w:rPr>
      </w:pPr>
      <w:r w:rsidRPr="00BD6268">
        <w:rPr>
          <w:rFonts w:eastAsia="MS PMincho" w:cs="Times New Roman"/>
          <w:noProof/>
          <w:szCs w:val="24"/>
          <w:lang w:eastAsia="en-GB"/>
        </w:rPr>
        <w:drawing>
          <wp:inline distT="0" distB="0" distL="0" distR="0" wp14:anchorId="33223CCE" wp14:editId="43838A98">
            <wp:extent cx="6224905" cy="4686300"/>
            <wp:effectExtent l="0" t="0" r="4445"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4905" cy="4686300"/>
                    </a:xfrm>
                    <a:prstGeom prst="rect">
                      <a:avLst/>
                    </a:prstGeom>
                    <a:noFill/>
                    <a:ln>
                      <a:noFill/>
                    </a:ln>
                  </pic:spPr>
                </pic:pic>
              </a:graphicData>
            </a:graphic>
          </wp:inline>
        </w:drawing>
      </w:r>
    </w:p>
    <w:p w14:paraId="2A4B0AFA" w14:textId="77777777" w:rsidR="003A43E3" w:rsidRPr="00BD6268" w:rsidRDefault="003A43E3" w:rsidP="003A43E3">
      <w:pPr>
        <w:spacing w:after="0" w:line="240" w:lineRule="auto"/>
        <w:jc w:val="both"/>
        <w:rPr>
          <w:u w:val="single"/>
        </w:rPr>
      </w:pPr>
    </w:p>
    <w:p w14:paraId="1BF0D19E" w14:textId="77777777" w:rsidR="003A43E3" w:rsidRPr="00BD6268" w:rsidRDefault="003A43E3" w:rsidP="003A43E3">
      <w:pPr>
        <w:spacing w:after="0" w:line="240" w:lineRule="auto"/>
        <w:jc w:val="both"/>
        <w:rPr>
          <w:u w:val="single"/>
        </w:rPr>
      </w:pPr>
    </w:p>
    <w:p w14:paraId="1FF5C8A1" w14:textId="77777777" w:rsidR="001C757B" w:rsidRDefault="001C757B" w:rsidP="003A43E3">
      <w:pPr>
        <w:spacing w:after="0" w:line="240" w:lineRule="auto"/>
        <w:jc w:val="both"/>
        <w:rPr>
          <w:u w:val="single"/>
          <w:lang w:val="en-US"/>
        </w:rPr>
      </w:pPr>
      <w:r w:rsidRPr="001C757B">
        <w:rPr>
          <w:b/>
          <w:u w:val="single"/>
          <w:lang w:val="en-US"/>
        </w:rPr>
        <w:t>SHARP is all about PREVENTION</w:t>
      </w:r>
      <w:r>
        <w:rPr>
          <w:u w:val="single"/>
          <w:lang w:val="en-US"/>
        </w:rPr>
        <w:t>.</w:t>
      </w:r>
    </w:p>
    <w:p w14:paraId="0AF46EC9" w14:textId="1FC8745D" w:rsidR="003A43E3" w:rsidRDefault="001C757B" w:rsidP="00982BE8">
      <w:pPr>
        <w:spacing w:after="0" w:line="240" w:lineRule="auto"/>
        <w:jc w:val="both"/>
        <w:rPr>
          <w:lang w:val="en-US"/>
        </w:rPr>
      </w:pPr>
      <w:r>
        <w:rPr>
          <w:lang w:val="en-US"/>
        </w:rPr>
        <w:t>T</w:t>
      </w:r>
      <w:r w:rsidRPr="001C757B">
        <w:rPr>
          <w:lang w:val="en-US"/>
        </w:rPr>
        <w:t xml:space="preserve">he service intervenes early to help reduce escalation of self-harm </w:t>
      </w:r>
      <w:proofErr w:type="spellStart"/>
      <w:r w:rsidRPr="001C757B">
        <w:rPr>
          <w:lang w:val="en-US"/>
        </w:rPr>
        <w:t>behaviours</w:t>
      </w:r>
      <w:proofErr w:type="spellEnd"/>
      <w:r w:rsidRPr="001C757B">
        <w:rPr>
          <w:lang w:val="en-US"/>
        </w:rPr>
        <w:t xml:space="preserve">.  For early intervention to have a greater impact, we must look beyond traditional health services and work in partnership with our schools, both primary and secondary, ensuring pastoral care is </w:t>
      </w:r>
      <w:proofErr w:type="spellStart"/>
      <w:r w:rsidRPr="001C757B">
        <w:rPr>
          <w:lang w:val="en-US"/>
        </w:rPr>
        <w:t>prioritised</w:t>
      </w:r>
      <w:proofErr w:type="spellEnd"/>
      <w:r w:rsidRPr="001C757B">
        <w:rPr>
          <w:lang w:val="en-US"/>
        </w:rPr>
        <w:t xml:space="preserve"> as much as academic attainment. As part of our prevention model, SHARP offer self-harm clinics to all our secondary schools - identifying self-harm early, assessing the level of risk and ensuring the most appropriate support. SHARP currently run 19 clinics in Nottingham City, last year 87% of young people seen in our clinics did not require further support from CAMHS or other specialist services. SHARP clinics help prevent crisis, the young person is equipped with strategies to manage their self-harm. SHARP have built strong links with Nottingham Secondary schools and offer free training. This year SHARP have developed a  workshop for young people called Exam Stress-LESS, to date SHARP have delivered more than 12 sessions and the feedback from students has been very positive - specifically about how practical and useful our resources are. By working in partnership with education settings, they can ensure effective prevention, assessment and intervention and continue to improve youth mental health</w:t>
      </w:r>
    </w:p>
    <w:p w14:paraId="2DEA0509" w14:textId="77777777" w:rsidR="00D7736D" w:rsidRPr="001C757B" w:rsidRDefault="00D7736D" w:rsidP="00982BE8">
      <w:pPr>
        <w:spacing w:after="0" w:line="240" w:lineRule="auto"/>
        <w:jc w:val="both"/>
      </w:pPr>
    </w:p>
    <w:p w14:paraId="78397371" w14:textId="1443C580" w:rsidR="003A43E3" w:rsidRPr="00D7736D" w:rsidRDefault="003A43E3" w:rsidP="00982BE8">
      <w:pPr>
        <w:spacing w:after="0" w:line="240" w:lineRule="auto"/>
        <w:jc w:val="both"/>
        <w:rPr>
          <w:b/>
          <w:u w:val="single"/>
        </w:rPr>
      </w:pPr>
      <w:r w:rsidRPr="001C757B">
        <w:rPr>
          <w:b/>
          <w:u w:val="single"/>
        </w:rPr>
        <w:t>Working Together for Change (WT</w:t>
      </w:r>
      <w:r w:rsidR="001C757B">
        <w:rPr>
          <w:b/>
          <w:u w:val="single"/>
        </w:rPr>
        <w:t>F</w:t>
      </w:r>
      <w:r w:rsidR="00D7736D">
        <w:rPr>
          <w:b/>
          <w:u w:val="single"/>
        </w:rPr>
        <w:t xml:space="preserve">C) </w:t>
      </w:r>
    </w:p>
    <w:p w14:paraId="01C914EB" w14:textId="50284EB5" w:rsidR="003A43E3" w:rsidRDefault="003A43E3" w:rsidP="00982BE8">
      <w:pPr>
        <w:spacing w:after="0" w:line="240" w:lineRule="auto"/>
        <w:jc w:val="both"/>
      </w:pPr>
      <w:r w:rsidRPr="00BD6268">
        <w:t>Commissioners want to identify how commissioning can improve in order to ensure children and young people with additional and complex needs have the optimal care available to them which ensures they achieve their best outcomes.</w:t>
      </w:r>
      <w:r w:rsidR="001C757B">
        <w:t xml:space="preserve"> </w:t>
      </w:r>
      <w:r w:rsidRPr="00BD6268">
        <w:t xml:space="preserve">In order to support future commissioning models, commissioners are </w:t>
      </w:r>
      <w:r w:rsidR="00D7736D" w:rsidRPr="00BD6268">
        <w:t>working in</w:t>
      </w:r>
      <w:r w:rsidRPr="00BD6268">
        <w:t xml:space="preserve"> partnership with colleagues from social care and education and undertake thorough engagement with family members and carers of this cohort.</w:t>
      </w:r>
    </w:p>
    <w:p w14:paraId="06FC6F75" w14:textId="77777777" w:rsidR="00D7736D" w:rsidRPr="00BD6268" w:rsidRDefault="00D7736D" w:rsidP="00982BE8">
      <w:pPr>
        <w:spacing w:after="0" w:line="240" w:lineRule="auto"/>
        <w:jc w:val="both"/>
      </w:pPr>
    </w:p>
    <w:p w14:paraId="1D4C9893" w14:textId="77777777" w:rsidR="00D7736D" w:rsidRDefault="003A43E3" w:rsidP="00982BE8">
      <w:pPr>
        <w:spacing w:after="0" w:line="240" w:lineRule="auto"/>
        <w:jc w:val="both"/>
      </w:pPr>
      <w:r w:rsidRPr="00BD6268">
        <w:rPr>
          <w:b/>
        </w:rPr>
        <w:t xml:space="preserve">Context: </w:t>
      </w:r>
      <w:r w:rsidRPr="00BD6268">
        <w:t>In Nottinghamshire and Nottingham there have been a number of changes in how provision is configured for children and young people.</w:t>
      </w:r>
    </w:p>
    <w:p w14:paraId="1A343B5D" w14:textId="1E85F44E" w:rsidR="003A43E3" w:rsidRPr="00BD6268" w:rsidRDefault="003A43E3" w:rsidP="00982BE8">
      <w:pPr>
        <w:spacing w:after="0" w:line="240" w:lineRule="auto"/>
        <w:jc w:val="both"/>
      </w:pPr>
      <w:r w:rsidRPr="00BD6268">
        <w:t xml:space="preserve"> </w:t>
      </w:r>
    </w:p>
    <w:p w14:paraId="60D616E8" w14:textId="77777777" w:rsidR="003A43E3" w:rsidRDefault="003A43E3" w:rsidP="00982BE8">
      <w:pPr>
        <w:spacing w:after="0" w:line="240" w:lineRule="auto"/>
        <w:jc w:val="both"/>
        <w:rPr>
          <w:iCs/>
        </w:rPr>
      </w:pPr>
      <w:r w:rsidRPr="00BD6268">
        <w:rPr>
          <w:b/>
        </w:rPr>
        <w:t xml:space="preserve">Project: </w:t>
      </w:r>
      <w:r w:rsidRPr="00BD6268">
        <w:t xml:space="preserve">The Working Together for change project offers the framework for robust, practical and inclusive engagement, ensuring a proven and tested method for </w:t>
      </w:r>
      <w:r w:rsidRPr="00BD6268">
        <w:rPr>
          <w:iCs/>
        </w:rPr>
        <w:t>coproducing change is used. Key features of this method are as follows;</w:t>
      </w:r>
    </w:p>
    <w:p w14:paraId="6BFEC766" w14:textId="77777777" w:rsidR="00D7736D" w:rsidRDefault="003A43E3" w:rsidP="004C4258">
      <w:pPr>
        <w:pStyle w:val="ListParagraph"/>
        <w:numPr>
          <w:ilvl w:val="0"/>
          <w:numId w:val="51"/>
        </w:numPr>
        <w:spacing w:after="0" w:line="240" w:lineRule="auto"/>
        <w:jc w:val="both"/>
      </w:pPr>
      <w:r w:rsidRPr="00BD6268">
        <w:t>Coproduction on two levels – person centred reviews and workshops</w:t>
      </w:r>
    </w:p>
    <w:p w14:paraId="2AE89B63" w14:textId="77777777" w:rsidR="00D7736D" w:rsidRDefault="003A43E3" w:rsidP="004C4258">
      <w:pPr>
        <w:pStyle w:val="ListParagraph"/>
        <w:numPr>
          <w:ilvl w:val="0"/>
          <w:numId w:val="51"/>
        </w:numPr>
        <w:spacing w:after="0" w:line="240" w:lineRule="auto"/>
        <w:jc w:val="both"/>
      </w:pPr>
      <w:r w:rsidRPr="00BD6268">
        <w:t>Recognised best practice model</w:t>
      </w:r>
    </w:p>
    <w:p w14:paraId="11CA8387" w14:textId="389DF836" w:rsidR="003A43E3" w:rsidRDefault="003A43E3" w:rsidP="004C4258">
      <w:pPr>
        <w:pStyle w:val="ListParagraph"/>
        <w:numPr>
          <w:ilvl w:val="0"/>
          <w:numId w:val="51"/>
        </w:numPr>
        <w:spacing w:after="0" w:line="240" w:lineRule="auto"/>
        <w:jc w:val="both"/>
      </w:pPr>
      <w:r w:rsidRPr="00BD6268">
        <w:t>Shared focus on understanding &amp; designing change that will have the biggest impact</w:t>
      </w:r>
    </w:p>
    <w:p w14:paraId="4E69F604" w14:textId="77777777" w:rsidR="001C757B" w:rsidRPr="001C757B" w:rsidRDefault="001C757B" w:rsidP="00D7736D">
      <w:pPr>
        <w:pStyle w:val="ListParagraph"/>
        <w:suppressAutoHyphens/>
        <w:autoSpaceDN w:val="0"/>
        <w:spacing w:after="0" w:line="240" w:lineRule="auto"/>
        <w:ind w:left="1080"/>
        <w:contextualSpacing w:val="0"/>
        <w:jc w:val="both"/>
        <w:textAlignment w:val="baseline"/>
      </w:pPr>
    </w:p>
    <w:p w14:paraId="21248B84" w14:textId="77777777" w:rsidR="003A43E3" w:rsidRDefault="003A43E3" w:rsidP="00982BE8">
      <w:pPr>
        <w:spacing w:after="0" w:line="240" w:lineRule="auto"/>
        <w:jc w:val="both"/>
      </w:pPr>
      <w:r w:rsidRPr="00BD6268">
        <w:rPr>
          <w:b/>
        </w:rPr>
        <w:t>Aim:</w:t>
      </w:r>
      <w:r w:rsidRPr="00BD6268">
        <w:t xml:space="preserve"> To engage with family members and carers of children and young people who attend special schools who may or may not be in receipt of a continuing care package and identify how commissioners can improve how care is delivered in order to ensure children and young people achieve their optimal health, education and social outcomes.</w:t>
      </w:r>
    </w:p>
    <w:p w14:paraId="13FA10F5" w14:textId="77777777" w:rsidR="00D7736D" w:rsidRPr="00BD6268" w:rsidRDefault="00D7736D" w:rsidP="00982BE8">
      <w:pPr>
        <w:spacing w:after="0" w:line="240" w:lineRule="auto"/>
        <w:jc w:val="both"/>
      </w:pPr>
    </w:p>
    <w:p w14:paraId="120906A5" w14:textId="4002DB18" w:rsidR="003A43E3" w:rsidRDefault="003A43E3" w:rsidP="00982BE8">
      <w:pPr>
        <w:spacing w:after="0" w:line="240" w:lineRule="auto"/>
        <w:jc w:val="both"/>
        <w:rPr>
          <w:rFonts w:cs="Helvetica-Light"/>
        </w:rPr>
      </w:pPr>
      <w:r w:rsidRPr="00BD6268">
        <w:rPr>
          <w:b/>
        </w:rPr>
        <w:t>Objectives:</w:t>
      </w:r>
      <w:r w:rsidRPr="00BD6268">
        <w:rPr>
          <w:rFonts w:cs="Helvetica-Light"/>
        </w:rPr>
        <w:t xml:space="preserve"> To identify what parents and carers of children and young people think of the way health care is currently delivered to children and young people who attend special schools, by answering the following questions</w:t>
      </w:r>
      <w:r w:rsidR="00D7736D">
        <w:rPr>
          <w:rFonts w:cs="Helvetica-Light"/>
        </w:rPr>
        <w:t>:</w:t>
      </w:r>
    </w:p>
    <w:p w14:paraId="7F50AA8D" w14:textId="77777777" w:rsidR="003A43E3" w:rsidRDefault="003A43E3" w:rsidP="004C4258">
      <w:pPr>
        <w:pStyle w:val="ListParagraph"/>
        <w:numPr>
          <w:ilvl w:val="0"/>
          <w:numId w:val="50"/>
        </w:numPr>
        <w:spacing w:after="0" w:line="240" w:lineRule="auto"/>
        <w:jc w:val="both"/>
      </w:pPr>
      <w:r w:rsidRPr="00D7736D">
        <w:t>“What is working?”</w:t>
      </w:r>
    </w:p>
    <w:p w14:paraId="54ABCF6B" w14:textId="77777777" w:rsidR="003A43E3" w:rsidRDefault="003A43E3" w:rsidP="004C4258">
      <w:pPr>
        <w:pStyle w:val="ListParagraph"/>
        <w:numPr>
          <w:ilvl w:val="0"/>
          <w:numId w:val="50"/>
        </w:numPr>
        <w:spacing w:after="0" w:line="240" w:lineRule="auto"/>
        <w:jc w:val="both"/>
      </w:pPr>
      <w:r w:rsidRPr="00D7736D">
        <w:t>“What is not working?”</w:t>
      </w:r>
    </w:p>
    <w:p w14:paraId="5E4120CC" w14:textId="77777777" w:rsidR="003A43E3" w:rsidRPr="00D7736D" w:rsidRDefault="003A43E3" w:rsidP="004C4258">
      <w:pPr>
        <w:pStyle w:val="ListParagraph"/>
        <w:numPr>
          <w:ilvl w:val="0"/>
          <w:numId w:val="50"/>
        </w:numPr>
        <w:spacing w:after="0" w:line="240" w:lineRule="auto"/>
        <w:jc w:val="both"/>
      </w:pPr>
      <w:r w:rsidRPr="00D7736D">
        <w:t>“What is important for the future?”</w:t>
      </w:r>
    </w:p>
    <w:p w14:paraId="039425A7" w14:textId="77777777" w:rsidR="003A43E3" w:rsidRPr="00BD6268" w:rsidRDefault="003A43E3" w:rsidP="00982BE8">
      <w:pPr>
        <w:spacing w:after="0" w:line="240" w:lineRule="auto"/>
        <w:jc w:val="both"/>
      </w:pPr>
    </w:p>
    <w:p w14:paraId="0EA7B5DA" w14:textId="1E9FA9DB" w:rsidR="00D7736D" w:rsidRPr="00BD6268" w:rsidRDefault="00D7736D" w:rsidP="00D7736D">
      <w:pPr>
        <w:spacing w:after="0" w:line="240" w:lineRule="auto"/>
        <w:jc w:val="both"/>
      </w:pPr>
      <w:r>
        <w:t xml:space="preserve"> Since February 2019:</w:t>
      </w:r>
    </w:p>
    <w:p w14:paraId="5B89362A" w14:textId="7AF79D47" w:rsidR="003A43E3" w:rsidRPr="00BD6268" w:rsidRDefault="003A43E3" w:rsidP="004C4258">
      <w:pPr>
        <w:pStyle w:val="ListParagraph"/>
        <w:numPr>
          <w:ilvl w:val="0"/>
          <w:numId w:val="42"/>
        </w:numPr>
        <w:spacing w:after="0" w:line="240" w:lineRule="auto"/>
        <w:jc w:val="both"/>
      </w:pPr>
      <w:r w:rsidRPr="00BD6268">
        <w:t xml:space="preserve">Staff have undertaken training in the </w:t>
      </w:r>
      <w:proofErr w:type="spellStart"/>
      <w:r w:rsidRPr="00BD6268">
        <w:t>WTfC</w:t>
      </w:r>
      <w:proofErr w:type="spellEnd"/>
      <w:r w:rsidRPr="00BD6268">
        <w:t xml:space="preserve"> co-production method outlined above with NHS</w:t>
      </w:r>
      <w:r w:rsidR="001C757B">
        <w:t xml:space="preserve"> </w:t>
      </w:r>
      <w:r w:rsidRPr="00BD6268">
        <w:t>E</w:t>
      </w:r>
      <w:r w:rsidR="001C757B">
        <w:t>ngland</w:t>
      </w:r>
      <w:r w:rsidRPr="00BD6268">
        <w:t xml:space="preserve"> </w:t>
      </w:r>
      <w:r w:rsidR="001C757B">
        <w:t xml:space="preserve">and are </w:t>
      </w:r>
      <w:r w:rsidRPr="00BD6268">
        <w:t xml:space="preserve">offering training for people taking on these roles. </w:t>
      </w:r>
    </w:p>
    <w:p w14:paraId="39EFC4E5" w14:textId="77777777" w:rsidR="003A43E3" w:rsidRPr="00BD6268" w:rsidRDefault="003A43E3" w:rsidP="004C4258">
      <w:pPr>
        <w:pStyle w:val="ListParagraph"/>
        <w:numPr>
          <w:ilvl w:val="0"/>
          <w:numId w:val="42"/>
        </w:numPr>
        <w:spacing w:after="0" w:line="240" w:lineRule="auto"/>
        <w:jc w:val="both"/>
      </w:pPr>
      <w:r w:rsidRPr="00BD6268">
        <w:t xml:space="preserve">Consultation has taken place with Nottingham and Nottinghamshire Parent and Carer forums </w:t>
      </w:r>
    </w:p>
    <w:p w14:paraId="3E6164A7" w14:textId="77777777" w:rsidR="003A43E3" w:rsidRPr="00BD6268" w:rsidRDefault="003A43E3" w:rsidP="004C4258">
      <w:pPr>
        <w:pStyle w:val="ListParagraph"/>
        <w:numPr>
          <w:ilvl w:val="0"/>
          <w:numId w:val="42"/>
        </w:numPr>
        <w:spacing w:after="0" w:line="240" w:lineRule="auto"/>
        <w:jc w:val="both"/>
      </w:pPr>
      <w:r w:rsidRPr="00BD6268">
        <w:t>Special schools have been consulted with an agreement from the schools to promote the material through their websites. This agreement was gained at the Special Schools Service Improvement Forum on 10.5.19</w:t>
      </w:r>
    </w:p>
    <w:p w14:paraId="395F1DE1" w14:textId="77777777" w:rsidR="003A43E3" w:rsidRPr="00BD6268" w:rsidRDefault="003A43E3" w:rsidP="004C4258">
      <w:pPr>
        <w:pStyle w:val="ListParagraph"/>
        <w:numPr>
          <w:ilvl w:val="0"/>
          <w:numId w:val="42"/>
        </w:numPr>
        <w:spacing w:after="0" w:line="240" w:lineRule="auto"/>
        <w:jc w:val="both"/>
      </w:pPr>
      <w:r w:rsidRPr="00BD6268">
        <w:t>Questionnaires were drafted to share for consultation and sent out to special schools. Paper based copies of the questionnaire were distributed in July</w:t>
      </w:r>
    </w:p>
    <w:p w14:paraId="110A17F5" w14:textId="72D5C9D0" w:rsidR="003A43E3" w:rsidRPr="00BD6268" w:rsidRDefault="003A43E3" w:rsidP="004C4258">
      <w:pPr>
        <w:pStyle w:val="ListParagraph"/>
        <w:numPr>
          <w:ilvl w:val="0"/>
          <w:numId w:val="42"/>
        </w:numPr>
        <w:spacing w:after="0" w:line="240" w:lineRule="auto"/>
        <w:jc w:val="both"/>
      </w:pPr>
      <w:r w:rsidRPr="00BD6268">
        <w:t xml:space="preserve">Digital version of the questionnaire are now published online, </w:t>
      </w:r>
      <w:r w:rsidR="001C757B" w:rsidRPr="00BD6268">
        <w:t>shortly to</w:t>
      </w:r>
      <w:r w:rsidRPr="00BD6268">
        <w:t xml:space="preserve"> be promoted and distributed via special school digital network</w:t>
      </w:r>
    </w:p>
    <w:p w14:paraId="4B45D5F7" w14:textId="77777777" w:rsidR="003A43E3" w:rsidRPr="00BD6268" w:rsidRDefault="003A43E3" w:rsidP="004C4258">
      <w:pPr>
        <w:pStyle w:val="ListParagraph"/>
        <w:numPr>
          <w:ilvl w:val="0"/>
          <w:numId w:val="42"/>
        </w:numPr>
        <w:spacing w:after="0" w:line="240" w:lineRule="auto"/>
        <w:jc w:val="both"/>
      </w:pPr>
      <w:r w:rsidRPr="00BD6268">
        <w:t xml:space="preserve">Dates for the workshop event have been costed and agreed for November </w:t>
      </w:r>
    </w:p>
    <w:p w14:paraId="512E34E7" w14:textId="77777777" w:rsidR="003A43E3" w:rsidRPr="00BD6268" w:rsidRDefault="003A43E3" w:rsidP="00982BE8">
      <w:pPr>
        <w:spacing w:after="0" w:line="240" w:lineRule="auto"/>
        <w:jc w:val="both"/>
        <w:rPr>
          <w:u w:val="single"/>
        </w:rPr>
      </w:pPr>
    </w:p>
    <w:p w14:paraId="4DD81A4B" w14:textId="1F4801E4" w:rsidR="003A43E3" w:rsidRPr="00D7736D" w:rsidRDefault="00D7736D" w:rsidP="00982BE8">
      <w:pPr>
        <w:spacing w:after="0" w:line="240" w:lineRule="auto"/>
        <w:jc w:val="both"/>
        <w:rPr>
          <w:b/>
          <w:u w:val="single"/>
        </w:rPr>
      </w:pPr>
      <w:r>
        <w:rPr>
          <w:b/>
          <w:u w:val="single"/>
        </w:rPr>
        <w:t xml:space="preserve">Small Steps </w:t>
      </w:r>
    </w:p>
    <w:p w14:paraId="18D3633E" w14:textId="1E5A6E1C" w:rsidR="003A43E3" w:rsidRPr="00D7736D" w:rsidRDefault="003A43E3" w:rsidP="00982BE8">
      <w:pPr>
        <w:spacing w:after="0" w:line="240" w:lineRule="auto"/>
        <w:jc w:val="both"/>
      </w:pPr>
      <w:r w:rsidRPr="00BD6268">
        <w:t xml:space="preserve">The Small Steps service was designed to provide early support and evidence-based interventions to families of children and young people displaying behaviour that challenges which may be indicative of Autistic Spectrum Disorder / Attention Deficit Hyperactivity Disorder but where there is no formal diagnosis. They also provide support to children and young people following a diagnosis of ASD/ADHD. The service aims to facilitate early intervention approaches, information gathering, appropriate and timely input to specialist assessments for ASD and/or </w:t>
      </w:r>
      <w:proofErr w:type="gramStart"/>
      <w:r w:rsidRPr="00BD6268">
        <w:t>ADHD</w:t>
      </w:r>
      <w:r w:rsidR="0017566F">
        <w:t xml:space="preserve">  (</w:t>
      </w:r>
      <w:proofErr w:type="gramEnd"/>
      <w:r w:rsidR="0017566F">
        <w:t xml:space="preserve"> excluding Bassetlaw</w:t>
      </w:r>
      <w:r w:rsidR="006B10D8">
        <w:t xml:space="preserve"> where a decision has been made to</w:t>
      </w:r>
      <w:r w:rsidR="008C7F00">
        <w:t xml:space="preserve"> have an alternative pathway</w:t>
      </w:r>
      <w:r w:rsidR="0017566F">
        <w:t>)</w:t>
      </w:r>
      <w:r w:rsidRPr="00BD6268">
        <w:t xml:space="preserve"> and transition to adulthood and/or adult services as appropriate. It seeks to coordinate involvement between different agencies (schools, universal services, Child and adolescent mental health services (CAMHS) paediatrics and voluntary sector) and promote partnership working with parents/carers and the children and young people to give them the skills to manage behav</w:t>
      </w:r>
      <w:r w:rsidR="00D7736D">
        <w:t>iours and ensure good outcomes.</w:t>
      </w:r>
    </w:p>
    <w:p w14:paraId="20271A2D" w14:textId="77777777" w:rsidR="003A43E3" w:rsidRPr="00BD6268" w:rsidRDefault="003A43E3" w:rsidP="00982BE8">
      <w:pPr>
        <w:spacing w:after="0" w:line="240" w:lineRule="auto"/>
        <w:jc w:val="both"/>
        <w:rPr>
          <w:u w:val="single"/>
        </w:rPr>
      </w:pPr>
    </w:p>
    <w:p w14:paraId="1723EC38" w14:textId="0EAC248E" w:rsidR="003A43E3" w:rsidRPr="001C757B" w:rsidRDefault="003A43E3" w:rsidP="00982BE8">
      <w:pPr>
        <w:spacing w:after="0" w:line="240" w:lineRule="auto"/>
        <w:jc w:val="both"/>
      </w:pPr>
      <w:r w:rsidRPr="001C757B">
        <w:t>Since October 2018 the Small Steps programme have been involved in a range of events and meeting to develop and promote the service. This has included</w:t>
      </w:r>
      <w:r w:rsidR="001C757B">
        <w:t>:</w:t>
      </w:r>
      <w:r w:rsidRPr="001C757B">
        <w:t xml:space="preserve"> </w:t>
      </w:r>
    </w:p>
    <w:p w14:paraId="5829E457" w14:textId="77777777" w:rsidR="003A43E3" w:rsidRPr="00BD6268" w:rsidRDefault="003A43E3" w:rsidP="004C4258">
      <w:pPr>
        <w:pStyle w:val="ListParagraph"/>
        <w:numPr>
          <w:ilvl w:val="0"/>
          <w:numId w:val="43"/>
        </w:numPr>
        <w:spacing w:after="0" w:line="240" w:lineRule="auto"/>
        <w:jc w:val="both"/>
      </w:pPr>
      <w:r w:rsidRPr="00BD6268">
        <w:t>Head teacher briefings (Head teachers from around the County) Q3 2018</w:t>
      </w:r>
    </w:p>
    <w:p w14:paraId="5A29C471" w14:textId="27CB2FF6" w:rsidR="003A43E3" w:rsidRPr="00BD6268" w:rsidRDefault="003A43E3" w:rsidP="004C4258">
      <w:pPr>
        <w:pStyle w:val="ListParagraph"/>
        <w:numPr>
          <w:ilvl w:val="0"/>
          <w:numId w:val="43"/>
        </w:numPr>
        <w:spacing w:after="0" w:line="240" w:lineRule="auto"/>
        <w:jc w:val="both"/>
      </w:pPr>
      <w:r w:rsidRPr="00BD6268">
        <w:t xml:space="preserve">Family </w:t>
      </w:r>
      <w:r w:rsidR="001C757B" w:rsidRPr="001C757B">
        <w:t>Special Educational Needs Co-ordinator</w:t>
      </w:r>
      <w:r w:rsidR="001C757B">
        <w:t xml:space="preserve"> (</w:t>
      </w:r>
      <w:r w:rsidRPr="00BD6268">
        <w:t>SENCO</w:t>
      </w:r>
      <w:r w:rsidR="001C757B">
        <w:t>)</w:t>
      </w:r>
      <w:r w:rsidRPr="00BD6268">
        <w:t xml:space="preserve"> meeting (County SENCO’S attended) Q3 2018</w:t>
      </w:r>
    </w:p>
    <w:p w14:paraId="0F621BB0" w14:textId="77777777" w:rsidR="003A43E3" w:rsidRPr="00BD6268" w:rsidRDefault="003A43E3" w:rsidP="004C4258">
      <w:pPr>
        <w:pStyle w:val="ListParagraph"/>
        <w:numPr>
          <w:ilvl w:val="0"/>
          <w:numId w:val="43"/>
        </w:numPr>
        <w:spacing w:after="0" w:line="240" w:lineRule="auto"/>
        <w:jc w:val="both"/>
      </w:pPr>
      <w:r w:rsidRPr="00BD6268">
        <w:t>Presentation to County SENCO’s Q3 2018</w:t>
      </w:r>
    </w:p>
    <w:p w14:paraId="41CCF359" w14:textId="77777777" w:rsidR="003A43E3" w:rsidRPr="00BD6268" w:rsidRDefault="003A43E3" w:rsidP="004C4258">
      <w:pPr>
        <w:pStyle w:val="ListParagraph"/>
        <w:numPr>
          <w:ilvl w:val="0"/>
          <w:numId w:val="43"/>
        </w:numPr>
        <w:spacing w:after="0" w:line="240" w:lineRule="auto"/>
        <w:jc w:val="both"/>
      </w:pPr>
      <w:r w:rsidRPr="00BD6268">
        <w:t>Meeting and presenting to various Healthy Family teams Q3 2018</w:t>
      </w:r>
    </w:p>
    <w:p w14:paraId="6EA070F3" w14:textId="77777777" w:rsidR="003A43E3" w:rsidRPr="00BD6268" w:rsidRDefault="003A43E3" w:rsidP="004C4258">
      <w:pPr>
        <w:pStyle w:val="ListParagraph"/>
        <w:numPr>
          <w:ilvl w:val="0"/>
          <w:numId w:val="43"/>
        </w:numPr>
        <w:spacing w:after="0" w:line="240" w:lineRule="auto"/>
        <w:jc w:val="both"/>
      </w:pPr>
      <w:r w:rsidRPr="00BD6268">
        <w:t>Presenting to Childrens Centre Family Support Worker district meetings Q3 2018</w:t>
      </w:r>
    </w:p>
    <w:p w14:paraId="1C1A0F65" w14:textId="77777777" w:rsidR="003A43E3" w:rsidRPr="00BD6268" w:rsidRDefault="003A43E3" w:rsidP="004C4258">
      <w:pPr>
        <w:pStyle w:val="ListParagraph"/>
        <w:numPr>
          <w:ilvl w:val="0"/>
          <w:numId w:val="43"/>
        </w:numPr>
        <w:spacing w:after="0" w:line="240" w:lineRule="auto"/>
        <w:jc w:val="both"/>
      </w:pPr>
      <w:r w:rsidRPr="00BD6268">
        <w:t>Presenting to Paediatricians   Q3 2018</w:t>
      </w:r>
    </w:p>
    <w:p w14:paraId="2ECD4592" w14:textId="77777777" w:rsidR="003A43E3" w:rsidRPr="00BD6268" w:rsidRDefault="003A43E3" w:rsidP="004C4258">
      <w:pPr>
        <w:pStyle w:val="ListParagraph"/>
        <w:numPr>
          <w:ilvl w:val="0"/>
          <w:numId w:val="43"/>
        </w:numPr>
        <w:spacing w:after="0" w:line="240" w:lineRule="auto"/>
        <w:jc w:val="both"/>
      </w:pPr>
      <w:r w:rsidRPr="00BD6268">
        <w:t xml:space="preserve">Presenting updates to local CAMHS teams Q3 2018 </w:t>
      </w:r>
    </w:p>
    <w:p w14:paraId="13F2CE81" w14:textId="2C305FF5" w:rsidR="003A43E3" w:rsidRPr="00BD6268" w:rsidRDefault="003A43E3" w:rsidP="004C4258">
      <w:pPr>
        <w:pStyle w:val="ListParagraph"/>
        <w:numPr>
          <w:ilvl w:val="0"/>
          <w:numId w:val="43"/>
        </w:numPr>
        <w:spacing w:after="0" w:line="240" w:lineRule="auto"/>
        <w:jc w:val="both"/>
      </w:pPr>
      <w:r w:rsidRPr="00BD6268">
        <w:t xml:space="preserve">Presenting updates to local S teams July 2019 </w:t>
      </w:r>
    </w:p>
    <w:p w14:paraId="64E8E3E2" w14:textId="77777777" w:rsidR="003A43E3" w:rsidRPr="00BD6268" w:rsidRDefault="003A43E3" w:rsidP="00982BE8">
      <w:pPr>
        <w:pStyle w:val="ListParagraph"/>
        <w:spacing w:after="0" w:line="240" w:lineRule="auto"/>
        <w:jc w:val="both"/>
      </w:pPr>
    </w:p>
    <w:p w14:paraId="557B37B5" w14:textId="77777777" w:rsidR="003A43E3" w:rsidRPr="00BD6268" w:rsidRDefault="003A43E3" w:rsidP="00982BE8">
      <w:pPr>
        <w:spacing w:after="0" w:line="240" w:lineRule="auto"/>
        <w:rPr>
          <w:rFonts w:eastAsia="Times New Roman"/>
        </w:rPr>
      </w:pPr>
      <w:r w:rsidRPr="00BD6268">
        <w:t>The Small Steps service are undertaking an event of the 24</w:t>
      </w:r>
      <w:r w:rsidRPr="00BD6268">
        <w:rPr>
          <w:vertAlign w:val="superscript"/>
        </w:rPr>
        <w:t>th</w:t>
      </w:r>
      <w:r w:rsidRPr="00BD6268">
        <w:t xml:space="preserve"> of September to engage with several stakeholders, </w:t>
      </w:r>
      <w:r w:rsidRPr="00BD6268">
        <w:rPr>
          <w:rFonts w:eastAsia="Times New Roman"/>
        </w:rPr>
        <w:t>staff, volunteers and families. The following will be included as part of the event:</w:t>
      </w:r>
    </w:p>
    <w:p w14:paraId="7314F617" w14:textId="77777777" w:rsidR="003A43E3" w:rsidRPr="00BD6268" w:rsidRDefault="003A43E3" w:rsidP="004C4258">
      <w:pPr>
        <w:numPr>
          <w:ilvl w:val="0"/>
          <w:numId w:val="44"/>
        </w:numPr>
        <w:spacing w:after="0" w:line="240" w:lineRule="auto"/>
        <w:rPr>
          <w:rFonts w:eastAsia="Times New Roman"/>
        </w:rPr>
      </w:pPr>
      <w:r w:rsidRPr="00BD6268">
        <w:rPr>
          <w:rFonts w:eastAsia="Times New Roman"/>
        </w:rPr>
        <w:t xml:space="preserve">Introduction to the Small Steps Service </w:t>
      </w:r>
    </w:p>
    <w:p w14:paraId="0631BA4F" w14:textId="77777777" w:rsidR="003A43E3" w:rsidRPr="00BD6268" w:rsidRDefault="003A43E3" w:rsidP="004C4258">
      <w:pPr>
        <w:numPr>
          <w:ilvl w:val="0"/>
          <w:numId w:val="44"/>
        </w:numPr>
        <w:spacing w:after="0" w:line="240" w:lineRule="auto"/>
        <w:rPr>
          <w:rFonts w:eastAsia="Times New Roman"/>
        </w:rPr>
      </w:pPr>
      <w:r w:rsidRPr="00BD6268">
        <w:rPr>
          <w:rFonts w:eastAsia="Times New Roman"/>
        </w:rPr>
        <w:t xml:space="preserve">The evaluation of the service and sharing key findings </w:t>
      </w:r>
    </w:p>
    <w:p w14:paraId="3CC5162E" w14:textId="77777777" w:rsidR="003A43E3" w:rsidRPr="00BD6268" w:rsidRDefault="003A43E3" w:rsidP="004C4258">
      <w:pPr>
        <w:numPr>
          <w:ilvl w:val="0"/>
          <w:numId w:val="44"/>
        </w:numPr>
        <w:spacing w:after="0" w:line="240" w:lineRule="auto"/>
        <w:rPr>
          <w:rFonts w:eastAsia="Times New Roman"/>
        </w:rPr>
      </w:pPr>
      <w:r w:rsidRPr="00BD6268">
        <w:rPr>
          <w:rFonts w:eastAsia="Times New Roman"/>
        </w:rPr>
        <w:t xml:space="preserve">Bringing the service to life – staff, volunteers and families contribute to discussions </w:t>
      </w:r>
    </w:p>
    <w:p w14:paraId="6FF0C65D" w14:textId="77777777" w:rsidR="003A43E3" w:rsidRPr="00BD6268" w:rsidRDefault="003A43E3" w:rsidP="004C4258">
      <w:pPr>
        <w:numPr>
          <w:ilvl w:val="0"/>
          <w:numId w:val="45"/>
        </w:numPr>
        <w:spacing w:after="0" w:line="240" w:lineRule="auto"/>
        <w:rPr>
          <w:rFonts w:eastAsia="Times New Roman"/>
        </w:rPr>
      </w:pPr>
      <w:r w:rsidRPr="00BD6268">
        <w:rPr>
          <w:rFonts w:eastAsia="Times New Roman"/>
        </w:rPr>
        <w:t xml:space="preserve">Attendance will also include Family Action CEO, Director of Services and Innovation, Deputy Director of Services and Innovation, general managers and steering group members. </w:t>
      </w:r>
    </w:p>
    <w:p w14:paraId="02F6CDF5" w14:textId="49C9F1BB" w:rsidR="003A43E3" w:rsidRDefault="003A43E3" w:rsidP="00982BE8">
      <w:pPr>
        <w:spacing w:after="0" w:line="240" w:lineRule="auto"/>
        <w:jc w:val="both"/>
      </w:pPr>
    </w:p>
    <w:p w14:paraId="41C7E745" w14:textId="77777777" w:rsidR="008C7F00" w:rsidRPr="008C7F00" w:rsidRDefault="008C7F00" w:rsidP="008C7F00">
      <w:pPr>
        <w:spacing w:after="0" w:line="240" w:lineRule="auto"/>
        <w:jc w:val="both"/>
        <w:rPr>
          <w:b/>
          <w:sz w:val="24"/>
          <w:szCs w:val="24"/>
          <w:u w:val="single"/>
        </w:rPr>
      </w:pPr>
    </w:p>
    <w:p w14:paraId="554992E8" w14:textId="77777777" w:rsidR="008C7F00" w:rsidRDefault="00C879D0" w:rsidP="008C7F00">
      <w:pPr>
        <w:spacing w:after="0" w:line="240" w:lineRule="auto"/>
        <w:jc w:val="both"/>
        <w:rPr>
          <w:rFonts w:ascii="Arial" w:hAnsi="Arial" w:cs="Arial"/>
          <w:color w:val="000000"/>
          <w:sz w:val="18"/>
          <w:szCs w:val="18"/>
        </w:rPr>
      </w:pPr>
      <w:hyperlink r:id="rId23" w:history="1">
        <w:r w:rsidR="008C7F00" w:rsidRPr="008C7F00">
          <w:rPr>
            <w:rStyle w:val="Hyperlink"/>
            <w:rFonts w:ascii="Arial" w:hAnsi="Arial" w:cs="Arial"/>
            <w:b/>
            <w:sz w:val="18"/>
            <w:szCs w:val="18"/>
          </w:rPr>
          <w:t>APTCOO – A Place to Call Our Own</w:t>
        </w:r>
      </w:hyperlink>
      <w:r w:rsidR="008C7F00">
        <w:rPr>
          <w:rFonts w:ascii="Arial" w:hAnsi="Arial" w:cs="Arial"/>
          <w:color w:val="000000"/>
          <w:sz w:val="18"/>
          <w:szCs w:val="18"/>
        </w:rPr>
        <w:t xml:space="preserve"> </w:t>
      </w:r>
    </w:p>
    <w:p w14:paraId="2D0019CF" w14:textId="4217A22B" w:rsidR="008C7F00" w:rsidRDefault="008C7F00" w:rsidP="008C7F00">
      <w:pPr>
        <w:spacing w:after="0" w:line="240" w:lineRule="auto"/>
        <w:jc w:val="both"/>
        <w:rPr>
          <w:b/>
          <w:sz w:val="24"/>
          <w:szCs w:val="24"/>
          <w:u w:val="single"/>
        </w:rPr>
      </w:pPr>
      <w:r>
        <w:rPr>
          <w:rFonts w:ascii="Arial" w:hAnsi="Arial" w:cs="Arial"/>
          <w:color w:val="000000"/>
          <w:sz w:val="18"/>
          <w:szCs w:val="18"/>
        </w:rPr>
        <w:t>Is a registered charity based in Mansfield &amp; Bassetlaw Nottinghamshire, working to improve the life chances of children, young people and their families who experience a wide range of barriers created by having special educational needs and/or disabilities (SEND).</w:t>
      </w:r>
    </w:p>
    <w:p w14:paraId="634B759D" w14:textId="60EBEA57" w:rsidR="008C7F00" w:rsidRDefault="008C7F00" w:rsidP="00982BE8">
      <w:pPr>
        <w:spacing w:after="0" w:line="240" w:lineRule="auto"/>
        <w:jc w:val="both"/>
      </w:pPr>
    </w:p>
    <w:p w14:paraId="5589F16F" w14:textId="77777777" w:rsidR="008C7F00" w:rsidRPr="00BD6268" w:rsidRDefault="008C7F00" w:rsidP="00982BE8">
      <w:pPr>
        <w:spacing w:after="0" w:line="240" w:lineRule="auto"/>
        <w:jc w:val="both"/>
      </w:pPr>
    </w:p>
    <w:p w14:paraId="4D75FCCA" w14:textId="699D21F2" w:rsidR="003A43E3" w:rsidRPr="00D7736D" w:rsidRDefault="003A43E3" w:rsidP="00982BE8">
      <w:pPr>
        <w:spacing w:after="0" w:line="240" w:lineRule="auto"/>
        <w:jc w:val="both"/>
        <w:rPr>
          <w:b/>
          <w:u w:val="single"/>
        </w:rPr>
      </w:pPr>
      <w:r w:rsidRPr="00982BE8">
        <w:rPr>
          <w:b/>
          <w:u w:val="single"/>
        </w:rPr>
        <w:t>Healthwatc</w:t>
      </w:r>
      <w:r w:rsidR="00D7736D">
        <w:rPr>
          <w:b/>
          <w:u w:val="single"/>
        </w:rPr>
        <w:t xml:space="preserve">h Nottingham &amp; Nottinghamshire </w:t>
      </w:r>
    </w:p>
    <w:p w14:paraId="426FAF0B" w14:textId="4F66C431" w:rsidR="003A43E3" w:rsidRPr="00BD6268" w:rsidRDefault="003A43E3" w:rsidP="00982BE8">
      <w:pPr>
        <w:spacing w:after="0" w:line="240" w:lineRule="auto"/>
        <w:jc w:val="both"/>
      </w:pPr>
      <w:r w:rsidRPr="00BD6268">
        <w:t xml:space="preserve">Healthwatch Nottingham and Nottinghamshire are an independent </w:t>
      </w:r>
      <w:r w:rsidR="00D7736D">
        <w:t xml:space="preserve">organisation that helps </w:t>
      </w:r>
      <w:r w:rsidR="00E51B7B">
        <w:t>people get</w:t>
      </w:r>
      <w:r w:rsidRPr="00BD6268">
        <w:t xml:space="preserve"> the best from their local health and care services. The service work to give their users a voice that is heard by those who design and deliver services. Healthwatch are independent of the NHS or the local </w:t>
      </w:r>
      <w:r w:rsidR="001C757B" w:rsidRPr="00BD6268">
        <w:t>authority but</w:t>
      </w:r>
      <w:r w:rsidRPr="00BD6268">
        <w:t xml:space="preserve"> work services to influence improvements for </w:t>
      </w:r>
      <w:r w:rsidR="001C757B">
        <w:t>the</w:t>
      </w:r>
      <w:r w:rsidRPr="00BD6268">
        <w:t xml:space="preserve"> local health and care services. </w:t>
      </w:r>
      <w:r>
        <w:t xml:space="preserve"> Healthwatch are currently undertaking research with children and young people about their experiences of self-harm. This report will be available in January 2020 and </w:t>
      </w:r>
      <w:r w:rsidR="001C757B">
        <w:t xml:space="preserve">will </w:t>
      </w:r>
      <w:r>
        <w:t>feed into the Self Harm Pathway work.</w:t>
      </w:r>
    </w:p>
    <w:p w14:paraId="519B14C8" w14:textId="77777777" w:rsidR="003A43E3" w:rsidRPr="00BD6268" w:rsidRDefault="003A43E3" w:rsidP="00982BE8">
      <w:pPr>
        <w:spacing w:after="0" w:line="240" w:lineRule="auto"/>
        <w:jc w:val="both"/>
        <w:rPr>
          <w:b/>
        </w:rPr>
      </w:pPr>
    </w:p>
    <w:p w14:paraId="45792A0D" w14:textId="77777777" w:rsidR="003A43E3" w:rsidRPr="00BD6268" w:rsidRDefault="003A43E3" w:rsidP="00982BE8">
      <w:pPr>
        <w:spacing w:after="0" w:line="240" w:lineRule="auto"/>
        <w:jc w:val="both"/>
        <w:rPr>
          <w:u w:val="single"/>
        </w:rPr>
      </w:pPr>
    </w:p>
    <w:p w14:paraId="544F160E" w14:textId="77777777" w:rsidR="003A43E3" w:rsidRPr="00BD6268" w:rsidRDefault="003A43E3" w:rsidP="00982BE8">
      <w:pPr>
        <w:spacing w:after="0" w:line="240" w:lineRule="auto"/>
        <w:jc w:val="both"/>
        <w:rPr>
          <w:u w:val="single"/>
        </w:rPr>
      </w:pPr>
    </w:p>
    <w:p w14:paraId="790DEF0C" w14:textId="77777777" w:rsidR="003A43E3" w:rsidRPr="00BD6268" w:rsidRDefault="003A43E3" w:rsidP="00982BE8">
      <w:pPr>
        <w:spacing w:after="0" w:line="240" w:lineRule="auto"/>
        <w:jc w:val="both"/>
      </w:pPr>
    </w:p>
    <w:p w14:paraId="2698A901" w14:textId="77777777" w:rsidR="003A43E3" w:rsidRPr="00BD6268" w:rsidRDefault="003A43E3" w:rsidP="00982BE8">
      <w:pPr>
        <w:spacing w:after="0" w:line="240" w:lineRule="auto"/>
        <w:jc w:val="both"/>
      </w:pPr>
    </w:p>
    <w:p w14:paraId="499858C4" w14:textId="77777777" w:rsidR="003A43E3" w:rsidRPr="00BD6268" w:rsidRDefault="003A43E3" w:rsidP="00982BE8">
      <w:pPr>
        <w:spacing w:after="0" w:line="240" w:lineRule="auto"/>
      </w:pPr>
    </w:p>
    <w:p w14:paraId="53E92426" w14:textId="7DAD4775" w:rsidR="00310A87" w:rsidRPr="00EC0D20" w:rsidRDefault="00E426BD" w:rsidP="001218C9">
      <w:pPr>
        <w:spacing w:after="0" w:line="240" w:lineRule="auto"/>
        <w:jc w:val="both"/>
        <w:rPr>
          <w:b/>
          <w:sz w:val="32"/>
          <w:szCs w:val="32"/>
        </w:rPr>
      </w:pPr>
      <w:bookmarkStart w:id="3" w:name="_Hlk19806745"/>
      <w:r w:rsidRPr="00EC0D20">
        <w:rPr>
          <w:b/>
          <w:sz w:val="32"/>
          <w:szCs w:val="32"/>
        </w:rPr>
        <w:t>Local Transformation Plan: progress and priorities for action (20</w:t>
      </w:r>
      <w:r w:rsidR="00A25A67">
        <w:rPr>
          <w:b/>
          <w:sz w:val="32"/>
          <w:szCs w:val="32"/>
        </w:rPr>
        <w:t>19</w:t>
      </w:r>
      <w:r w:rsidRPr="00EC0D20">
        <w:rPr>
          <w:b/>
          <w:sz w:val="32"/>
          <w:szCs w:val="32"/>
        </w:rPr>
        <w:t>/</w:t>
      </w:r>
      <w:r w:rsidR="00A25A67">
        <w:rPr>
          <w:b/>
          <w:sz w:val="32"/>
          <w:szCs w:val="32"/>
        </w:rPr>
        <w:t>20</w:t>
      </w:r>
      <w:r w:rsidRPr="00EC0D20">
        <w:rPr>
          <w:b/>
          <w:sz w:val="32"/>
          <w:szCs w:val="32"/>
        </w:rPr>
        <w:t>)</w:t>
      </w:r>
    </w:p>
    <w:bookmarkEnd w:id="3"/>
    <w:p w14:paraId="26123D83" w14:textId="02A3C800" w:rsidR="0063346E" w:rsidRDefault="0063346E" w:rsidP="001218C9">
      <w:pPr>
        <w:spacing w:after="0" w:line="240" w:lineRule="auto"/>
        <w:jc w:val="both"/>
      </w:pPr>
    </w:p>
    <w:p w14:paraId="0AF1B382" w14:textId="3BC84BB7" w:rsidR="001C757B" w:rsidRPr="00ED1405" w:rsidRDefault="0063346E" w:rsidP="001218C9">
      <w:pPr>
        <w:spacing w:after="0" w:line="240" w:lineRule="auto"/>
        <w:jc w:val="both"/>
        <w:rPr>
          <w:b/>
          <w:u w:val="single"/>
        </w:rPr>
      </w:pPr>
      <w:r w:rsidRPr="00ED1405">
        <w:rPr>
          <w:b/>
          <w:u w:val="single"/>
        </w:rPr>
        <w:t>Roadmap to 2021</w:t>
      </w:r>
    </w:p>
    <w:p w14:paraId="34BFC140" w14:textId="44170495" w:rsidR="00A35883" w:rsidRPr="00ED1405" w:rsidRDefault="0063346E" w:rsidP="00BD39D4">
      <w:pPr>
        <w:spacing w:after="0" w:line="240" w:lineRule="auto"/>
        <w:jc w:val="both"/>
      </w:pPr>
      <w:r w:rsidRPr="00ED1405">
        <w:t xml:space="preserve">The diagram in </w:t>
      </w:r>
      <w:r w:rsidR="00510AF0" w:rsidRPr="00A64C8F">
        <w:t>appendix</w:t>
      </w:r>
      <w:r w:rsidR="00A64C8F">
        <w:t xml:space="preserve"> iv su</w:t>
      </w:r>
      <w:r w:rsidR="00A64C8F" w:rsidRPr="00ED1405">
        <w:t>mmarises</w:t>
      </w:r>
      <w:r w:rsidRPr="00ED1405">
        <w:t xml:space="preserve"> the priority areas that </w:t>
      </w:r>
      <w:r w:rsidR="00BC0C57">
        <w:t xml:space="preserve">the partnership </w:t>
      </w:r>
      <w:proofErr w:type="gramStart"/>
      <w:r w:rsidR="00BC0C57">
        <w:t>are</w:t>
      </w:r>
      <w:proofErr w:type="gramEnd"/>
      <w:r w:rsidR="00BC0C57">
        <w:t xml:space="preserve"> </w:t>
      </w:r>
      <w:r w:rsidRPr="00ED1405">
        <w:t xml:space="preserve">working on over the life of the plan.  More detailed planning </w:t>
      </w:r>
      <w:r w:rsidR="00BC0C57">
        <w:t>is</w:t>
      </w:r>
      <w:r w:rsidRPr="00ED1405">
        <w:t xml:space="preserve"> undertaken in relation to short-term priorities and as the plan is a</w:t>
      </w:r>
      <w:r w:rsidR="00D7736D">
        <w:t xml:space="preserve">n iterative, live document, it </w:t>
      </w:r>
      <w:r w:rsidRPr="00ED1405">
        <w:t>develop</w:t>
      </w:r>
      <w:r w:rsidR="00BC0C57">
        <w:t>s</w:t>
      </w:r>
      <w:r w:rsidRPr="00ED1405">
        <w:t xml:space="preserve"> in accordance with emerging priorities.</w:t>
      </w:r>
      <w:r w:rsidR="00A35883" w:rsidRPr="00ED1405">
        <w:t xml:space="preserve">  The information within the following </w:t>
      </w:r>
      <w:r w:rsidR="00BC0C57">
        <w:t xml:space="preserve">section proves </w:t>
      </w:r>
      <w:r w:rsidR="00BC0C57" w:rsidRPr="00ED1405">
        <w:t>more</w:t>
      </w:r>
      <w:r w:rsidR="00A35883" w:rsidRPr="00ED1405">
        <w:t xml:space="preserve"> detail on progress against the road map</w:t>
      </w:r>
      <w:r w:rsidR="00B6097E" w:rsidRPr="00ED1405">
        <w:t xml:space="preserve"> and </w:t>
      </w:r>
      <w:r w:rsidR="00BC0C57">
        <w:t xml:space="preserve">outlines </w:t>
      </w:r>
      <w:r w:rsidR="00B6097E" w:rsidRPr="00ED1405">
        <w:t xml:space="preserve">what </w:t>
      </w:r>
      <w:r w:rsidR="00BC0C57">
        <w:t xml:space="preserve">we will </w:t>
      </w:r>
      <w:r w:rsidR="00B6097E" w:rsidRPr="00ED1405">
        <w:t>achieve</w:t>
      </w:r>
      <w:r w:rsidR="00A35883" w:rsidRPr="00ED1405">
        <w:t xml:space="preserve">. </w:t>
      </w:r>
    </w:p>
    <w:p w14:paraId="6D7BDDF4" w14:textId="77777777" w:rsidR="001C121A" w:rsidRPr="00ED1405" w:rsidRDefault="001C121A">
      <w:pPr>
        <w:spacing w:after="0" w:line="240" w:lineRule="auto"/>
        <w:jc w:val="both"/>
      </w:pPr>
    </w:p>
    <w:p w14:paraId="43FEC829" w14:textId="1BB12071" w:rsidR="001C121A" w:rsidRPr="00ED1405" w:rsidRDefault="001C121A">
      <w:pPr>
        <w:spacing w:after="0" w:line="240" w:lineRule="auto"/>
        <w:jc w:val="both"/>
      </w:pPr>
      <w:r w:rsidRPr="00ED1405">
        <w:t xml:space="preserve">Throughout </w:t>
      </w:r>
      <w:r w:rsidR="00BC0C57" w:rsidRPr="00ED1405">
        <w:t>all</w:t>
      </w:r>
      <w:r w:rsidRPr="00ED1405">
        <w:t xml:space="preserve"> our developments and transformation we aim to be innovative and ensure best practice is used.  Digital technology is an emerging innovation area, especially with the mobilisation of Kooth online counselling which offers young people access to counselling and support 24/7 and can be accessed on mobile devices.  Nottinghamshire Healthcare Foundation Trust continue to grow their </w:t>
      </w:r>
      <w:proofErr w:type="spellStart"/>
      <w:r w:rsidRPr="00ED1405">
        <w:t>ReCap</w:t>
      </w:r>
      <w:proofErr w:type="spellEnd"/>
      <w:r w:rsidRPr="00ED1405">
        <w:t xml:space="preserve"> digital solution, which allows not only care plans to be shared with young people via an app but also the ability to upload online interventions that young people can access when not receiving face to face therapy.  From the MH:2K programme, it was evident that children and young people want digital solutions to be more readily available, for example using skype for ‘face to face’ therapy and online apps.  </w:t>
      </w:r>
    </w:p>
    <w:p w14:paraId="3B657DD5" w14:textId="77777777" w:rsidR="00A35883" w:rsidRPr="00ED1405" w:rsidRDefault="00A35883">
      <w:pPr>
        <w:spacing w:after="0" w:line="240" w:lineRule="auto"/>
        <w:jc w:val="both"/>
      </w:pPr>
    </w:p>
    <w:p w14:paraId="0CCA0F97" w14:textId="544DFF7D" w:rsidR="008F6014" w:rsidRPr="00ED1405" w:rsidRDefault="00A35883">
      <w:pPr>
        <w:spacing w:after="0" w:line="240" w:lineRule="auto"/>
        <w:jc w:val="both"/>
      </w:pPr>
      <w:r w:rsidRPr="00ED1405">
        <w:t>In relation to ongoing investment, a</w:t>
      </w:r>
      <w:r w:rsidR="008F6014" w:rsidRPr="00ED1405">
        <w:t xml:space="preserve">ll CCGs within this local transformation plan are committed to achieving the mental health investment standard for 2018/19 through to 2020/21, in order to achieve the priorities around increasing </w:t>
      </w:r>
      <w:r w:rsidR="00BC0C57">
        <w:t xml:space="preserve">access to </w:t>
      </w:r>
      <w:r w:rsidR="008F6014" w:rsidRPr="00ED1405">
        <w:t>evidence-based interventions</w:t>
      </w:r>
      <w:r w:rsidR="00BC0C57">
        <w:t xml:space="preserve"> as well as </w:t>
      </w:r>
      <w:r w:rsidR="008F6014" w:rsidRPr="00ED1405">
        <w:t xml:space="preserve">improving timeliness of access </w:t>
      </w:r>
      <w:r w:rsidR="00BC0C57">
        <w:t>(specifically to</w:t>
      </w:r>
      <w:r w:rsidR="008F6014" w:rsidRPr="00ED1405">
        <w:t xml:space="preserve"> community eating disorder services</w:t>
      </w:r>
      <w:r w:rsidR="00BC0C57">
        <w:t>)</w:t>
      </w:r>
      <w:r w:rsidR="008F6014" w:rsidRPr="00ED1405">
        <w:t xml:space="preserve"> in line with national access and waiting time standards</w:t>
      </w:r>
      <w:r w:rsidR="00BC0C57">
        <w:t xml:space="preserve"> </w:t>
      </w:r>
      <w:r w:rsidR="008F6014" w:rsidRPr="00ED1405">
        <w:t>and providing timely access to urgent and emergency mental health care, in line with Core 24 requirements.</w:t>
      </w:r>
    </w:p>
    <w:p w14:paraId="5422E8CB" w14:textId="77777777" w:rsidR="00A35883" w:rsidRPr="00ED1405" w:rsidRDefault="00A35883">
      <w:pPr>
        <w:spacing w:after="0" w:line="240" w:lineRule="auto"/>
        <w:jc w:val="both"/>
      </w:pPr>
    </w:p>
    <w:p w14:paraId="6CD79C21" w14:textId="457F0620" w:rsidR="00A35883" w:rsidRDefault="00A35883">
      <w:pPr>
        <w:spacing w:after="0" w:line="240" w:lineRule="auto"/>
        <w:jc w:val="both"/>
      </w:pPr>
      <w:r w:rsidRPr="00ED1405">
        <w:t>It is acknowledged that with any large scare transformation programme there will be a certain level of risk.  We have identified our currents risks below and how we plan to mitigate against them if they arise.</w:t>
      </w:r>
    </w:p>
    <w:p w14:paraId="351AD08B" w14:textId="77777777" w:rsidR="008D2066" w:rsidRDefault="008D2066" w:rsidP="001218C9">
      <w:pPr>
        <w:spacing w:after="0" w:line="240" w:lineRule="auto"/>
        <w:jc w:val="both"/>
      </w:pPr>
    </w:p>
    <w:p w14:paraId="25AC68D6" w14:textId="5CDAAF68" w:rsidR="008D2066" w:rsidRPr="00F405B6" w:rsidRDefault="008D2066" w:rsidP="001218C9">
      <w:pPr>
        <w:spacing w:after="0" w:line="240" w:lineRule="auto"/>
        <w:jc w:val="both"/>
        <w:rPr>
          <w:b/>
        </w:rPr>
      </w:pPr>
      <w:r w:rsidRPr="00A64C8F">
        <w:rPr>
          <w:b/>
        </w:rPr>
        <w:t>Table</w:t>
      </w:r>
      <w:r w:rsidR="000D7AC8" w:rsidRPr="00A64C8F">
        <w:rPr>
          <w:b/>
        </w:rPr>
        <w:t xml:space="preserve"> 6</w:t>
      </w:r>
      <w:r w:rsidR="00BC0C57" w:rsidRPr="00A64C8F">
        <w:rPr>
          <w:b/>
        </w:rPr>
        <w:t>.</w:t>
      </w:r>
      <w:r w:rsidR="00BC0C57">
        <w:rPr>
          <w:b/>
        </w:rPr>
        <w:t xml:space="preserve"> Risks and mitigation</w:t>
      </w:r>
    </w:p>
    <w:tbl>
      <w:tblPr>
        <w:tblStyle w:val="TableGrid"/>
        <w:tblW w:w="9252" w:type="dxa"/>
        <w:tblLook w:val="04A0" w:firstRow="1" w:lastRow="0" w:firstColumn="1" w:lastColumn="0" w:noHBand="0" w:noVBand="1"/>
      </w:tblPr>
      <w:tblGrid>
        <w:gridCol w:w="2405"/>
        <w:gridCol w:w="6847"/>
      </w:tblGrid>
      <w:tr w:rsidR="00CD6C2B" w14:paraId="79755CC6" w14:textId="77777777" w:rsidTr="00F405B6">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20D861" w14:textId="77777777" w:rsidR="00CD6C2B" w:rsidRDefault="00CD6C2B">
            <w:pPr>
              <w:jc w:val="both"/>
              <w:rPr>
                <w:b/>
              </w:rPr>
            </w:pPr>
            <w:r>
              <w:rPr>
                <w:b/>
              </w:rPr>
              <w:t>Risk</w:t>
            </w:r>
          </w:p>
        </w:tc>
        <w:tc>
          <w:tcPr>
            <w:tcW w:w="684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519CA5E" w14:textId="77777777" w:rsidR="00CD6C2B" w:rsidRDefault="00CD6C2B">
            <w:pPr>
              <w:jc w:val="both"/>
              <w:rPr>
                <w:b/>
              </w:rPr>
            </w:pPr>
            <w:r>
              <w:rPr>
                <w:b/>
              </w:rPr>
              <w:t>Mitigating Action</w:t>
            </w:r>
          </w:p>
        </w:tc>
      </w:tr>
      <w:tr w:rsidR="00CD6C2B" w14:paraId="53115639" w14:textId="77777777" w:rsidTr="00F405B6">
        <w:tc>
          <w:tcPr>
            <w:tcW w:w="2405" w:type="dxa"/>
            <w:tcBorders>
              <w:top w:val="single" w:sz="4" w:space="0" w:color="auto"/>
              <w:left w:val="single" w:sz="4" w:space="0" w:color="auto"/>
              <w:bottom w:val="single" w:sz="4" w:space="0" w:color="auto"/>
              <w:right w:val="single" w:sz="4" w:space="0" w:color="auto"/>
            </w:tcBorders>
            <w:hideMark/>
          </w:tcPr>
          <w:p w14:paraId="26751609" w14:textId="77777777" w:rsidR="00CD6C2B" w:rsidRDefault="00CD6C2B">
            <w:pPr>
              <w:jc w:val="both"/>
            </w:pPr>
            <w:r>
              <w:t>Challenges in relation to the recruitment and retention of children’s mental health workforce</w:t>
            </w:r>
          </w:p>
        </w:tc>
        <w:tc>
          <w:tcPr>
            <w:tcW w:w="6847" w:type="dxa"/>
            <w:tcBorders>
              <w:top w:val="single" w:sz="4" w:space="0" w:color="auto"/>
              <w:left w:val="single" w:sz="4" w:space="0" w:color="auto"/>
              <w:bottom w:val="single" w:sz="4" w:space="0" w:color="auto"/>
              <w:right w:val="single" w:sz="4" w:space="0" w:color="auto"/>
            </w:tcBorders>
          </w:tcPr>
          <w:p w14:paraId="74DB25B7" w14:textId="21BBC464" w:rsidR="00CD6C2B" w:rsidRDefault="00CD6C2B" w:rsidP="004C4258">
            <w:pPr>
              <w:pStyle w:val="ListParagraph"/>
              <w:numPr>
                <w:ilvl w:val="0"/>
                <w:numId w:val="47"/>
              </w:numPr>
              <w:jc w:val="both"/>
            </w:pPr>
            <w:r>
              <w:t xml:space="preserve">Recruitment and retention will be reported via contracting processes to ensure early identification of any issues within </w:t>
            </w:r>
            <w:r w:rsidR="00DC781F">
              <w:t xml:space="preserve">the </w:t>
            </w:r>
            <w:r>
              <w:t>workforce.</w:t>
            </w:r>
          </w:p>
          <w:p w14:paraId="1642E481" w14:textId="77777777" w:rsidR="00CD6C2B" w:rsidRDefault="00CD6C2B">
            <w:pPr>
              <w:jc w:val="both"/>
            </w:pPr>
          </w:p>
          <w:p w14:paraId="1F44E8A1" w14:textId="77777777" w:rsidR="00CD6C2B" w:rsidRDefault="00CD6C2B" w:rsidP="004C4258">
            <w:pPr>
              <w:pStyle w:val="ListParagraph"/>
              <w:numPr>
                <w:ilvl w:val="0"/>
                <w:numId w:val="47"/>
              </w:numPr>
              <w:jc w:val="both"/>
            </w:pPr>
            <w:r>
              <w:t xml:space="preserve">The Workforce Development Steering Group will work with the ICS Mental Health Board and Local Workforce Action Board to set workforce trajectories in order to meet the national target of 1700 additional therapists. </w:t>
            </w:r>
          </w:p>
          <w:p w14:paraId="319D3212" w14:textId="77777777" w:rsidR="00CD6C2B" w:rsidRDefault="00CD6C2B">
            <w:pPr>
              <w:jc w:val="both"/>
            </w:pPr>
          </w:p>
          <w:p w14:paraId="76969E40" w14:textId="6B77236C" w:rsidR="00CD6C2B" w:rsidRDefault="00DC781F" w:rsidP="004C4258">
            <w:pPr>
              <w:pStyle w:val="ListParagraph"/>
              <w:numPr>
                <w:ilvl w:val="0"/>
                <w:numId w:val="47"/>
              </w:numPr>
              <w:jc w:val="both"/>
            </w:pPr>
            <w:r>
              <w:t>P</w:t>
            </w:r>
            <w:r w:rsidR="00CD6C2B">
              <w:t>roviders will continue to strengthen their recruitment processes to ensure recruitment takes place in a timely way and attracts the right candidates.</w:t>
            </w:r>
          </w:p>
          <w:p w14:paraId="0B41E28E" w14:textId="77777777" w:rsidR="00CD6C2B" w:rsidRDefault="00CD6C2B">
            <w:pPr>
              <w:jc w:val="both"/>
            </w:pPr>
          </w:p>
          <w:p w14:paraId="1D90B235" w14:textId="6B60956C" w:rsidR="00CD6C2B" w:rsidRDefault="00CD6C2B" w:rsidP="004C4258">
            <w:pPr>
              <w:pStyle w:val="ListParagraph"/>
              <w:numPr>
                <w:ilvl w:val="0"/>
                <w:numId w:val="47"/>
              </w:numPr>
              <w:jc w:val="both"/>
            </w:pPr>
            <w:r>
              <w:t xml:space="preserve">Links will be made with schools, colleges and universities to promote working within </w:t>
            </w:r>
            <w:r w:rsidR="00DC781F">
              <w:t xml:space="preserve">children and young </w:t>
            </w:r>
            <w:r w:rsidR="00BC0C57">
              <w:t>people’s mental</w:t>
            </w:r>
            <w:r>
              <w:t xml:space="preserve"> health services, in particular, embedding the new </w:t>
            </w:r>
            <w:r w:rsidR="00982BE8" w:rsidRPr="00982BE8">
              <w:t>Education Mental Health Practitioner</w:t>
            </w:r>
            <w:r w:rsidR="00982BE8">
              <w:t xml:space="preserve"> (</w:t>
            </w:r>
            <w:r>
              <w:t>EMHP</w:t>
            </w:r>
            <w:r w:rsidR="00982BE8">
              <w:t>)</w:t>
            </w:r>
            <w:r>
              <w:t xml:space="preserve"> role in schools</w:t>
            </w:r>
            <w:r w:rsidR="00DC781F">
              <w:t>.</w:t>
            </w:r>
          </w:p>
        </w:tc>
      </w:tr>
      <w:tr w:rsidR="00CD6C2B" w14:paraId="36C3EC6F" w14:textId="77777777" w:rsidTr="00F405B6">
        <w:tc>
          <w:tcPr>
            <w:tcW w:w="2405" w:type="dxa"/>
            <w:tcBorders>
              <w:top w:val="single" w:sz="4" w:space="0" w:color="auto"/>
              <w:left w:val="single" w:sz="4" w:space="0" w:color="auto"/>
              <w:bottom w:val="single" w:sz="4" w:space="0" w:color="auto"/>
              <w:right w:val="single" w:sz="4" w:space="0" w:color="auto"/>
            </w:tcBorders>
            <w:hideMark/>
          </w:tcPr>
          <w:p w14:paraId="1E1684E6" w14:textId="77777777" w:rsidR="00CD6C2B" w:rsidRDefault="00CD6C2B">
            <w:pPr>
              <w:jc w:val="both"/>
            </w:pPr>
            <w:r>
              <w:t>Insufficient capacity for scale of transformational change required</w:t>
            </w:r>
          </w:p>
        </w:tc>
        <w:tc>
          <w:tcPr>
            <w:tcW w:w="6847" w:type="dxa"/>
            <w:tcBorders>
              <w:top w:val="single" w:sz="4" w:space="0" w:color="auto"/>
              <w:left w:val="single" w:sz="4" w:space="0" w:color="auto"/>
              <w:bottom w:val="single" w:sz="4" w:space="0" w:color="auto"/>
              <w:right w:val="single" w:sz="4" w:space="0" w:color="auto"/>
            </w:tcBorders>
          </w:tcPr>
          <w:p w14:paraId="60F51E0E" w14:textId="26F6D2D5" w:rsidR="00CD6C2B" w:rsidRDefault="00CD6C2B" w:rsidP="004C4258">
            <w:pPr>
              <w:pStyle w:val="ListParagraph"/>
              <w:numPr>
                <w:ilvl w:val="0"/>
                <w:numId w:val="47"/>
              </w:numPr>
              <w:jc w:val="both"/>
            </w:pPr>
            <w:r>
              <w:t xml:space="preserve">Raise profile of the programme ambitions through reporting to </w:t>
            </w:r>
            <w:r w:rsidR="00BC0C57">
              <w:t>relevant Integrated</w:t>
            </w:r>
            <w:r w:rsidR="000D7AC8">
              <w:t xml:space="preserve"> </w:t>
            </w:r>
            <w:r>
              <w:t>C</w:t>
            </w:r>
            <w:r w:rsidR="000D7AC8">
              <w:t xml:space="preserve">are </w:t>
            </w:r>
            <w:r w:rsidR="00BC0C57">
              <w:t>System groups</w:t>
            </w:r>
            <w:r>
              <w:t>, including I</w:t>
            </w:r>
            <w:r w:rsidR="000D7AC8">
              <w:t xml:space="preserve">ntegrated </w:t>
            </w:r>
            <w:r>
              <w:t>C</w:t>
            </w:r>
            <w:r w:rsidR="000D7AC8">
              <w:t xml:space="preserve">are </w:t>
            </w:r>
            <w:r>
              <w:t>P</w:t>
            </w:r>
            <w:r w:rsidR="000D7AC8">
              <w:t>artner</w:t>
            </w:r>
            <w:r>
              <w:t>s</w:t>
            </w:r>
            <w:r w:rsidR="000D7AC8">
              <w:t>hips</w:t>
            </w:r>
            <w:r w:rsidR="00D7736D">
              <w:t>, Primary</w:t>
            </w:r>
            <w:r w:rsidR="000D7AC8">
              <w:t xml:space="preserve"> </w:t>
            </w:r>
            <w:r>
              <w:t>C</w:t>
            </w:r>
            <w:r w:rsidR="000D7AC8">
              <w:t xml:space="preserve">are </w:t>
            </w:r>
            <w:r w:rsidR="00BC0C57">
              <w:t>Networks</w:t>
            </w:r>
            <w:r>
              <w:t xml:space="preserve"> and the Mental Health an</w:t>
            </w:r>
            <w:r w:rsidR="00D7736D">
              <w:t>d Social Care Partnership Board</w:t>
            </w:r>
            <w:r w:rsidR="00BC0C57">
              <w:t>.</w:t>
            </w:r>
          </w:p>
          <w:p w14:paraId="368EE943" w14:textId="77777777" w:rsidR="00CD6C2B" w:rsidRDefault="00CD6C2B">
            <w:pPr>
              <w:jc w:val="both"/>
            </w:pPr>
          </w:p>
          <w:p w14:paraId="23977194" w14:textId="42195ACC" w:rsidR="00CD6C2B" w:rsidRDefault="00CD6C2B" w:rsidP="004C4258">
            <w:pPr>
              <w:pStyle w:val="ListParagraph"/>
              <w:numPr>
                <w:ilvl w:val="0"/>
                <w:numId w:val="47"/>
              </w:numPr>
              <w:jc w:val="both"/>
            </w:pPr>
            <w:r>
              <w:t xml:space="preserve">Continue to strengthen and embed the </w:t>
            </w:r>
            <w:r w:rsidR="00BC0C57">
              <w:t>partnership</w:t>
            </w:r>
            <w:r>
              <w:t xml:space="preserve"> Children and Young People’s Mental Health Executive Group</w:t>
            </w:r>
            <w:r w:rsidR="00BC0C57">
              <w:t>.</w:t>
            </w:r>
          </w:p>
          <w:p w14:paraId="03ED0420" w14:textId="77777777" w:rsidR="00CD6C2B" w:rsidRDefault="00CD6C2B">
            <w:pPr>
              <w:jc w:val="both"/>
            </w:pPr>
          </w:p>
        </w:tc>
      </w:tr>
      <w:tr w:rsidR="00CD6C2B" w14:paraId="2169D98E" w14:textId="77777777" w:rsidTr="00F405B6">
        <w:tc>
          <w:tcPr>
            <w:tcW w:w="2405" w:type="dxa"/>
            <w:tcBorders>
              <w:top w:val="single" w:sz="4" w:space="0" w:color="auto"/>
              <w:left w:val="single" w:sz="4" w:space="0" w:color="auto"/>
              <w:bottom w:val="single" w:sz="4" w:space="0" w:color="auto"/>
              <w:right w:val="single" w:sz="4" w:space="0" w:color="auto"/>
            </w:tcBorders>
            <w:hideMark/>
          </w:tcPr>
          <w:p w14:paraId="155229A1" w14:textId="77777777" w:rsidR="00CD6C2B" w:rsidRDefault="00CD6C2B">
            <w:pPr>
              <w:jc w:val="both"/>
            </w:pPr>
            <w:r>
              <w:t>Long term ongoing issues with data quality and availability means that there is limited evidence on which to measure impact of plan to date and with which to set accurate trajectories for future improvements.</w:t>
            </w:r>
          </w:p>
        </w:tc>
        <w:tc>
          <w:tcPr>
            <w:tcW w:w="6847" w:type="dxa"/>
            <w:tcBorders>
              <w:top w:val="single" w:sz="4" w:space="0" w:color="auto"/>
              <w:left w:val="single" w:sz="4" w:space="0" w:color="auto"/>
              <w:bottom w:val="single" w:sz="4" w:space="0" w:color="auto"/>
              <w:right w:val="single" w:sz="4" w:space="0" w:color="auto"/>
            </w:tcBorders>
          </w:tcPr>
          <w:p w14:paraId="0C13CE06" w14:textId="1A01E4DA" w:rsidR="00CD6C2B" w:rsidRDefault="00CD6C2B" w:rsidP="004C4258">
            <w:pPr>
              <w:pStyle w:val="ListParagraph"/>
              <w:numPr>
                <w:ilvl w:val="0"/>
                <w:numId w:val="47"/>
              </w:numPr>
              <w:jc w:val="both"/>
            </w:pPr>
            <w:r>
              <w:t xml:space="preserve">Contractual levers will be used to ensure data developments are prioritised and </w:t>
            </w:r>
            <w:r w:rsidR="00DC781F">
              <w:t xml:space="preserve">further support will be </w:t>
            </w:r>
            <w:r>
              <w:t>secure</w:t>
            </w:r>
            <w:r w:rsidR="00DC781F">
              <w:t>d</w:t>
            </w:r>
            <w:r>
              <w:t xml:space="preserve"> from relevant agencies such as NHS Digital.</w:t>
            </w:r>
          </w:p>
          <w:p w14:paraId="6ED3690F" w14:textId="77777777" w:rsidR="00CD6C2B" w:rsidRDefault="00CD6C2B">
            <w:pPr>
              <w:jc w:val="both"/>
            </w:pPr>
          </w:p>
          <w:p w14:paraId="61F3E6E6" w14:textId="55B54A92" w:rsidR="00DC781F" w:rsidRDefault="00CD6C2B" w:rsidP="004C4258">
            <w:pPr>
              <w:pStyle w:val="ListParagraph"/>
              <w:numPr>
                <w:ilvl w:val="0"/>
                <w:numId w:val="47"/>
              </w:numPr>
              <w:jc w:val="both"/>
            </w:pPr>
            <w:r>
              <w:t>Key performance indicators will be included within all CCG funded contracts</w:t>
            </w:r>
            <w:r w:rsidR="00703ED1">
              <w:t xml:space="preserve"> and where requirements for improvement are identified progress will be monitored.</w:t>
            </w:r>
          </w:p>
          <w:p w14:paraId="7484E600" w14:textId="77777777" w:rsidR="00703ED1" w:rsidRDefault="00703ED1">
            <w:pPr>
              <w:jc w:val="both"/>
            </w:pPr>
          </w:p>
          <w:p w14:paraId="2C4A4672" w14:textId="77777777" w:rsidR="00DC781F" w:rsidRDefault="00DC781F" w:rsidP="004C4258">
            <w:pPr>
              <w:pStyle w:val="ListParagraph"/>
              <w:numPr>
                <w:ilvl w:val="0"/>
                <w:numId w:val="47"/>
              </w:numPr>
              <w:jc w:val="both"/>
            </w:pPr>
            <w:r>
              <w:t xml:space="preserve">Providers will show evidence of progress to meet the </w:t>
            </w:r>
            <w:r w:rsidRPr="00DC781F">
              <w:t>M</w:t>
            </w:r>
            <w:r>
              <w:t xml:space="preserve">ental </w:t>
            </w:r>
            <w:r w:rsidR="00703ED1">
              <w:t>Health</w:t>
            </w:r>
            <w:r w:rsidRPr="00DC781F">
              <w:t xml:space="preserve"> Services Data Set (MHSDS)</w:t>
            </w:r>
            <w:r w:rsidR="00703ED1">
              <w:t xml:space="preserve"> requirements.</w:t>
            </w:r>
          </w:p>
          <w:p w14:paraId="387D55FC" w14:textId="77777777" w:rsidR="00BC0C57" w:rsidRDefault="00BC0C57" w:rsidP="00BC0C57">
            <w:pPr>
              <w:pStyle w:val="ListParagraph"/>
            </w:pPr>
          </w:p>
          <w:p w14:paraId="3F725D16" w14:textId="61BD0A8A" w:rsidR="00BC0C57" w:rsidRDefault="00BC0C57" w:rsidP="00BC0C57">
            <w:pPr>
              <w:pStyle w:val="ListParagraph"/>
              <w:jc w:val="both"/>
            </w:pPr>
          </w:p>
        </w:tc>
      </w:tr>
      <w:tr w:rsidR="00CD6C2B" w14:paraId="4A288F62" w14:textId="77777777" w:rsidTr="00F405B6">
        <w:tc>
          <w:tcPr>
            <w:tcW w:w="2405" w:type="dxa"/>
            <w:tcBorders>
              <w:top w:val="single" w:sz="4" w:space="0" w:color="auto"/>
              <w:left w:val="single" w:sz="4" w:space="0" w:color="auto"/>
              <w:bottom w:val="single" w:sz="4" w:space="0" w:color="auto"/>
              <w:right w:val="single" w:sz="4" w:space="0" w:color="auto"/>
            </w:tcBorders>
            <w:hideMark/>
          </w:tcPr>
          <w:p w14:paraId="74CBD7C7" w14:textId="77777777" w:rsidR="00CD6C2B" w:rsidRDefault="00CD6C2B">
            <w:pPr>
              <w:jc w:val="both"/>
            </w:pPr>
            <w:r>
              <w:t>Continued rise in demand for services and ongoing investment to meet need.</w:t>
            </w:r>
          </w:p>
        </w:tc>
        <w:tc>
          <w:tcPr>
            <w:tcW w:w="6847" w:type="dxa"/>
            <w:tcBorders>
              <w:top w:val="single" w:sz="4" w:space="0" w:color="auto"/>
              <w:left w:val="single" w:sz="4" w:space="0" w:color="auto"/>
              <w:bottom w:val="single" w:sz="4" w:space="0" w:color="auto"/>
              <w:right w:val="single" w:sz="4" w:space="0" w:color="auto"/>
            </w:tcBorders>
          </w:tcPr>
          <w:p w14:paraId="4B21DA2A" w14:textId="333FE210" w:rsidR="00CD6C2B" w:rsidRDefault="00DC781F" w:rsidP="004C4258">
            <w:pPr>
              <w:pStyle w:val="ListParagraph"/>
              <w:numPr>
                <w:ilvl w:val="0"/>
                <w:numId w:val="47"/>
              </w:numPr>
              <w:jc w:val="both"/>
            </w:pPr>
            <w:r>
              <w:t>Ensuring there is a good systemwide understanding of c</w:t>
            </w:r>
            <w:r w:rsidR="00CD6C2B">
              <w:t>apacity and demand throughout</w:t>
            </w:r>
            <w:r>
              <w:t>.</w:t>
            </w:r>
            <w:r w:rsidR="00CD6C2B">
              <w:t xml:space="preserve"> </w:t>
            </w:r>
            <w:r>
              <w:t>A</w:t>
            </w:r>
            <w:r w:rsidR="00CD6C2B">
              <w:t xml:space="preserve">ll </w:t>
            </w:r>
            <w:r>
              <w:t xml:space="preserve">commissioned </w:t>
            </w:r>
            <w:r w:rsidR="00CD6C2B">
              <w:t xml:space="preserve">providers with a role in </w:t>
            </w:r>
            <w:r>
              <w:t xml:space="preserve">children and young </w:t>
            </w:r>
            <w:r w:rsidR="00BC0C57">
              <w:t>people’s emotional</w:t>
            </w:r>
            <w:r w:rsidR="00CD6C2B">
              <w:t xml:space="preserve"> wellbeing and mental </w:t>
            </w:r>
            <w:r w:rsidR="00982BE8">
              <w:t>health will</w:t>
            </w:r>
            <w:r w:rsidR="00CD6C2B">
              <w:t xml:space="preserve"> be </w:t>
            </w:r>
            <w:r>
              <w:t>contract managed</w:t>
            </w:r>
            <w:r w:rsidR="00CD6C2B">
              <w:t xml:space="preserve"> to ensure all parts of the system are providing the </w:t>
            </w:r>
            <w:r>
              <w:t xml:space="preserve">agreed </w:t>
            </w:r>
            <w:r w:rsidR="00CD6C2B">
              <w:t xml:space="preserve">level of support required to in order to </w:t>
            </w:r>
            <w:r>
              <w:t>meet the needs of children and young people’s needs.</w:t>
            </w:r>
          </w:p>
          <w:p w14:paraId="68341E25" w14:textId="327562BC" w:rsidR="00CD6C2B" w:rsidRDefault="00CD6C2B">
            <w:pPr>
              <w:jc w:val="both"/>
            </w:pPr>
          </w:p>
          <w:p w14:paraId="5C599259" w14:textId="03E34F59" w:rsidR="00CD6C2B" w:rsidRDefault="00CD6C2B" w:rsidP="004C4258">
            <w:pPr>
              <w:pStyle w:val="ListParagraph"/>
              <w:numPr>
                <w:ilvl w:val="0"/>
                <w:numId w:val="47"/>
              </w:numPr>
              <w:jc w:val="both"/>
            </w:pPr>
            <w:r>
              <w:t xml:space="preserve">Continue work to develop strong partnership wide bids </w:t>
            </w:r>
            <w:r w:rsidR="00703ED1">
              <w:t>and secure opportunities to pool resource.</w:t>
            </w:r>
          </w:p>
          <w:p w14:paraId="6CBB543F" w14:textId="77777777" w:rsidR="00CD6C2B" w:rsidRDefault="00CD6C2B">
            <w:pPr>
              <w:jc w:val="both"/>
            </w:pPr>
          </w:p>
          <w:p w14:paraId="699BF0AB" w14:textId="308E9C1D" w:rsidR="00CD6C2B" w:rsidRDefault="00703ED1" w:rsidP="004C4258">
            <w:pPr>
              <w:pStyle w:val="ListParagraph"/>
              <w:numPr>
                <w:ilvl w:val="0"/>
                <w:numId w:val="47"/>
              </w:numPr>
              <w:jc w:val="both"/>
            </w:pPr>
            <w:r>
              <w:t xml:space="preserve">Develop a </w:t>
            </w:r>
            <w:r w:rsidR="00BD39D4">
              <w:t>communication</w:t>
            </w:r>
            <w:r w:rsidR="00CD6C2B">
              <w:t xml:space="preserve"> strategy to ensure children, young people and their families </w:t>
            </w:r>
            <w:r>
              <w:t xml:space="preserve">and carers </w:t>
            </w:r>
            <w:r w:rsidR="00CD6C2B">
              <w:t>know what services are available with clear criteria and thresholds published so they can access support at the right time, in the right place.</w:t>
            </w:r>
          </w:p>
          <w:p w14:paraId="1E6CACA9" w14:textId="77777777" w:rsidR="00CD6C2B" w:rsidRDefault="00CD6C2B">
            <w:pPr>
              <w:jc w:val="both"/>
            </w:pPr>
          </w:p>
        </w:tc>
      </w:tr>
      <w:tr w:rsidR="00A52C89" w14:paraId="74653A7B" w14:textId="77777777" w:rsidTr="00F405B6">
        <w:tc>
          <w:tcPr>
            <w:tcW w:w="2405" w:type="dxa"/>
            <w:tcBorders>
              <w:top w:val="single" w:sz="4" w:space="0" w:color="auto"/>
              <w:left w:val="single" w:sz="4" w:space="0" w:color="auto"/>
              <w:bottom w:val="single" w:sz="4" w:space="0" w:color="auto"/>
              <w:right w:val="single" w:sz="4" w:space="0" w:color="auto"/>
            </w:tcBorders>
          </w:tcPr>
          <w:p w14:paraId="2AA9F510" w14:textId="77777777" w:rsidR="00A52C89" w:rsidRDefault="00A52C89" w:rsidP="00EE7FC7">
            <w:pPr>
              <w:jc w:val="both"/>
            </w:pPr>
            <w:r>
              <w:t>Key changes in Adult and Children’s Mental Health do not align to a 0-25 model</w:t>
            </w:r>
          </w:p>
        </w:tc>
        <w:tc>
          <w:tcPr>
            <w:tcW w:w="6847" w:type="dxa"/>
            <w:tcBorders>
              <w:top w:val="single" w:sz="4" w:space="0" w:color="auto"/>
              <w:left w:val="single" w:sz="4" w:space="0" w:color="auto"/>
              <w:bottom w:val="single" w:sz="4" w:space="0" w:color="auto"/>
              <w:right w:val="single" w:sz="4" w:space="0" w:color="auto"/>
            </w:tcBorders>
          </w:tcPr>
          <w:p w14:paraId="0B9199EA" w14:textId="77777777" w:rsidR="00A52C89" w:rsidRDefault="00A52C89" w:rsidP="004C4258">
            <w:pPr>
              <w:pStyle w:val="ListParagraph"/>
              <w:numPr>
                <w:ilvl w:val="0"/>
                <w:numId w:val="47"/>
              </w:numPr>
              <w:jc w:val="both"/>
            </w:pPr>
            <w:r>
              <w:t>Continue to engage with new ways of working on a local and regional model to agree local models of delivery</w:t>
            </w:r>
          </w:p>
          <w:p w14:paraId="501C3616" w14:textId="77777777" w:rsidR="00703ED1" w:rsidRDefault="00703ED1" w:rsidP="00EE7FC7">
            <w:pPr>
              <w:jc w:val="both"/>
            </w:pPr>
          </w:p>
          <w:p w14:paraId="552B2CDF" w14:textId="73876DB4" w:rsidR="00703ED1" w:rsidRDefault="00703ED1" w:rsidP="004C4258">
            <w:pPr>
              <w:pStyle w:val="ListParagraph"/>
              <w:numPr>
                <w:ilvl w:val="0"/>
                <w:numId w:val="47"/>
              </w:numPr>
              <w:jc w:val="both"/>
            </w:pPr>
            <w:r>
              <w:t>Strong partnership working between 0-18 and adult commissioners and service providers with oversight of ICS board will ensure progress is made.</w:t>
            </w:r>
          </w:p>
        </w:tc>
      </w:tr>
      <w:tr w:rsidR="00932854" w14:paraId="0C8568B4" w14:textId="77777777" w:rsidTr="00F405B6">
        <w:trPr>
          <w:trHeight w:val="2276"/>
        </w:trPr>
        <w:tc>
          <w:tcPr>
            <w:tcW w:w="2405" w:type="dxa"/>
          </w:tcPr>
          <w:p w14:paraId="261D82F6" w14:textId="4B9472EB" w:rsidR="00932854" w:rsidRDefault="00932854" w:rsidP="00932854">
            <w:pPr>
              <w:jc w:val="both"/>
            </w:pPr>
            <w:r>
              <w:t xml:space="preserve">Mental Health Support Teams currently only cover 103 </w:t>
            </w:r>
            <w:r w:rsidR="00BD39D4">
              <w:t>schools across</w:t>
            </w:r>
            <w:r>
              <w:t xml:space="preserve"> the ICS footprint. This may result in inequities in service </w:t>
            </w:r>
          </w:p>
        </w:tc>
        <w:tc>
          <w:tcPr>
            <w:tcW w:w="6847" w:type="dxa"/>
          </w:tcPr>
          <w:p w14:paraId="6C19A18D" w14:textId="77777777" w:rsidR="00932854" w:rsidRDefault="00932854" w:rsidP="004C4258">
            <w:pPr>
              <w:pStyle w:val="ListParagraph"/>
              <w:numPr>
                <w:ilvl w:val="0"/>
                <w:numId w:val="47"/>
              </w:numPr>
              <w:jc w:val="both"/>
            </w:pPr>
            <w:r>
              <w:t>Continue to support engagement from schools with the Mental Health and Schools Link Workshops.</w:t>
            </w:r>
          </w:p>
          <w:p w14:paraId="2E578B52" w14:textId="77777777" w:rsidR="00932854" w:rsidRDefault="00932854" w:rsidP="00932854">
            <w:pPr>
              <w:jc w:val="both"/>
            </w:pPr>
          </w:p>
          <w:p w14:paraId="6F888E3F" w14:textId="19C60F71" w:rsidR="00932854" w:rsidRDefault="00932854" w:rsidP="004C4258">
            <w:pPr>
              <w:pStyle w:val="ListParagraph"/>
              <w:numPr>
                <w:ilvl w:val="0"/>
                <w:numId w:val="47"/>
              </w:numPr>
              <w:jc w:val="both"/>
            </w:pPr>
            <w:r>
              <w:t xml:space="preserve">Continue to provide support to schools with embedding whole school </w:t>
            </w:r>
            <w:r w:rsidR="00BD39D4">
              <w:t>approaches via</w:t>
            </w:r>
            <w:r>
              <w:t xml:space="preserve"> the Emotional Health and Well Being Charter work, </w:t>
            </w:r>
            <w:r w:rsidR="00BD39D4">
              <w:t>ELSA’s,</w:t>
            </w:r>
            <w:r>
              <w:t xml:space="preserve"> senior mental health lead networks and the Primary Mental Health team and Schools Health Hub.</w:t>
            </w:r>
          </w:p>
          <w:p w14:paraId="14394A06" w14:textId="77777777" w:rsidR="00BD39D4" w:rsidRDefault="00BD39D4" w:rsidP="00932854">
            <w:pPr>
              <w:jc w:val="both"/>
            </w:pPr>
          </w:p>
          <w:p w14:paraId="5535D050" w14:textId="2F0433E9" w:rsidR="00932854" w:rsidRDefault="00932854" w:rsidP="004C4258">
            <w:pPr>
              <w:pStyle w:val="ListParagraph"/>
              <w:numPr>
                <w:ilvl w:val="0"/>
                <w:numId w:val="47"/>
              </w:numPr>
              <w:jc w:val="both"/>
            </w:pPr>
            <w:r>
              <w:t>Continue to develop bids</w:t>
            </w:r>
            <w:r w:rsidR="00BC0C57">
              <w:t xml:space="preserve">/business </w:t>
            </w:r>
            <w:r w:rsidR="00982BE8">
              <w:t>cases for</w:t>
            </w:r>
            <w:r>
              <w:t xml:space="preserve"> future MHST funding</w:t>
            </w:r>
          </w:p>
        </w:tc>
      </w:tr>
    </w:tbl>
    <w:p w14:paraId="0176CCFC" w14:textId="77777777" w:rsidR="0063346E" w:rsidRPr="00ED1405" w:rsidRDefault="0063346E" w:rsidP="001218C9">
      <w:pPr>
        <w:spacing w:after="0" w:line="240" w:lineRule="auto"/>
        <w:jc w:val="both"/>
      </w:pPr>
    </w:p>
    <w:p w14:paraId="2E470333" w14:textId="6602EAF3" w:rsidR="00BC0C57" w:rsidRPr="001C121A" w:rsidRDefault="0063346E" w:rsidP="001218C9">
      <w:pPr>
        <w:spacing w:after="0" w:line="240" w:lineRule="auto"/>
        <w:jc w:val="both"/>
        <w:rPr>
          <w:b/>
          <w:u w:val="single"/>
        </w:rPr>
      </w:pPr>
      <w:r w:rsidRPr="001C121A">
        <w:rPr>
          <w:b/>
          <w:u w:val="single"/>
        </w:rPr>
        <w:t>Governance</w:t>
      </w:r>
    </w:p>
    <w:p w14:paraId="1F6ED0E3" w14:textId="50A23362" w:rsidR="00E2099E" w:rsidRDefault="00BC0C57" w:rsidP="001218C9">
      <w:pPr>
        <w:spacing w:after="0" w:line="240" w:lineRule="auto"/>
        <w:jc w:val="both"/>
      </w:pPr>
      <w:r w:rsidRPr="00AF627D">
        <w:rPr>
          <w:noProof/>
          <w:sz w:val="44"/>
          <w:szCs w:val="44"/>
          <w:lang w:eastAsia="en-GB"/>
        </w:rPr>
        <mc:AlternateContent>
          <mc:Choice Requires="wps">
            <w:drawing>
              <wp:anchor distT="45720" distB="45720" distL="114300" distR="114300" simplePos="0" relativeHeight="251728896" behindDoc="0" locked="0" layoutInCell="1" allowOverlap="1" wp14:anchorId="510753DF" wp14:editId="5A00F9C9">
                <wp:simplePos x="0" y="0"/>
                <wp:positionH relativeFrom="margin">
                  <wp:posOffset>-333375</wp:posOffset>
                </wp:positionH>
                <wp:positionV relativeFrom="paragraph">
                  <wp:posOffset>996315</wp:posOffset>
                </wp:positionV>
                <wp:extent cx="6229350" cy="1952625"/>
                <wp:effectExtent l="0" t="0" r="1905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9526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712432AD" w14:textId="488CBAA6" w:rsidR="003F4D34" w:rsidRPr="00BC0C57" w:rsidRDefault="003F4D34" w:rsidP="00BC0C57">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“In Nottinghamshire County and Nottingham City, we believe that mental health is everyone’s business and that agencies need to work together to ensure that all children and young people enjoy good mental health and emotional wellbeing, including those that are most vulnerable in society.  We will achieve this through an emphasis on prevention, early identification and intervention using evidence-based approaches that present good value for money.  Where a mental health problem or disorder is identified children and young people will have access to timely, integrated, high quality and multidisciplinary mental health services that are accessible and responsive to individual need.”</w:t>
                            </w:r>
                          </w:p>
                          <w:p w14:paraId="14B8FCE7" w14:textId="77777777" w:rsidR="003F4D34" w:rsidRPr="00BC0C57" w:rsidRDefault="003F4D34" w:rsidP="00BC0C57">
                            <w:pPr>
                              <w:spacing w:after="0" w:line="240" w:lineRule="auto"/>
                              <w:rPr>
                                <w:b/>
                                <w:i/>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0753DF" id="Text Box 1" o:spid="_x0000_s1028" style="position:absolute;left:0;text-align:left;margin-left:-26.25pt;margin-top:78.45pt;width:490.5pt;height:153.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" fillcolor="#b1cbe9" strokecolor="#5b9bd5" strokeweight=".5pt">
                <v:fill color2="#92b9e4" rotate="t" colors="0 #b1cbe9;.5 #a3c1e5;1 #92b9e4" focus="100%" type="gradient">
                  <o:fill v:ext="view" type="gradientUnscaled"/>
                </v:fill>
                <v:stroke joinstyle="miter"/>
                <v:textbox>
                  <w:txbxContent>
                    <w:p w14:paraId="712432AD" w14:textId="488CBAA6" w:rsidR="003F4D34" w:rsidRPr="00BC0C57" w:rsidRDefault="003F4D34" w:rsidP="00BC0C57">
                      <w:pPr>
                        <w:spacing w:after="0" w:line="240" w:lineRule="auto"/>
                        <w:rPr>
                          <w:b/>
                          <w:i/>
                          <w:noProof/>
                          <w:color w:val="FFFFFF" w:themeColor="background1"/>
                          <w:sz w:val="24"/>
                          <w:szCs w:val="24"/>
                          <w:lang w:eastAsia="en-GB"/>
                        </w:rPr>
                      </w:pPr>
                      <w:r w:rsidRPr="00BC0C57">
                        <w:rPr>
                          <w:b/>
                          <w:i/>
                          <w:noProof/>
                          <w:color w:val="FFFFFF" w:themeColor="background1"/>
                          <w:sz w:val="24"/>
                          <w:szCs w:val="24"/>
                          <w:lang w:eastAsia="en-GB"/>
                        </w:rPr>
                        <w:t>“In Nottinghamshire County and Nottingham City, we believe that mental health is everyone’s business and that agencies need to work together to ensure that all children and young people enjoy good mental health and emotional wellbeing, including those that are most vulnerable in society.  We will achieve this through an emphasis on prevention, early identification and intervention using evidence-based approaches that present good value for money.  Where a mental health problem or disorder is identified children and young people will have access to timely, integrated, high quality and multidisciplinary mental health services that are accessible and responsive to individual need.”</w:t>
                      </w:r>
                    </w:p>
                    <w:p w14:paraId="14B8FCE7" w14:textId="77777777" w:rsidR="003F4D34" w:rsidRPr="00BC0C57" w:rsidRDefault="003F4D34" w:rsidP="00BC0C57">
                      <w:pPr>
                        <w:spacing w:after="0" w:line="240" w:lineRule="auto"/>
                        <w:rPr>
                          <w:b/>
                          <w:i/>
                          <w:color w:val="FFFFFF" w:themeColor="background1"/>
                          <w:sz w:val="32"/>
                          <w:szCs w:val="32"/>
                        </w:rPr>
                      </w:pPr>
                    </w:p>
                  </w:txbxContent>
                </v:textbox>
                <w10:wrap type="square" anchorx="margin"/>
              </v:roundrect>
            </w:pict>
          </mc:Fallback>
        </mc:AlternateContent>
      </w:r>
      <w:r w:rsidR="0064013D">
        <w:t xml:space="preserve">In January 2019 the governance for delivering the LTP was </w:t>
      </w:r>
      <w:r w:rsidR="0064013D" w:rsidRPr="0064013D">
        <w:t>strengthen</w:t>
      </w:r>
      <w:r w:rsidR="0064013D">
        <w:t xml:space="preserve">ed, </w:t>
      </w:r>
      <w:r w:rsidR="00BC6247">
        <w:t xml:space="preserve">previously the city and county held discrete meetings to manage the implementation of the </w:t>
      </w:r>
      <w:r>
        <w:t>LTP but</w:t>
      </w:r>
      <w:r w:rsidR="00BC6247">
        <w:t xml:space="preserve"> in 2019</w:t>
      </w:r>
      <w:r w:rsidR="00AF08FF">
        <w:t xml:space="preserve">, </w:t>
      </w:r>
      <w:r w:rsidR="00BC6247">
        <w:t xml:space="preserve">the governance </w:t>
      </w:r>
      <w:r w:rsidR="00E2099E">
        <w:t xml:space="preserve">arrangements </w:t>
      </w:r>
      <w:r w:rsidR="00BC6247">
        <w:t>w</w:t>
      </w:r>
      <w:r w:rsidR="00E2099E">
        <w:t>ere</w:t>
      </w:r>
      <w:r w:rsidR="00BC6247">
        <w:t xml:space="preserve"> strengthened and a new group covering both Nottingham City and County was established. </w:t>
      </w:r>
      <w:bookmarkStart w:id="4" w:name="_Hlk19531332"/>
      <w:r w:rsidR="00E2099E">
        <w:t xml:space="preserve">The </w:t>
      </w:r>
      <w:r w:rsidR="008C02AF" w:rsidRPr="008C02AF">
        <w:t>C</w:t>
      </w:r>
      <w:r w:rsidR="008C02AF">
        <w:t xml:space="preserve">hildren and Young People’s </w:t>
      </w:r>
      <w:r w:rsidR="008C02AF" w:rsidRPr="008C02AF">
        <w:t>Mental Health &amp; Wellbeing Executive Meeting</w:t>
      </w:r>
      <w:r w:rsidR="008C02AF">
        <w:t xml:space="preserve"> </w:t>
      </w:r>
      <w:r w:rsidR="00E2099E">
        <w:t xml:space="preserve">group </w:t>
      </w:r>
      <w:bookmarkEnd w:id="4"/>
      <w:r w:rsidR="00E2099E">
        <w:t>have defined their ambition, which is detailed below;</w:t>
      </w:r>
    </w:p>
    <w:p w14:paraId="52FA12C4" w14:textId="77777777" w:rsidR="00BC0C57" w:rsidRDefault="00BC0C57" w:rsidP="00BC6247">
      <w:pPr>
        <w:spacing w:after="0" w:line="240" w:lineRule="auto"/>
        <w:jc w:val="both"/>
      </w:pPr>
    </w:p>
    <w:p w14:paraId="18FC679D" w14:textId="6C8770E3" w:rsidR="00D7736D" w:rsidRDefault="00BC6247" w:rsidP="00D7736D">
      <w:pPr>
        <w:spacing w:after="0" w:line="240" w:lineRule="auto"/>
        <w:jc w:val="both"/>
      </w:pPr>
      <w:r>
        <w:t>Our commitment to children, young people and families</w:t>
      </w:r>
      <w:r w:rsidR="00BD39D4">
        <w:t>:</w:t>
      </w:r>
    </w:p>
    <w:p w14:paraId="74D988FD" w14:textId="40E11F25" w:rsidR="00BD39D4" w:rsidRPr="00F405B6" w:rsidRDefault="00BD39D4" w:rsidP="004C4258">
      <w:pPr>
        <w:pStyle w:val="ListParagraph"/>
        <w:numPr>
          <w:ilvl w:val="0"/>
          <w:numId w:val="30"/>
        </w:numPr>
        <w:spacing w:after="0" w:line="240" w:lineRule="auto"/>
        <w:jc w:val="both"/>
      </w:pPr>
      <w:r w:rsidRPr="00F405B6">
        <w:t>We will value mental health equally with physical health (parity of esteem)</w:t>
      </w:r>
    </w:p>
    <w:p w14:paraId="248C9948" w14:textId="3E3DB23A" w:rsidR="00BD39D4" w:rsidRPr="00F405B6" w:rsidRDefault="00BD39D4" w:rsidP="004C4258">
      <w:pPr>
        <w:pStyle w:val="ListParagraph"/>
        <w:numPr>
          <w:ilvl w:val="0"/>
          <w:numId w:val="30"/>
        </w:numPr>
        <w:spacing w:after="0" w:line="240" w:lineRule="auto"/>
        <w:jc w:val="both"/>
      </w:pPr>
      <w:r w:rsidRPr="00F405B6">
        <w:t>We will support children and young people to be actively involved in the design, delivery and evaluation of services which support children and young people’s mental health</w:t>
      </w:r>
    </w:p>
    <w:p w14:paraId="4EC031A7" w14:textId="5598BB07" w:rsidR="00BD39D4" w:rsidRPr="00F405B6" w:rsidRDefault="00BD39D4" w:rsidP="004C4258">
      <w:pPr>
        <w:pStyle w:val="ListParagraph"/>
        <w:numPr>
          <w:ilvl w:val="0"/>
          <w:numId w:val="30"/>
        </w:numPr>
        <w:spacing w:after="0" w:line="240" w:lineRule="auto"/>
        <w:jc w:val="both"/>
      </w:pPr>
      <w:r w:rsidRPr="00F405B6">
        <w:t>We will provide clear information about the range of services available, so that children, young people and families know who does what and how to access help</w:t>
      </w:r>
    </w:p>
    <w:p w14:paraId="0C3B2F78" w14:textId="5F4BE15C" w:rsidR="00BD39D4" w:rsidRPr="00F405B6" w:rsidRDefault="00BD39D4" w:rsidP="004C4258">
      <w:pPr>
        <w:pStyle w:val="ListParagraph"/>
        <w:numPr>
          <w:ilvl w:val="0"/>
          <w:numId w:val="30"/>
        </w:numPr>
        <w:spacing w:after="0" w:line="240" w:lineRule="auto"/>
        <w:jc w:val="both"/>
      </w:pPr>
      <w:r w:rsidRPr="00F405B6">
        <w:t>We will commission and provide services in a joined-up way, so that money is spent well, on evidence-based interventions</w:t>
      </w:r>
    </w:p>
    <w:p w14:paraId="7DE519D5" w14:textId="4A63F203" w:rsidR="00BD39D4" w:rsidRPr="00F405B6" w:rsidRDefault="00BD39D4" w:rsidP="004C4258">
      <w:pPr>
        <w:pStyle w:val="ListParagraph"/>
        <w:numPr>
          <w:ilvl w:val="0"/>
          <w:numId w:val="30"/>
        </w:numPr>
        <w:spacing w:after="0" w:line="240" w:lineRule="auto"/>
        <w:jc w:val="both"/>
      </w:pPr>
      <w:r w:rsidRPr="00F405B6">
        <w:t>We will monitor the effectiveness of services and provide challenge and scrutiny, as we strive for continuous improvement</w:t>
      </w:r>
    </w:p>
    <w:p w14:paraId="0620C6A1" w14:textId="799A1250" w:rsidR="00BC6247" w:rsidRPr="00F405B6" w:rsidRDefault="00BD39D4" w:rsidP="004C4258">
      <w:pPr>
        <w:pStyle w:val="ListParagraph"/>
        <w:numPr>
          <w:ilvl w:val="0"/>
          <w:numId w:val="30"/>
        </w:numPr>
        <w:spacing w:after="0" w:line="240" w:lineRule="auto"/>
        <w:jc w:val="both"/>
        <w:rPr>
          <w:i/>
        </w:rPr>
      </w:pPr>
      <w:r w:rsidRPr="00F405B6">
        <w:t>We will support and encourage the education, training and development of the local workforce</w:t>
      </w:r>
      <w:r w:rsidR="00BC0C57">
        <w:t>.</w:t>
      </w:r>
    </w:p>
    <w:p w14:paraId="7BBD29E9" w14:textId="77777777" w:rsidR="00BC6247" w:rsidRDefault="00BC6247" w:rsidP="00BC6247">
      <w:pPr>
        <w:spacing w:after="0" w:line="240" w:lineRule="auto"/>
        <w:jc w:val="both"/>
      </w:pPr>
    </w:p>
    <w:p w14:paraId="2477420A" w14:textId="2302AE00" w:rsidR="00AF08FF" w:rsidRDefault="00BC6247" w:rsidP="00AF08FF">
      <w:pPr>
        <w:spacing w:after="0" w:line="240" w:lineRule="auto"/>
        <w:jc w:val="both"/>
      </w:pPr>
      <w:r>
        <w:t xml:space="preserve">The </w:t>
      </w:r>
      <w:r w:rsidR="008C02AF" w:rsidRPr="008C02AF">
        <w:t xml:space="preserve">Children and Young People’s Mental Health &amp; Wellbeing Executive Meeting group </w:t>
      </w:r>
      <w:r>
        <w:t>provide</w:t>
      </w:r>
      <w:r w:rsidR="00E2099E">
        <w:t xml:space="preserve">s </w:t>
      </w:r>
      <w:r>
        <w:t xml:space="preserve">information to the ICS Social Care and Mental Health Partnership Board and ensure that the Local Transformation Plan informs the Children and Young People’s element of the All –Ages Mental Health Strategy. The group also provide updates to Integrated Care Partnerships and Primary Care Networks as requested.  </w:t>
      </w:r>
      <w:r w:rsidR="00AF08FF">
        <w:t xml:space="preserve">Nottinghamshire Safeguarding Children Partnership, SEND Accountability </w:t>
      </w:r>
      <w:r w:rsidR="00BC0C57">
        <w:t>Board,</w:t>
      </w:r>
      <w:r w:rsidR="00AF08FF">
        <w:t xml:space="preserve"> Nottinghamshire Help and Protection, Local </w:t>
      </w:r>
      <w:r w:rsidR="00982BE8">
        <w:t>Authority Childrens</w:t>
      </w:r>
      <w:r w:rsidR="00AF08FF">
        <w:t>’ Senior Leadership Teams</w:t>
      </w:r>
      <w:r w:rsidR="00C83136">
        <w:t xml:space="preserve">, Nottingham City Partnership </w:t>
      </w:r>
      <w:r w:rsidR="00982BE8">
        <w:t xml:space="preserve">Board  </w:t>
      </w:r>
      <w:r w:rsidR="00AF08FF">
        <w:t>and the Children and Young People’s Clinical Health Network and Perinatal Mental  and Nottingham City and Nottinghamshire Health and Well-Being Boards.</w:t>
      </w:r>
    </w:p>
    <w:p w14:paraId="1AB44C80" w14:textId="77777777" w:rsidR="00AF08FF" w:rsidRDefault="00AF08FF" w:rsidP="00AF08FF">
      <w:pPr>
        <w:spacing w:after="0" w:line="240" w:lineRule="auto"/>
        <w:jc w:val="both"/>
      </w:pPr>
    </w:p>
    <w:p w14:paraId="47D7A235" w14:textId="0FAEFA55" w:rsidR="0071505F" w:rsidRDefault="00BC0C57" w:rsidP="00E2099E">
      <w:pPr>
        <w:spacing w:after="0" w:line="240" w:lineRule="auto"/>
        <w:jc w:val="both"/>
      </w:pPr>
      <w:r>
        <w:t xml:space="preserve">The </w:t>
      </w:r>
      <w:r w:rsidRPr="00ED1405">
        <w:t>executive</w:t>
      </w:r>
      <w:r>
        <w:t xml:space="preserve"> </w:t>
      </w:r>
      <w:r w:rsidRPr="00ED1405">
        <w:t>include</w:t>
      </w:r>
      <w:r w:rsidR="00932854" w:rsidRPr="00ED1405">
        <w:t xml:space="preserve"> representatives from CCGs, local authority children’s services</w:t>
      </w:r>
      <w:r w:rsidR="0071505F">
        <w:t>, education</w:t>
      </w:r>
      <w:r w:rsidR="00932854" w:rsidRPr="00ED1405">
        <w:t xml:space="preserve"> and public health, local NHS</w:t>
      </w:r>
      <w:r w:rsidR="00932854">
        <w:t xml:space="preserve"> and non- </w:t>
      </w:r>
      <w:r w:rsidR="00982BE8">
        <w:t xml:space="preserve">NHS </w:t>
      </w:r>
      <w:r w:rsidR="00982BE8" w:rsidRPr="00ED1405">
        <w:t>providers</w:t>
      </w:r>
      <w:r w:rsidR="00932854" w:rsidRPr="00ED1405">
        <w:t>, NHS England</w:t>
      </w:r>
      <w:r w:rsidR="008C02AF">
        <w:t xml:space="preserve"> in order to ensure a coordinated</w:t>
      </w:r>
      <w:r w:rsidR="0071505F">
        <w:t xml:space="preserve"> and systematic approach is undertaken when planning provision for children and young people.</w:t>
      </w:r>
    </w:p>
    <w:p w14:paraId="00DEF8F0" w14:textId="77777777" w:rsidR="0071505F" w:rsidRDefault="0071505F" w:rsidP="00E2099E">
      <w:pPr>
        <w:spacing w:after="0" w:line="240" w:lineRule="auto"/>
        <w:jc w:val="both"/>
      </w:pPr>
    </w:p>
    <w:p w14:paraId="35C83E0D" w14:textId="7DA76808" w:rsidR="0071505F" w:rsidRDefault="0071505F" w:rsidP="00E2099E">
      <w:pPr>
        <w:spacing w:after="0" w:line="240" w:lineRule="auto"/>
        <w:jc w:val="both"/>
      </w:pPr>
      <w:r>
        <w:t>The group currently has a number of sub groups which report into it. These sub-groups are focussed on making improvements within key areas of the LTP. These sub groups are as follows;</w:t>
      </w:r>
    </w:p>
    <w:p w14:paraId="35B849DE" w14:textId="77777777" w:rsidR="0071505F" w:rsidRDefault="0071505F" w:rsidP="004C4258">
      <w:pPr>
        <w:pStyle w:val="ListParagraph"/>
        <w:numPr>
          <w:ilvl w:val="0"/>
          <w:numId w:val="17"/>
        </w:numPr>
        <w:spacing w:after="0" w:line="240" w:lineRule="auto"/>
        <w:jc w:val="both"/>
      </w:pPr>
      <w:r>
        <w:t>Communication</w:t>
      </w:r>
    </w:p>
    <w:p w14:paraId="076982EB" w14:textId="77777777" w:rsidR="0071505F" w:rsidRDefault="0071505F" w:rsidP="004C4258">
      <w:pPr>
        <w:pStyle w:val="ListParagraph"/>
        <w:numPr>
          <w:ilvl w:val="0"/>
          <w:numId w:val="17"/>
        </w:numPr>
        <w:spacing w:after="0" w:line="240" w:lineRule="auto"/>
        <w:jc w:val="both"/>
      </w:pPr>
      <w:r>
        <w:t>Urgent and Crisis Care</w:t>
      </w:r>
    </w:p>
    <w:p w14:paraId="65AA2D3C" w14:textId="08FC62EE" w:rsidR="0071505F" w:rsidRDefault="0071505F" w:rsidP="004C4258">
      <w:pPr>
        <w:pStyle w:val="ListParagraph"/>
        <w:numPr>
          <w:ilvl w:val="0"/>
          <w:numId w:val="17"/>
        </w:numPr>
        <w:spacing w:after="0" w:line="240" w:lineRule="auto"/>
        <w:jc w:val="both"/>
      </w:pPr>
      <w:r>
        <w:t>Mental Health Support Teams</w:t>
      </w:r>
    </w:p>
    <w:p w14:paraId="556BF503" w14:textId="61B3A9FC" w:rsidR="0071505F" w:rsidRDefault="0071505F" w:rsidP="004C4258">
      <w:pPr>
        <w:pStyle w:val="ListParagraph"/>
        <w:numPr>
          <w:ilvl w:val="0"/>
          <w:numId w:val="17"/>
        </w:numPr>
        <w:spacing w:after="0" w:line="240" w:lineRule="auto"/>
        <w:jc w:val="both"/>
      </w:pPr>
      <w:r>
        <w:t>Workforce</w:t>
      </w:r>
    </w:p>
    <w:p w14:paraId="7B86DBAC" w14:textId="16B6C862" w:rsidR="00BD39D4" w:rsidRDefault="0071505F" w:rsidP="004C4258">
      <w:pPr>
        <w:pStyle w:val="ListParagraph"/>
        <w:numPr>
          <w:ilvl w:val="0"/>
          <w:numId w:val="17"/>
        </w:numPr>
        <w:spacing w:after="0" w:line="240" w:lineRule="auto"/>
        <w:jc w:val="both"/>
      </w:pPr>
      <w:r>
        <w:t>Engagement and Co-production</w:t>
      </w:r>
    </w:p>
    <w:p w14:paraId="77FD930A" w14:textId="77777777" w:rsidR="0063346E" w:rsidRDefault="0063346E" w:rsidP="00F405B6"/>
    <w:p w14:paraId="5C49A659" w14:textId="2356DE22" w:rsidR="00351390" w:rsidRDefault="00A35883" w:rsidP="001218C9">
      <w:pPr>
        <w:spacing w:after="0" w:line="240" w:lineRule="auto"/>
        <w:jc w:val="both"/>
        <w:rPr>
          <w:b/>
          <w:sz w:val="24"/>
          <w:szCs w:val="24"/>
          <w:u w:val="single"/>
        </w:rPr>
        <w:sectPr w:rsidR="00351390" w:rsidSect="00090C46">
          <w:headerReference w:type="default" r:id="rId24"/>
          <w:footerReference w:type="default" r:id="rId25"/>
          <w:footerReference w:type="first" r:id="rId26"/>
          <w:pgSz w:w="11906" w:h="16838"/>
          <w:pgMar w:top="1440" w:right="1440" w:bottom="1440" w:left="1440" w:header="708" w:footer="708" w:gutter="0"/>
          <w:cols w:space="708"/>
          <w:titlePg/>
          <w:docGrid w:linePitch="360"/>
        </w:sectPr>
      </w:pPr>
      <w:r w:rsidRPr="00ED1405">
        <w:t xml:space="preserve">In 2018/19 a Future in Mind Local Transformation Plan Delivery Plan </w:t>
      </w:r>
      <w:r w:rsidR="0028570C">
        <w:t>was</w:t>
      </w:r>
      <w:r w:rsidR="004245CE">
        <w:t xml:space="preserve"> </w:t>
      </w:r>
      <w:r w:rsidRPr="00ED1405">
        <w:t>developed</w:t>
      </w:r>
      <w:r w:rsidR="0028570C">
        <w:t>. This plan has</w:t>
      </w:r>
      <w:r w:rsidR="00AF08FF">
        <w:t xml:space="preserve"> </w:t>
      </w:r>
      <w:r w:rsidRPr="00ED1405">
        <w:t>enable</w:t>
      </w:r>
      <w:r w:rsidR="0028570C">
        <w:t>d</w:t>
      </w:r>
      <w:r w:rsidRPr="00ED1405">
        <w:t xml:space="preserve"> quarterly assurance checks against key actions </w:t>
      </w:r>
      <w:r w:rsidR="0071505F">
        <w:t xml:space="preserve">to </w:t>
      </w:r>
      <w:r w:rsidRPr="00ED1405">
        <w:t>aid early identification of areas that are not progressing</w:t>
      </w:r>
      <w:r w:rsidR="0071505F">
        <w:t xml:space="preserve"> as well as sharing what has worked we</w:t>
      </w:r>
      <w:r w:rsidR="00AF08FF">
        <w:t xml:space="preserve">ll. </w:t>
      </w:r>
      <w:r w:rsidRPr="00ED1405">
        <w:t>This multi-stakeholder action plan ensure</w:t>
      </w:r>
      <w:r w:rsidR="0028570C">
        <w:t>s</w:t>
      </w:r>
      <w:r w:rsidRPr="00ED1405">
        <w:t xml:space="preserve"> partners </w:t>
      </w:r>
      <w:r w:rsidR="00BC0C57" w:rsidRPr="00ED1405">
        <w:t>contribute</w:t>
      </w:r>
      <w:r w:rsidRPr="00ED1405">
        <w:t xml:space="preserve"> to the transformation programme</w:t>
      </w:r>
      <w:r w:rsidR="0071505F">
        <w:t xml:space="preserve"> and that focus remains on the agreed priority areas. The action plan </w:t>
      </w:r>
      <w:r w:rsidR="00590044">
        <w:t xml:space="preserve">can be reviewed in </w:t>
      </w:r>
      <w:r w:rsidR="0079718A" w:rsidRPr="00A64C8F">
        <w:t>Attachment 2</w:t>
      </w:r>
      <w:r w:rsidR="00BC0C57" w:rsidRPr="00A64C8F">
        <w:t>.</w:t>
      </w:r>
    </w:p>
    <w:p w14:paraId="499C648A" w14:textId="66DC4937" w:rsidR="00351390" w:rsidRPr="00AF627D" w:rsidRDefault="00351390" w:rsidP="00BD39D4">
      <w:pPr>
        <w:spacing w:after="0" w:line="240" w:lineRule="auto"/>
        <w:jc w:val="center"/>
        <w:rPr>
          <w:b/>
          <w:sz w:val="44"/>
          <w:szCs w:val="44"/>
        </w:rPr>
      </w:pPr>
      <w:r w:rsidRPr="00AF627D">
        <w:rPr>
          <w:b/>
          <w:sz w:val="44"/>
          <w:szCs w:val="44"/>
        </w:rPr>
        <w:t>Celebrating Success</w:t>
      </w:r>
    </w:p>
    <w:p w14:paraId="5A63EBD5" w14:textId="365E6A28" w:rsidR="00351390" w:rsidRDefault="00454EAE" w:rsidP="00351390">
      <w:pPr>
        <w:spacing w:after="0" w:line="240" w:lineRule="auto"/>
        <w:jc w:val="center"/>
        <w:rPr>
          <w:b/>
          <w:sz w:val="36"/>
          <w:szCs w:val="36"/>
        </w:rPr>
      </w:pPr>
      <w:r w:rsidRPr="00AF627D">
        <w:rPr>
          <w:noProof/>
          <w:sz w:val="44"/>
          <w:szCs w:val="44"/>
          <w:lang w:eastAsia="en-GB"/>
        </w:rPr>
        <mc:AlternateContent>
          <mc:Choice Requires="wps">
            <w:drawing>
              <wp:anchor distT="45720" distB="45720" distL="114300" distR="114300" simplePos="0" relativeHeight="251693056" behindDoc="0" locked="0" layoutInCell="1" allowOverlap="1" wp14:anchorId="06186D19" wp14:editId="35335988">
                <wp:simplePos x="0" y="0"/>
                <wp:positionH relativeFrom="margin">
                  <wp:posOffset>-600075</wp:posOffset>
                </wp:positionH>
                <wp:positionV relativeFrom="paragraph">
                  <wp:posOffset>6462281</wp:posOffset>
                </wp:positionV>
                <wp:extent cx="7000875" cy="2047164"/>
                <wp:effectExtent l="0" t="0" r="28575" b="1079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47164"/>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0835F029" w14:textId="4667A710" w:rsidR="003F4D34" w:rsidRDefault="003F4D34" w:rsidP="00454EAE">
                            <w:pPr>
                              <w:spacing w:after="0" w:line="240" w:lineRule="auto"/>
                              <w:rPr>
                                <w:b/>
                                <w:color w:val="FFFFFF" w:themeColor="background1"/>
                                <w:sz w:val="32"/>
                                <w:szCs w:val="32"/>
                              </w:rPr>
                            </w:pPr>
                            <w:r>
                              <w:rPr>
                                <w:b/>
                                <w:color w:val="FFFFFF" w:themeColor="background1"/>
                                <w:sz w:val="32"/>
                                <w:szCs w:val="32"/>
                              </w:rPr>
                              <w:t>% of young people, during 2018/19, who would recommend our services to a friend or family (Friend and Family Test results):</w:t>
                            </w:r>
                          </w:p>
                          <w:p w14:paraId="729E3741" w14:textId="3502D5F1"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CAMHS (Nottinghamshire Health Care Foundation Trust) – 93%</w:t>
                            </w:r>
                          </w:p>
                          <w:p w14:paraId="3B5C68EA" w14:textId="20466C36"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Targeted CAMHS (Nottingham City Council) -94%</w:t>
                            </w:r>
                          </w:p>
                          <w:p w14:paraId="63AA7DBF" w14:textId="48B20A8A"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Online (Nottinghamshire County) – 93%</w:t>
                            </w:r>
                          </w:p>
                          <w:p w14:paraId="4452C225" w14:textId="714B2F70"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Online (Nottingham City) – 100%</w:t>
                            </w:r>
                          </w:p>
                          <w:p w14:paraId="06E3B5E3" w14:textId="6C67DDB0" w:rsidR="003F4D34" w:rsidRPr="00454EAE"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Face to Face (Nottingham City) – 100%</w:t>
                            </w:r>
                          </w:p>
                          <w:p w14:paraId="184B0EAB" w14:textId="7166DEC6" w:rsidR="003F4D34" w:rsidRPr="00454EAE" w:rsidRDefault="003F4D34" w:rsidP="00454EAE">
                            <w:pPr>
                              <w:spacing w:after="0" w:line="240" w:lineRule="auto"/>
                              <w:jc w:val="center"/>
                              <w:rPr>
                                <w:b/>
                                <w:color w:val="FFFFFF" w:themeColor="background1"/>
                                <w:sz w:val="32"/>
                                <w:szCs w:val="32"/>
                              </w:rPr>
                            </w:pPr>
                            <w:r>
                              <w:rPr>
                                <w:b/>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186D19" id="Text Box 53" o:spid="_x0000_s1029" style="position:absolute;left:0;text-align:left;margin-left:-47.25pt;margin-top:508.85pt;width:551.25pt;height:161.2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" fillcolor="#b1cbe9" strokecolor="#5b9bd5" strokeweight=".5pt">
                <v:fill color2="#92b9e4" rotate="t" colors="0 #b1cbe9;.5 #a3c1e5;1 #92b9e4" focus="100%" type="gradient">
                  <o:fill v:ext="view" type="gradientUnscaled"/>
                </v:fill>
                <v:stroke joinstyle="miter"/>
                <v:textbox>
                  <w:txbxContent>
                    <w:p w14:paraId="0835F029" w14:textId="4667A710" w:rsidR="003F4D34" w:rsidRDefault="003F4D34" w:rsidP="00454EAE">
                      <w:pPr>
                        <w:spacing w:after="0" w:line="240" w:lineRule="auto"/>
                        <w:rPr>
                          <w:b/>
                          <w:color w:val="FFFFFF" w:themeColor="background1"/>
                          <w:sz w:val="32"/>
                          <w:szCs w:val="32"/>
                        </w:rPr>
                      </w:pPr>
                      <w:r>
                        <w:rPr>
                          <w:b/>
                          <w:color w:val="FFFFFF" w:themeColor="background1"/>
                          <w:sz w:val="32"/>
                          <w:szCs w:val="32"/>
                        </w:rPr>
                        <w:t>% of young people, during 2018/19, who would recommend our services to a friend or family (Friend and Family Test results):</w:t>
                      </w:r>
                    </w:p>
                    <w:p w14:paraId="729E3741" w14:textId="3502D5F1"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CAMHS (Nottinghamshire Health Care Foundation Trust) – 93%</w:t>
                      </w:r>
                    </w:p>
                    <w:p w14:paraId="3B5C68EA" w14:textId="20466C36"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Targeted CAMHS (Nottingham City Council) -94%</w:t>
                      </w:r>
                    </w:p>
                    <w:p w14:paraId="63AA7DBF" w14:textId="48B20A8A"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Online (Nottinghamshire County) – 93%</w:t>
                      </w:r>
                    </w:p>
                    <w:p w14:paraId="4452C225" w14:textId="714B2F70" w:rsidR="003F4D34"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Online (Nottingham City) – 100%</w:t>
                      </w:r>
                    </w:p>
                    <w:p w14:paraId="06E3B5E3" w14:textId="6C67DDB0" w:rsidR="003F4D34" w:rsidRPr="00454EAE" w:rsidRDefault="003F4D34" w:rsidP="004C4258">
                      <w:pPr>
                        <w:pStyle w:val="ListParagraph"/>
                        <w:numPr>
                          <w:ilvl w:val="0"/>
                          <w:numId w:val="15"/>
                        </w:numPr>
                        <w:spacing w:after="0" w:line="240" w:lineRule="auto"/>
                        <w:rPr>
                          <w:b/>
                          <w:color w:val="FFFFFF" w:themeColor="background1"/>
                          <w:sz w:val="32"/>
                          <w:szCs w:val="32"/>
                        </w:rPr>
                      </w:pPr>
                      <w:r>
                        <w:rPr>
                          <w:b/>
                          <w:color w:val="FFFFFF" w:themeColor="background1"/>
                          <w:sz w:val="32"/>
                          <w:szCs w:val="32"/>
                        </w:rPr>
                        <w:t>Kooth Face to Face (Nottingham City) – 100%</w:t>
                      </w:r>
                    </w:p>
                    <w:p w14:paraId="184B0EAB" w14:textId="7166DEC6" w:rsidR="003F4D34" w:rsidRPr="00454EAE" w:rsidRDefault="003F4D34" w:rsidP="00454EAE">
                      <w:pPr>
                        <w:spacing w:after="0" w:line="240" w:lineRule="auto"/>
                        <w:jc w:val="center"/>
                        <w:rPr>
                          <w:b/>
                          <w:color w:val="FFFFFF" w:themeColor="background1"/>
                          <w:sz w:val="32"/>
                          <w:szCs w:val="32"/>
                        </w:rPr>
                      </w:pPr>
                      <w:r>
                        <w:rPr>
                          <w:b/>
                          <w:color w:val="FFFFFF" w:themeColor="background1"/>
                          <w:sz w:val="32"/>
                          <w:szCs w:val="32"/>
                        </w:rPr>
                        <w:t xml:space="preserve">       </w:t>
                      </w:r>
                    </w:p>
                  </w:txbxContent>
                </v:textbox>
                <w10:wrap type="square" anchorx="margin"/>
              </v:roundrect>
            </w:pict>
          </mc:Fallback>
        </mc:AlternateContent>
      </w:r>
      <w:r w:rsidR="00764709" w:rsidRPr="00AF627D">
        <w:rPr>
          <w:noProof/>
          <w:sz w:val="44"/>
          <w:szCs w:val="44"/>
          <w:lang w:eastAsia="en-GB"/>
        </w:rPr>
        <mc:AlternateContent>
          <mc:Choice Requires="wps">
            <w:drawing>
              <wp:anchor distT="45720" distB="45720" distL="114300" distR="114300" simplePos="0" relativeHeight="251668480" behindDoc="0" locked="0" layoutInCell="1" allowOverlap="1" wp14:anchorId="502424AD" wp14:editId="0F7E7127">
                <wp:simplePos x="0" y="0"/>
                <wp:positionH relativeFrom="margin">
                  <wp:posOffset>4298950</wp:posOffset>
                </wp:positionH>
                <wp:positionV relativeFrom="paragraph">
                  <wp:posOffset>750570</wp:posOffset>
                </wp:positionV>
                <wp:extent cx="1978660" cy="3738880"/>
                <wp:effectExtent l="0" t="0" r="21590" b="1397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73888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25D1C6DD" w14:textId="5271FF85" w:rsidR="003F4D34" w:rsidRDefault="003F4D34" w:rsidP="00351390">
                            <w:pPr>
                              <w:spacing w:after="0" w:line="240" w:lineRule="auto"/>
                              <w:rPr>
                                <w:b/>
                                <w:color w:val="FFFFFF" w:themeColor="background1"/>
                                <w:sz w:val="28"/>
                                <w:szCs w:val="28"/>
                              </w:rPr>
                            </w:pPr>
                            <w:r w:rsidRPr="00764709">
                              <w:rPr>
                                <w:b/>
                                <w:color w:val="FFFFFF" w:themeColor="background1"/>
                                <w:sz w:val="32"/>
                                <w:szCs w:val="32"/>
                              </w:rPr>
                              <w:t>Number of schools engaged with an academic resilience programme</w:t>
                            </w:r>
                          </w:p>
                          <w:p w14:paraId="7BC6DD34" w14:textId="67B08878" w:rsidR="003F4D34" w:rsidRPr="00AF627D" w:rsidRDefault="003F4D34" w:rsidP="00BC0C57">
                            <w:pPr>
                              <w:spacing w:after="0" w:line="240" w:lineRule="auto"/>
                              <w:jc w:val="center"/>
                              <w:rPr>
                                <w:b/>
                                <w:color w:val="FFFFFF" w:themeColor="background1"/>
                                <w:sz w:val="144"/>
                                <w:szCs w:val="144"/>
                              </w:rPr>
                            </w:pPr>
                            <w:r>
                              <w:rPr>
                                <w:b/>
                                <w:noProof/>
                                <w:color w:val="FFFFFF" w:themeColor="background1"/>
                                <w:sz w:val="144"/>
                                <w:szCs w:val="144"/>
                                <w:lang w:eastAsia="en-GB"/>
                              </w:rPr>
                              <w:t>75</w:t>
                            </w:r>
                            <w:r>
                              <w:rPr>
                                <w:b/>
                                <w:noProof/>
                                <w:color w:val="FFFFFF" w:themeColor="background1"/>
                                <w:sz w:val="144"/>
                                <w:szCs w:val="144"/>
                                <w:lang w:eastAsia="en-GB"/>
                              </w:rPr>
                              <w:drawing>
                                <wp:inline distT="0" distB="0" distL="0" distR="0" wp14:anchorId="6C09A315" wp14:editId="48C251F7">
                                  <wp:extent cx="1210945" cy="1198801"/>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5977" cy="1223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2424AD" id="Text Box 14" o:spid="_x0000_s1030" style="position:absolute;left:0;text-align:left;margin-left:338.5pt;margin-top:59.1pt;width:155.8pt;height:294.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" fillcolor="#b1cbe9" strokecolor="#5b9bd5" strokeweight=".5pt">
                <v:fill color2="#92b9e4" rotate="t" colors="0 #b1cbe9;.5 #a3c1e5;1 #92b9e4" focus="100%" type="gradient">
                  <o:fill v:ext="view" type="gradientUnscaled"/>
                </v:fill>
                <v:stroke joinstyle="miter"/>
                <v:textbox>
                  <w:txbxContent>
                    <w:p w14:paraId="25D1C6DD" w14:textId="5271FF85" w:rsidR="003F4D34" w:rsidRDefault="003F4D34" w:rsidP="00351390">
                      <w:pPr>
                        <w:spacing w:after="0" w:line="240" w:lineRule="auto"/>
                        <w:rPr>
                          <w:b/>
                          <w:color w:val="FFFFFF" w:themeColor="background1"/>
                          <w:sz w:val="28"/>
                          <w:szCs w:val="28"/>
                        </w:rPr>
                      </w:pPr>
                      <w:r w:rsidRPr="00764709">
                        <w:rPr>
                          <w:b/>
                          <w:color w:val="FFFFFF" w:themeColor="background1"/>
                          <w:sz w:val="32"/>
                          <w:szCs w:val="32"/>
                        </w:rPr>
                        <w:t>Number of schools engaged with an academic resilience programme</w:t>
                      </w:r>
                    </w:p>
                    <w:p w14:paraId="7BC6DD34" w14:textId="67B08878" w:rsidR="003F4D34" w:rsidRPr="00AF627D" w:rsidRDefault="003F4D34" w:rsidP="00BC0C57">
                      <w:pPr>
                        <w:spacing w:after="0" w:line="240" w:lineRule="auto"/>
                        <w:jc w:val="center"/>
                        <w:rPr>
                          <w:b/>
                          <w:color w:val="FFFFFF" w:themeColor="background1"/>
                          <w:sz w:val="144"/>
                          <w:szCs w:val="144"/>
                        </w:rPr>
                      </w:pPr>
                      <w:r>
                        <w:rPr>
                          <w:b/>
                          <w:noProof/>
                          <w:color w:val="FFFFFF" w:themeColor="background1"/>
                          <w:sz w:val="144"/>
                          <w:szCs w:val="144"/>
                          <w:lang w:eastAsia="en-GB"/>
                        </w:rPr>
                        <w:t>75</w:t>
                      </w:r>
                      <w:r>
                        <w:rPr>
                          <w:b/>
                          <w:noProof/>
                          <w:color w:val="FFFFFF" w:themeColor="background1"/>
                          <w:sz w:val="144"/>
                          <w:szCs w:val="144"/>
                          <w:lang w:eastAsia="en-GB"/>
                        </w:rPr>
                        <w:drawing>
                          <wp:inline distT="0" distB="0" distL="0" distR="0" wp14:anchorId="6C09A315" wp14:editId="48C251F7">
                            <wp:extent cx="1210945" cy="1198801"/>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5977" cy="1223581"/>
                                    </a:xfrm>
                                    <a:prstGeom prst="rect">
                                      <a:avLst/>
                                    </a:prstGeom>
                                    <a:noFill/>
                                    <a:ln>
                                      <a:noFill/>
                                    </a:ln>
                                  </pic:spPr>
                                </pic:pic>
                              </a:graphicData>
                            </a:graphic>
                          </wp:inline>
                        </w:drawing>
                      </w:r>
                    </w:p>
                  </w:txbxContent>
                </v:textbox>
                <w10:wrap type="square" anchorx="margin"/>
              </v:roundrect>
            </w:pict>
          </mc:Fallback>
        </mc:AlternateContent>
      </w:r>
      <w:r w:rsidR="00764709" w:rsidRPr="00AF627D">
        <w:rPr>
          <w:noProof/>
          <w:sz w:val="44"/>
          <w:szCs w:val="44"/>
          <w:lang w:eastAsia="en-GB"/>
        </w:rPr>
        <mc:AlternateContent>
          <mc:Choice Requires="wps">
            <w:drawing>
              <wp:anchor distT="45720" distB="45720" distL="114300" distR="114300" simplePos="0" relativeHeight="251669504" behindDoc="0" locked="0" layoutInCell="1" allowOverlap="1" wp14:anchorId="32F10874" wp14:editId="51C0D1A5">
                <wp:simplePos x="0" y="0"/>
                <wp:positionH relativeFrom="margin">
                  <wp:posOffset>-573405</wp:posOffset>
                </wp:positionH>
                <wp:positionV relativeFrom="paragraph">
                  <wp:posOffset>723265</wp:posOffset>
                </wp:positionV>
                <wp:extent cx="1964690" cy="3766185"/>
                <wp:effectExtent l="0" t="0" r="16510" b="2476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376618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53339B72" w14:textId="5C6704A8" w:rsidR="003F4D34" w:rsidRDefault="003F4D34" w:rsidP="00351390">
                            <w:pPr>
                              <w:spacing w:after="0" w:line="240" w:lineRule="auto"/>
                              <w:rPr>
                                <w:b/>
                                <w:color w:val="FFFFFF" w:themeColor="background1"/>
                                <w:sz w:val="32"/>
                                <w:szCs w:val="32"/>
                              </w:rPr>
                            </w:pPr>
                            <w:r w:rsidRPr="00764709">
                              <w:rPr>
                                <w:b/>
                                <w:color w:val="FFFFFF" w:themeColor="background1"/>
                                <w:sz w:val="32"/>
                                <w:szCs w:val="32"/>
                              </w:rPr>
                              <w:t xml:space="preserve">Number of </w:t>
                            </w:r>
                            <w:r>
                              <w:rPr>
                                <w:b/>
                                <w:color w:val="FFFFFF" w:themeColor="background1"/>
                                <w:sz w:val="32"/>
                                <w:szCs w:val="32"/>
                              </w:rPr>
                              <w:t>new citizen researchers recruited to MH2K project</w:t>
                            </w:r>
                          </w:p>
                          <w:p w14:paraId="34A91A72" w14:textId="22640C62" w:rsidR="003F4D34" w:rsidRPr="00BC0C57" w:rsidRDefault="003F4D34" w:rsidP="00351390">
                            <w:pPr>
                              <w:spacing w:after="0" w:line="240" w:lineRule="auto"/>
                              <w:rPr>
                                <w:b/>
                                <w:color w:val="FFFFFF" w:themeColor="background1"/>
                                <w:sz w:val="144"/>
                                <w:szCs w:val="144"/>
                              </w:rPr>
                            </w:pPr>
                            <w:r w:rsidRPr="00BC0C57">
                              <w:rPr>
                                <w:b/>
                                <w:color w:val="FFFFFF" w:themeColor="background1"/>
                                <w:sz w:val="144"/>
                                <w:szCs w:val="144"/>
                              </w:rPr>
                              <w:t>19</w:t>
                            </w:r>
                          </w:p>
                          <w:p w14:paraId="733BDDA5" w14:textId="77777777" w:rsidR="003F4D34" w:rsidRPr="00764709" w:rsidRDefault="003F4D34" w:rsidP="00351390">
                            <w:pPr>
                              <w:spacing w:after="0" w:line="240" w:lineRule="auto"/>
                              <w:rPr>
                                <w:b/>
                                <w:color w:val="FFFFFF" w:themeColor="background1"/>
                                <w:sz w:val="32"/>
                                <w:szCs w:val="32"/>
                              </w:rPr>
                            </w:pPr>
                          </w:p>
                          <w:p w14:paraId="6B0776B4" w14:textId="2EE4B329" w:rsidR="003F4D34" w:rsidRDefault="003F4D34" w:rsidP="00351390">
                            <w:pPr>
                              <w:spacing w:after="0" w:line="240" w:lineRule="auto"/>
                              <w:rPr>
                                <w:b/>
                                <w:color w:val="FFFFFF" w:themeColor="background1"/>
                                <w:sz w:val="28"/>
                                <w:szCs w:val="28"/>
                              </w:rPr>
                            </w:pPr>
                            <w:r>
                              <w:rPr>
                                <w:b/>
                                <w:noProof/>
                                <w:color w:val="FFFFFF" w:themeColor="background1"/>
                                <w:sz w:val="144"/>
                                <w:szCs w:val="144"/>
                                <w:lang w:eastAsia="en-GB"/>
                              </w:rPr>
                              <w:drawing>
                                <wp:inline distT="0" distB="0" distL="0" distR="0" wp14:anchorId="16BA06C9" wp14:editId="09724682">
                                  <wp:extent cx="1480185" cy="7816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185" cy="781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F10874" id="Text Box 15" o:spid="_x0000_s1031" style="position:absolute;left:0;text-align:left;margin-left:-45.15pt;margin-top:56.95pt;width:154.7pt;height:296.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" fillcolor="#b1cbe9" strokecolor="#5b9bd5" strokeweight=".5pt">
                <v:fill color2="#92b9e4" rotate="t" colors="0 #b1cbe9;.5 #a3c1e5;1 #92b9e4" focus="100%" type="gradient">
                  <o:fill v:ext="view" type="gradientUnscaled"/>
                </v:fill>
                <v:stroke joinstyle="miter"/>
                <v:textbox>
                  <w:txbxContent>
                    <w:p w14:paraId="53339B72" w14:textId="5C6704A8" w:rsidR="003F4D34" w:rsidRDefault="003F4D34" w:rsidP="00351390">
                      <w:pPr>
                        <w:spacing w:after="0" w:line="240" w:lineRule="auto"/>
                        <w:rPr>
                          <w:b/>
                          <w:color w:val="FFFFFF" w:themeColor="background1"/>
                          <w:sz w:val="32"/>
                          <w:szCs w:val="32"/>
                        </w:rPr>
                      </w:pPr>
                      <w:r w:rsidRPr="00764709">
                        <w:rPr>
                          <w:b/>
                          <w:color w:val="FFFFFF" w:themeColor="background1"/>
                          <w:sz w:val="32"/>
                          <w:szCs w:val="32"/>
                        </w:rPr>
                        <w:t xml:space="preserve">Number of </w:t>
                      </w:r>
                      <w:r>
                        <w:rPr>
                          <w:b/>
                          <w:color w:val="FFFFFF" w:themeColor="background1"/>
                          <w:sz w:val="32"/>
                          <w:szCs w:val="32"/>
                        </w:rPr>
                        <w:t>new citizen researchers recruited to MH2K project</w:t>
                      </w:r>
                    </w:p>
                    <w:p w14:paraId="34A91A72" w14:textId="22640C62" w:rsidR="003F4D34" w:rsidRPr="00BC0C57" w:rsidRDefault="003F4D34" w:rsidP="00351390">
                      <w:pPr>
                        <w:spacing w:after="0" w:line="240" w:lineRule="auto"/>
                        <w:rPr>
                          <w:b/>
                          <w:color w:val="FFFFFF" w:themeColor="background1"/>
                          <w:sz w:val="144"/>
                          <w:szCs w:val="144"/>
                        </w:rPr>
                      </w:pPr>
                      <w:r w:rsidRPr="00BC0C57">
                        <w:rPr>
                          <w:b/>
                          <w:color w:val="FFFFFF" w:themeColor="background1"/>
                          <w:sz w:val="144"/>
                          <w:szCs w:val="144"/>
                        </w:rPr>
                        <w:t>19</w:t>
                      </w:r>
                    </w:p>
                    <w:p w14:paraId="733BDDA5" w14:textId="77777777" w:rsidR="003F4D34" w:rsidRPr="00764709" w:rsidRDefault="003F4D34" w:rsidP="00351390">
                      <w:pPr>
                        <w:spacing w:after="0" w:line="240" w:lineRule="auto"/>
                        <w:rPr>
                          <w:b/>
                          <w:color w:val="FFFFFF" w:themeColor="background1"/>
                          <w:sz w:val="32"/>
                          <w:szCs w:val="32"/>
                        </w:rPr>
                      </w:pPr>
                    </w:p>
                    <w:p w14:paraId="6B0776B4" w14:textId="2EE4B329" w:rsidR="003F4D34" w:rsidRDefault="003F4D34" w:rsidP="00351390">
                      <w:pPr>
                        <w:spacing w:after="0" w:line="240" w:lineRule="auto"/>
                        <w:rPr>
                          <w:b/>
                          <w:color w:val="FFFFFF" w:themeColor="background1"/>
                          <w:sz w:val="28"/>
                          <w:szCs w:val="28"/>
                        </w:rPr>
                      </w:pPr>
                      <w:r>
                        <w:rPr>
                          <w:b/>
                          <w:noProof/>
                          <w:color w:val="FFFFFF" w:themeColor="background1"/>
                          <w:sz w:val="144"/>
                          <w:szCs w:val="144"/>
                          <w:lang w:eastAsia="en-GB"/>
                        </w:rPr>
                        <w:drawing>
                          <wp:inline distT="0" distB="0" distL="0" distR="0" wp14:anchorId="16BA06C9" wp14:editId="09724682">
                            <wp:extent cx="1480185" cy="7816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0185" cy="781645"/>
                                    </a:xfrm>
                                    <a:prstGeom prst="rect">
                                      <a:avLst/>
                                    </a:prstGeom>
                                    <a:noFill/>
                                    <a:ln>
                                      <a:noFill/>
                                    </a:ln>
                                  </pic:spPr>
                                </pic:pic>
                              </a:graphicData>
                            </a:graphic>
                          </wp:inline>
                        </w:drawing>
                      </w:r>
                    </w:p>
                  </w:txbxContent>
                </v:textbox>
                <w10:wrap type="square" anchorx="margin"/>
              </v:roundrect>
            </w:pict>
          </mc:Fallback>
        </mc:AlternateContent>
      </w:r>
      <w:r w:rsidR="00764709" w:rsidRPr="00AF627D">
        <w:rPr>
          <w:noProof/>
          <w:sz w:val="44"/>
          <w:szCs w:val="44"/>
          <w:lang w:eastAsia="en-GB"/>
        </w:rPr>
        <mc:AlternateContent>
          <mc:Choice Requires="wps">
            <w:drawing>
              <wp:anchor distT="45720" distB="45720" distL="114300" distR="114300" simplePos="0" relativeHeight="251670528" behindDoc="0" locked="0" layoutInCell="1" allowOverlap="1" wp14:anchorId="3B526D79" wp14:editId="58EDB099">
                <wp:simplePos x="0" y="0"/>
                <wp:positionH relativeFrom="margin">
                  <wp:align>center</wp:align>
                </wp:positionH>
                <wp:positionV relativeFrom="paragraph">
                  <wp:posOffset>695960</wp:posOffset>
                </wp:positionV>
                <wp:extent cx="2606675" cy="3820795"/>
                <wp:effectExtent l="0" t="0" r="22225"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382079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5C9E8CFE" w14:textId="77777777" w:rsidR="003F4D34" w:rsidRDefault="003F4D34" w:rsidP="00351390">
                            <w:pPr>
                              <w:spacing w:after="0" w:line="240" w:lineRule="auto"/>
                              <w:rPr>
                                <w:b/>
                                <w:color w:val="FFFFFF" w:themeColor="background1"/>
                                <w:sz w:val="32"/>
                                <w:szCs w:val="32"/>
                              </w:rPr>
                            </w:pPr>
                            <w:r w:rsidRPr="00764709">
                              <w:rPr>
                                <w:b/>
                                <w:color w:val="FFFFFF" w:themeColor="background1"/>
                                <w:sz w:val="32"/>
                                <w:szCs w:val="32"/>
                              </w:rPr>
                              <w:t xml:space="preserve">Number of Looked After Children and Care Leavers with a Personal Budget to support their emotional wellbeing and </w:t>
                            </w:r>
                          </w:p>
                          <w:p w14:paraId="0151F681" w14:textId="44B2F86E" w:rsidR="003F4D34" w:rsidRDefault="003F4D34" w:rsidP="00590044">
                            <w:pPr>
                              <w:spacing w:after="0" w:line="240" w:lineRule="auto"/>
                              <w:jc w:val="center"/>
                              <w:rPr>
                                <w:b/>
                                <w:noProof/>
                                <w:color w:val="FFFFFF" w:themeColor="background1"/>
                                <w:sz w:val="144"/>
                                <w:szCs w:val="144"/>
                                <w:lang w:eastAsia="en-GB"/>
                              </w:rPr>
                            </w:pPr>
                            <w:r w:rsidRPr="00764709">
                              <w:rPr>
                                <w:b/>
                                <w:color w:val="FFFFFF" w:themeColor="background1"/>
                                <w:sz w:val="32"/>
                                <w:szCs w:val="32"/>
                              </w:rPr>
                              <w:t>mental health</w:t>
                            </w:r>
                            <w:bookmarkStart w:id="5" w:name="_Hlk19532537"/>
                            <w:r w:rsidRPr="00590044">
                              <w:rPr>
                                <w:b/>
                                <w:noProof/>
                                <w:color w:val="FFFFFF" w:themeColor="background1"/>
                                <w:sz w:val="144"/>
                                <w:szCs w:val="144"/>
                                <w:lang w:eastAsia="en-GB"/>
                              </w:rPr>
                              <w:t xml:space="preserve"> </w:t>
                            </w:r>
                            <w:r w:rsidRPr="00590044">
                              <w:rPr>
                                <w:b/>
                                <w:noProof/>
                                <w:color w:val="FFFFFF" w:themeColor="background1"/>
                                <w:sz w:val="144"/>
                                <w:szCs w:val="144"/>
                                <w:lang w:eastAsia="en-GB"/>
                              </w:rPr>
                              <w:drawing>
                                <wp:inline distT="0" distB="0" distL="0" distR="0" wp14:anchorId="52B0FB90" wp14:editId="6AAF9A9A">
                                  <wp:extent cx="952500" cy="952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952500" cy="952500"/>
                                          </a:xfrm>
                                          <a:prstGeom prst="rect">
                                            <a:avLst/>
                                          </a:prstGeom>
                                          <a:noFill/>
                                          <a:ln>
                                            <a:noFill/>
                                          </a:ln>
                                        </pic:spPr>
                                      </pic:pic>
                                    </a:graphicData>
                                  </a:graphic>
                                </wp:inline>
                              </w:drawing>
                            </w:r>
                            <w:bookmarkEnd w:id="5"/>
                          </w:p>
                          <w:p w14:paraId="7D4E4957" w14:textId="36730F42" w:rsidR="003F4D34" w:rsidRPr="00F57354" w:rsidRDefault="003F4D34" w:rsidP="00590044">
                            <w:pPr>
                              <w:spacing w:after="0" w:line="240" w:lineRule="auto"/>
                              <w:jc w:val="center"/>
                              <w:rPr>
                                <w:b/>
                                <w:noProof/>
                                <w:color w:val="FFFFFF" w:themeColor="background1"/>
                                <w:sz w:val="120"/>
                                <w:szCs w:val="120"/>
                                <w:lang w:eastAsia="en-GB"/>
                              </w:rPr>
                            </w:pPr>
                            <w:r w:rsidRPr="00F57354">
                              <w:rPr>
                                <w:b/>
                                <w:noProof/>
                                <w:color w:val="FFFFFF" w:themeColor="background1"/>
                                <w:sz w:val="120"/>
                                <w:szCs w:val="120"/>
                                <w:lang w:eastAsia="en-GB"/>
                              </w:rPr>
                              <w:t>300+</w:t>
                            </w:r>
                          </w:p>
                          <w:p w14:paraId="7678CB30" w14:textId="372EDE3C" w:rsidR="003F4D34" w:rsidRPr="00764709" w:rsidRDefault="003F4D34" w:rsidP="00590044">
                            <w:pPr>
                              <w:spacing w:after="0" w:line="240" w:lineRule="auto"/>
                              <w:jc w:val="center"/>
                              <w:rPr>
                                <w:b/>
                                <w:color w:val="FFFFFF" w:themeColor="background1"/>
                                <w:sz w:val="32"/>
                                <w:szCs w:val="32"/>
                              </w:rPr>
                            </w:pPr>
                            <w:r>
                              <w:rPr>
                                <w:b/>
                                <w:noProof/>
                                <w:color w:val="FFFFFF" w:themeColor="background1"/>
                                <w:sz w:val="144"/>
                                <w:szCs w:val="144"/>
                                <w:lang w:eastAsia="en-GB"/>
                              </w:rPr>
                              <w:t>220</w:t>
                            </w:r>
                          </w:p>
                          <w:p w14:paraId="66805B1B" w14:textId="6328EDA8" w:rsidR="003F4D34" w:rsidRDefault="003F4D34" w:rsidP="00764709">
                            <w:pPr>
                              <w:spacing w:after="0" w:line="240" w:lineRule="auto"/>
                              <w:jc w:val="center"/>
                              <w:rPr>
                                <w:b/>
                                <w:color w:val="FFFFFF" w:themeColor="background1"/>
                                <w:sz w:val="144"/>
                                <w:szCs w:val="144"/>
                              </w:rPr>
                            </w:pPr>
                            <w:r>
                              <w:rPr>
                                <w:b/>
                                <w:color w:val="FFFFFF" w:themeColor="background1"/>
                                <w:sz w:val="144"/>
                                <w:szCs w:val="144"/>
                              </w:rPr>
                              <w:t xml:space="preserve">  </w:t>
                            </w:r>
                          </w:p>
                          <w:p w14:paraId="31256AB6" w14:textId="33ACE1EC" w:rsidR="003F4D34" w:rsidRPr="00590044" w:rsidRDefault="003F4D34" w:rsidP="00764709">
                            <w:pPr>
                              <w:spacing w:after="0" w:line="240" w:lineRule="auto"/>
                              <w:jc w:val="center"/>
                              <w:rPr>
                                <w:b/>
                                <w:color w:val="FFFFFF" w:themeColor="background1"/>
                                <w:sz w:val="96"/>
                                <w:szCs w:val="96"/>
                              </w:rPr>
                            </w:pPr>
                            <w:r w:rsidRPr="00590044">
                              <w:rPr>
                                <w:b/>
                                <w:color w:val="FFFFFF" w:themeColor="background1"/>
                                <w:sz w:val="96"/>
                                <w:szCs w:val="96"/>
                              </w:rPr>
                              <w:t xml:space="preserve">220      </w:t>
                            </w:r>
                          </w:p>
                          <w:p w14:paraId="037BA8DB" w14:textId="77777777" w:rsidR="003F4D34" w:rsidRDefault="003F4D34"/>
                          <w:p w14:paraId="406A5E19" w14:textId="2E50702C" w:rsidR="003F4D34" w:rsidRPr="00590044" w:rsidRDefault="003F4D34" w:rsidP="004C4258">
                            <w:pPr>
                              <w:pStyle w:val="ListParagraph"/>
                              <w:numPr>
                                <w:ilvl w:val="0"/>
                                <w:numId w:val="18"/>
                              </w:numPr>
                              <w:spacing w:after="0" w:line="240" w:lineRule="auto"/>
                              <w:jc w:val="center"/>
                              <w:rPr>
                                <w:b/>
                                <w:color w:val="FFFFFF" w:themeColor="background1"/>
                                <w:sz w:val="144"/>
                                <w:szCs w:val="144"/>
                              </w:rPr>
                            </w:pPr>
                            <w:r w:rsidRPr="00590044">
                              <w:rPr>
                                <w:b/>
                                <w:color w:val="FFFFFF" w:themeColor="background1"/>
                                <w:sz w:val="144"/>
                                <w:szCs w:val="1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526D79" id="Text Box 6" o:spid="_x0000_s1032" style="position:absolute;left:0;text-align:left;margin-left:0;margin-top:54.8pt;width:205.25pt;height:300.8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" fillcolor="#b1cbe9" strokecolor="#5b9bd5" strokeweight=".5pt">
                <v:fill color2="#92b9e4" rotate="t" colors="0 #b1cbe9;.5 #a3c1e5;1 #92b9e4" focus="100%" type="gradient">
                  <o:fill v:ext="view" type="gradientUnscaled"/>
                </v:fill>
                <v:stroke joinstyle="miter"/>
                <v:textbox>
                  <w:txbxContent>
                    <w:p w14:paraId="5C9E8CFE" w14:textId="77777777" w:rsidR="003F4D34" w:rsidRDefault="003F4D34" w:rsidP="00351390">
                      <w:pPr>
                        <w:spacing w:after="0" w:line="240" w:lineRule="auto"/>
                        <w:rPr>
                          <w:b/>
                          <w:color w:val="FFFFFF" w:themeColor="background1"/>
                          <w:sz w:val="32"/>
                          <w:szCs w:val="32"/>
                        </w:rPr>
                      </w:pPr>
                      <w:r w:rsidRPr="00764709">
                        <w:rPr>
                          <w:b/>
                          <w:color w:val="FFFFFF" w:themeColor="background1"/>
                          <w:sz w:val="32"/>
                          <w:szCs w:val="32"/>
                        </w:rPr>
                        <w:t xml:space="preserve">Number of Looked After Children and Care Leavers with a Personal Budget to support their emotional wellbeing and </w:t>
                      </w:r>
                    </w:p>
                    <w:p w14:paraId="0151F681" w14:textId="44B2F86E" w:rsidR="003F4D34" w:rsidRDefault="003F4D34" w:rsidP="00590044">
                      <w:pPr>
                        <w:spacing w:after="0" w:line="240" w:lineRule="auto"/>
                        <w:jc w:val="center"/>
                        <w:rPr>
                          <w:b/>
                          <w:noProof/>
                          <w:color w:val="FFFFFF" w:themeColor="background1"/>
                          <w:sz w:val="144"/>
                          <w:szCs w:val="144"/>
                          <w:lang w:eastAsia="en-GB"/>
                        </w:rPr>
                      </w:pPr>
                      <w:r w:rsidRPr="00764709">
                        <w:rPr>
                          <w:b/>
                          <w:color w:val="FFFFFF" w:themeColor="background1"/>
                          <w:sz w:val="32"/>
                          <w:szCs w:val="32"/>
                        </w:rPr>
                        <w:t>mental health</w:t>
                      </w:r>
                      <w:bookmarkStart w:id="5" w:name="_Hlk19532537"/>
                      <w:r w:rsidRPr="00590044">
                        <w:rPr>
                          <w:b/>
                          <w:noProof/>
                          <w:color w:val="FFFFFF" w:themeColor="background1"/>
                          <w:sz w:val="144"/>
                          <w:szCs w:val="144"/>
                          <w:lang w:eastAsia="en-GB"/>
                        </w:rPr>
                        <w:t xml:space="preserve"> </w:t>
                      </w:r>
                      <w:r w:rsidRPr="00590044">
                        <w:rPr>
                          <w:b/>
                          <w:noProof/>
                          <w:color w:val="FFFFFF" w:themeColor="background1"/>
                          <w:sz w:val="144"/>
                          <w:szCs w:val="144"/>
                          <w:lang w:eastAsia="en-GB"/>
                        </w:rPr>
                        <w:drawing>
                          <wp:inline distT="0" distB="0" distL="0" distR="0" wp14:anchorId="52B0FB90" wp14:editId="6AAF9A9A">
                            <wp:extent cx="952500" cy="952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952500" cy="952500"/>
                                    </a:xfrm>
                                    <a:prstGeom prst="rect">
                                      <a:avLst/>
                                    </a:prstGeom>
                                    <a:noFill/>
                                    <a:ln>
                                      <a:noFill/>
                                    </a:ln>
                                  </pic:spPr>
                                </pic:pic>
                              </a:graphicData>
                            </a:graphic>
                          </wp:inline>
                        </w:drawing>
                      </w:r>
                      <w:bookmarkEnd w:id="5"/>
                    </w:p>
                    <w:p w14:paraId="7D4E4957" w14:textId="36730F42" w:rsidR="003F4D34" w:rsidRPr="00F57354" w:rsidRDefault="003F4D34" w:rsidP="00590044">
                      <w:pPr>
                        <w:spacing w:after="0" w:line="240" w:lineRule="auto"/>
                        <w:jc w:val="center"/>
                        <w:rPr>
                          <w:b/>
                          <w:noProof/>
                          <w:color w:val="FFFFFF" w:themeColor="background1"/>
                          <w:sz w:val="120"/>
                          <w:szCs w:val="120"/>
                          <w:lang w:eastAsia="en-GB"/>
                        </w:rPr>
                      </w:pPr>
                      <w:r w:rsidRPr="00F57354">
                        <w:rPr>
                          <w:b/>
                          <w:noProof/>
                          <w:color w:val="FFFFFF" w:themeColor="background1"/>
                          <w:sz w:val="120"/>
                          <w:szCs w:val="120"/>
                          <w:lang w:eastAsia="en-GB"/>
                        </w:rPr>
                        <w:t>300+</w:t>
                      </w:r>
                    </w:p>
                    <w:p w14:paraId="7678CB30" w14:textId="372EDE3C" w:rsidR="003F4D34" w:rsidRPr="00764709" w:rsidRDefault="003F4D34" w:rsidP="00590044">
                      <w:pPr>
                        <w:spacing w:after="0" w:line="240" w:lineRule="auto"/>
                        <w:jc w:val="center"/>
                        <w:rPr>
                          <w:b/>
                          <w:color w:val="FFFFFF" w:themeColor="background1"/>
                          <w:sz w:val="32"/>
                          <w:szCs w:val="32"/>
                        </w:rPr>
                      </w:pPr>
                      <w:r>
                        <w:rPr>
                          <w:b/>
                          <w:noProof/>
                          <w:color w:val="FFFFFF" w:themeColor="background1"/>
                          <w:sz w:val="144"/>
                          <w:szCs w:val="144"/>
                          <w:lang w:eastAsia="en-GB"/>
                        </w:rPr>
                        <w:t>220</w:t>
                      </w:r>
                    </w:p>
                    <w:p w14:paraId="66805B1B" w14:textId="6328EDA8" w:rsidR="003F4D34" w:rsidRDefault="003F4D34" w:rsidP="00764709">
                      <w:pPr>
                        <w:spacing w:after="0" w:line="240" w:lineRule="auto"/>
                        <w:jc w:val="center"/>
                        <w:rPr>
                          <w:b/>
                          <w:color w:val="FFFFFF" w:themeColor="background1"/>
                          <w:sz w:val="144"/>
                          <w:szCs w:val="144"/>
                        </w:rPr>
                      </w:pPr>
                      <w:r>
                        <w:rPr>
                          <w:b/>
                          <w:color w:val="FFFFFF" w:themeColor="background1"/>
                          <w:sz w:val="144"/>
                          <w:szCs w:val="144"/>
                        </w:rPr>
                        <w:t xml:space="preserve">  </w:t>
                      </w:r>
                    </w:p>
                    <w:p w14:paraId="31256AB6" w14:textId="33ACE1EC" w:rsidR="003F4D34" w:rsidRPr="00590044" w:rsidRDefault="003F4D34" w:rsidP="00764709">
                      <w:pPr>
                        <w:spacing w:after="0" w:line="240" w:lineRule="auto"/>
                        <w:jc w:val="center"/>
                        <w:rPr>
                          <w:b/>
                          <w:color w:val="FFFFFF" w:themeColor="background1"/>
                          <w:sz w:val="96"/>
                          <w:szCs w:val="96"/>
                        </w:rPr>
                      </w:pPr>
                      <w:r w:rsidRPr="00590044">
                        <w:rPr>
                          <w:b/>
                          <w:color w:val="FFFFFF" w:themeColor="background1"/>
                          <w:sz w:val="96"/>
                          <w:szCs w:val="96"/>
                        </w:rPr>
                        <w:t xml:space="preserve">220      </w:t>
                      </w:r>
                    </w:p>
                    <w:p w14:paraId="037BA8DB" w14:textId="77777777" w:rsidR="003F4D34" w:rsidRDefault="003F4D34"/>
                    <w:p w14:paraId="406A5E19" w14:textId="2E50702C" w:rsidR="003F4D34" w:rsidRPr="00590044" w:rsidRDefault="003F4D34" w:rsidP="004C4258">
                      <w:pPr>
                        <w:pStyle w:val="ListParagraph"/>
                        <w:numPr>
                          <w:ilvl w:val="0"/>
                          <w:numId w:val="18"/>
                        </w:numPr>
                        <w:spacing w:after="0" w:line="240" w:lineRule="auto"/>
                        <w:jc w:val="center"/>
                        <w:rPr>
                          <w:b/>
                          <w:color w:val="FFFFFF" w:themeColor="background1"/>
                          <w:sz w:val="144"/>
                          <w:szCs w:val="144"/>
                        </w:rPr>
                      </w:pPr>
                      <w:r w:rsidRPr="00590044">
                        <w:rPr>
                          <w:b/>
                          <w:color w:val="FFFFFF" w:themeColor="background1"/>
                          <w:sz w:val="144"/>
                          <w:szCs w:val="144"/>
                        </w:rPr>
                        <w:t xml:space="preserve">      </w:t>
                      </w:r>
                    </w:p>
                  </w:txbxContent>
                </v:textbox>
                <w10:wrap type="square" anchorx="margin"/>
              </v:roundrect>
            </w:pict>
          </mc:Fallback>
        </mc:AlternateContent>
      </w:r>
      <w:r w:rsidR="00351390" w:rsidRPr="00AF627D">
        <w:rPr>
          <w:b/>
          <w:sz w:val="36"/>
          <w:szCs w:val="36"/>
        </w:rPr>
        <w:t>Below shows at a glance s</w:t>
      </w:r>
      <w:r w:rsidR="00764709">
        <w:rPr>
          <w:b/>
          <w:sz w:val="36"/>
          <w:szCs w:val="36"/>
        </w:rPr>
        <w:t xml:space="preserve">ome of our Local Transformation </w:t>
      </w:r>
      <w:r w:rsidR="00351390" w:rsidRPr="00AF627D">
        <w:rPr>
          <w:b/>
          <w:sz w:val="36"/>
          <w:szCs w:val="36"/>
        </w:rPr>
        <w:t>Plan</w:t>
      </w:r>
      <w:r w:rsidR="00351390">
        <w:rPr>
          <w:b/>
          <w:sz w:val="36"/>
          <w:szCs w:val="36"/>
        </w:rPr>
        <w:t xml:space="preserve"> highlights of 201</w:t>
      </w:r>
      <w:r w:rsidR="0071505F">
        <w:rPr>
          <w:b/>
          <w:sz w:val="36"/>
          <w:szCs w:val="36"/>
        </w:rPr>
        <w:t>8</w:t>
      </w:r>
      <w:r w:rsidR="00351390">
        <w:rPr>
          <w:b/>
          <w:sz w:val="36"/>
          <w:szCs w:val="36"/>
        </w:rPr>
        <w:t>/</w:t>
      </w:r>
      <w:r w:rsidR="0071505F">
        <w:rPr>
          <w:b/>
          <w:sz w:val="36"/>
          <w:szCs w:val="36"/>
        </w:rPr>
        <w:t>19</w:t>
      </w:r>
    </w:p>
    <w:p w14:paraId="7128A64F" w14:textId="1F0E14E7" w:rsidR="00590044" w:rsidRDefault="00BC0C57" w:rsidP="00351390">
      <w:pPr>
        <w:spacing w:after="0" w:line="240" w:lineRule="auto"/>
        <w:jc w:val="center"/>
        <w:rPr>
          <w:b/>
          <w:sz w:val="36"/>
          <w:szCs w:val="36"/>
        </w:rPr>
      </w:pPr>
      <w:r w:rsidRPr="00AF627D">
        <w:rPr>
          <w:noProof/>
          <w:sz w:val="44"/>
          <w:szCs w:val="44"/>
          <w:lang w:eastAsia="en-GB"/>
        </w:rPr>
        <mc:AlternateContent>
          <mc:Choice Requires="wps">
            <w:drawing>
              <wp:anchor distT="45720" distB="45720" distL="114300" distR="114300" simplePos="0" relativeHeight="251667456" behindDoc="0" locked="0" layoutInCell="1" allowOverlap="1" wp14:anchorId="4FB21DFD" wp14:editId="74662EB7">
                <wp:simplePos x="0" y="0"/>
                <wp:positionH relativeFrom="margin">
                  <wp:align>center</wp:align>
                </wp:positionH>
                <wp:positionV relativeFrom="paragraph">
                  <wp:posOffset>4415790</wp:posOffset>
                </wp:positionV>
                <wp:extent cx="6858000" cy="12001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01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4F1DD9AE" w14:textId="46F4C588" w:rsidR="003F4D34" w:rsidRPr="00F405B6" w:rsidRDefault="003F4D34" w:rsidP="00F405B6">
                            <w:pPr>
                              <w:spacing w:after="0" w:line="240" w:lineRule="auto"/>
                              <w:rPr>
                                <w:b/>
                                <w:color w:val="FFFFFF" w:themeColor="background1"/>
                                <w:sz w:val="40"/>
                                <w:szCs w:val="40"/>
                              </w:rPr>
                            </w:pPr>
                            <w:r w:rsidRPr="00BC0C57">
                              <w:rPr>
                                <w:b/>
                                <w:color w:val="FFFFFF" w:themeColor="background1"/>
                                <w:sz w:val="72"/>
                                <w:szCs w:val="72"/>
                              </w:rPr>
                              <w:t>10</w:t>
                            </w:r>
                            <w:r w:rsidRPr="00F405B6">
                              <w:rPr>
                                <w:b/>
                                <w:color w:val="FFFFFF" w:themeColor="background1"/>
                                <w:sz w:val="40"/>
                                <w:szCs w:val="40"/>
                              </w:rPr>
                              <w:t xml:space="preserve"> new cohorts recruited for Mental Health and </w:t>
                            </w:r>
                            <w:r w:rsidRPr="0000550C">
                              <w:rPr>
                                <w:b/>
                                <w:color w:val="FFFFFF" w:themeColor="background1"/>
                                <w:sz w:val="40"/>
                                <w:szCs w:val="40"/>
                              </w:rPr>
                              <w:t>School Link</w:t>
                            </w:r>
                            <w:r w:rsidRPr="00F405B6">
                              <w:rPr>
                                <w:b/>
                                <w:color w:val="FFFFFF" w:themeColor="background1"/>
                                <w:sz w:val="40"/>
                                <w:szCs w:val="40"/>
                              </w:rPr>
                              <w:t xml:space="preserve"> workshops</w:t>
                            </w:r>
                          </w:p>
                          <w:p w14:paraId="664C6CB4" w14:textId="0B7FBBA2" w:rsidR="003F4D34" w:rsidRDefault="003F4D34" w:rsidP="00F405B6">
                            <w:pPr>
                              <w:spacing w:after="0" w:line="240" w:lineRule="auto"/>
                              <w:rPr>
                                <w:b/>
                                <w:noProof/>
                                <w:color w:val="FFFFFF" w:themeColor="background1"/>
                                <w:sz w:val="144"/>
                                <w:szCs w:val="144"/>
                                <w:lang w:eastAsia="en-GB"/>
                              </w:rPr>
                            </w:pPr>
                          </w:p>
                          <w:p w14:paraId="60B1F7A1" w14:textId="3BF0592E" w:rsidR="003F4D34" w:rsidRPr="00454EAE" w:rsidRDefault="003F4D34" w:rsidP="00F405B6">
                            <w:pPr>
                              <w:spacing w:after="0" w:line="240" w:lineRule="auto"/>
                              <w:rPr>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B21DFD" id="Text Box 2" o:spid="_x0000_s1033" style="position:absolute;left:0;text-align:left;margin-left:0;margin-top:347.7pt;width:540pt;height:94.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" fillcolor="#b1cbe9" strokecolor="#5b9bd5" strokeweight=".5pt">
                <v:fill color2="#92b9e4" rotate="t" colors="0 #b1cbe9;.5 #a3c1e5;1 #92b9e4" focus="100%" type="gradient">
                  <o:fill v:ext="view" type="gradientUnscaled"/>
                </v:fill>
                <v:stroke joinstyle="miter"/>
                <v:textbox>
                  <w:txbxContent>
                    <w:p w14:paraId="4F1DD9AE" w14:textId="46F4C588" w:rsidR="003F4D34" w:rsidRPr="00F405B6" w:rsidRDefault="003F4D34" w:rsidP="00F405B6">
                      <w:pPr>
                        <w:spacing w:after="0" w:line="240" w:lineRule="auto"/>
                        <w:rPr>
                          <w:b/>
                          <w:color w:val="FFFFFF" w:themeColor="background1"/>
                          <w:sz w:val="40"/>
                          <w:szCs w:val="40"/>
                        </w:rPr>
                      </w:pPr>
                      <w:r w:rsidRPr="00BC0C57">
                        <w:rPr>
                          <w:b/>
                          <w:color w:val="FFFFFF" w:themeColor="background1"/>
                          <w:sz w:val="72"/>
                          <w:szCs w:val="72"/>
                        </w:rPr>
                        <w:t>10</w:t>
                      </w:r>
                      <w:r w:rsidRPr="00F405B6">
                        <w:rPr>
                          <w:b/>
                          <w:color w:val="FFFFFF" w:themeColor="background1"/>
                          <w:sz w:val="40"/>
                          <w:szCs w:val="40"/>
                        </w:rPr>
                        <w:t xml:space="preserve"> new cohorts recruited for Mental Health and </w:t>
                      </w:r>
                      <w:r w:rsidRPr="0000550C">
                        <w:rPr>
                          <w:b/>
                          <w:color w:val="FFFFFF" w:themeColor="background1"/>
                          <w:sz w:val="40"/>
                          <w:szCs w:val="40"/>
                        </w:rPr>
                        <w:t>School Link</w:t>
                      </w:r>
                      <w:r w:rsidRPr="00F405B6">
                        <w:rPr>
                          <w:b/>
                          <w:color w:val="FFFFFF" w:themeColor="background1"/>
                          <w:sz w:val="40"/>
                          <w:szCs w:val="40"/>
                        </w:rPr>
                        <w:t xml:space="preserve"> workshops</w:t>
                      </w:r>
                    </w:p>
                    <w:p w14:paraId="664C6CB4" w14:textId="0B7FBBA2" w:rsidR="003F4D34" w:rsidRDefault="003F4D34" w:rsidP="00F405B6">
                      <w:pPr>
                        <w:spacing w:after="0" w:line="240" w:lineRule="auto"/>
                        <w:rPr>
                          <w:b/>
                          <w:noProof/>
                          <w:color w:val="FFFFFF" w:themeColor="background1"/>
                          <w:sz w:val="144"/>
                          <w:szCs w:val="144"/>
                          <w:lang w:eastAsia="en-GB"/>
                        </w:rPr>
                      </w:pPr>
                    </w:p>
                    <w:p w14:paraId="60B1F7A1" w14:textId="3BF0592E" w:rsidR="003F4D34" w:rsidRPr="00454EAE" w:rsidRDefault="003F4D34" w:rsidP="00F405B6">
                      <w:pPr>
                        <w:spacing w:after="0" w:line="240" w:lineRule="auto"/>
                        <w:rPr>
                          <w:b/>
                          <w:color w:val="FFFFFF" w:themeColor="background1"/>
                          <w:sz w:val="32"/>
                          <w:szCs w:val="32"/>
                        </w:rPr>
                      </w:pPr>
                    </w:p>
                  </w:txbxContent>
                </v:textbox>
                <w10:wrap type="square" anchorx="margin"/>
              </v:roundrect>
            </w:pict>
          </mc:Fallback>
        </mc:AlternateContent>
      </w:r>
    </w:p>
    <w:p w14:paraId="7E758C4B" w14:textId="7A44A713" w:rsidR="00590044" w:rsidRPr="00351390" w:rsidRDefault="00BC0C57" w:rsidP="00351390">
      <w:pPr>
        <w:spacing w:after="0" w:line="240" w:lineRule="auto"/>
        <w:jc w:val="center"/>
        <w:rPr>
          <w:sz w:val="36"/>
          <w:szCs w:val="36"/>
        </w:rPr>
        <w:sectPr w:rsidR="00590044" w:rsidRPr="00351390" w:rsidSect="00090C46">
          <w:pgSz w:w="11906" w:h="16838"/>
          <w:pgMar w:top="1440" w:right="1440" w:bottom="1440" w:left="1440" w:header="708" w:footer="708" w:gutter="0"/>
          <w:cols w:space="708"/>
          <w:titlePg/>
          <w:docGrid w:linePitch="360"/>
        </w:sectPr>
      </w:pPr>
      <w:r w:rsidRPr="00AF627D">
        <w:rPr>
          <w:noProof/>
          <w:sz w:val="44"/>
          <w:szCs w:val="44"/>
          <w:lang w:eastAsia="en-GB"/>
        </w:rPr>
        <mc:AlternateContent>
          <mc:Choice Requires="wps">
            <w:drawing>
              <wp:anchor distT="45720" distB="45720" distL="114300" distR="114300" simplePos="0" relativeHeight="251717632" behindDoc="0" locked="0" layoutInCell="1" allowOverlap="1" wp14:anchorId="6F8B1A13" wp14:editId="00C86E59">
                <wp:simplePos x="0" y="0"/>
                <wp:positionH relativeFrom="page">
                  <wp:posOffset>5248275</wp:posOffset>
                </wp:positionH>
                <wp:positionV relativeFrom="paragraph">
                  <wp:posOffset>18415</wp:posOffset>
                </wp:positionV>
                <wp:extent cx="1988185" cy="3800475"/>
                <wp:effectExtent l="0" t="0" r="12065" b="2857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38004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158FFD85" w14:textId="77777777" w:rsidR="003F4D34" w:rsidRPr="00F405B6" w:rsidRDefault="003F4D34" w:rsidP="00F405B6">
                            <w:pPr>
                              <w:spacing w:after="0" w:line="240" w:lineRule="auto"/>
                              <w:jc w:val="center"/>
                              <w:rPr>
                                <w:b/>
                                <w:color w:val="FFFFFF" w:themeColor="background1"/>
                                <w:sz w:val="72"/>
                                <w:szCs w:val="72"/>
                              </w:rPr>
                            </w:pPr>
                            <w:r w:rsidRPr="00F405B6">
                              <w:rPr>
                                <w:b/>
                                <w:color w:val="FFFFFF" w:themeColor="background1"/>
                                <w:sz w:val="72"/>
                                <w:szCs w:val="72"/>
                              </w:rPr>
                              <w:t>103</w:t>
                            </w:r>
                          </w:p>
                          <w:p w14:paraId="2E907A44" w14:textId="77777777" w:rsidR="003F4D34" w:rsidRDefault="003F4D34" w:rsidP="00D23C46">
                            <w:pPr>
                              <w:spacing w:after="0" w:line="240" w:lineRule="auto"/>
                              <w:rPr>
                                <w:b/>
                                <w:color w:val="FFFFFF" w:themeColor="background1"/>
                                <w:sz w:val="36"/>
                                <w:szCs w:val="36"/>
                              </w:rPr>
                            </w:pPr>
                          </w:p>
                          <w:p w14:paraId="0C3613C5" w14:textId="0EC1741F" w:rsidR="003F4D34" w:rsidRPr="001D4BDD" w:rsidRDefault="003F4D34" w:rsidP="00D23C46">
                            <w:pPr>
                              <w:spacing w:after="0" w:line="240" w:lineRule="auto"/>
                              <w:rPr>
                                <w:b/>
                                <w:color w:val="FFFFFF" w:themeColor="background1"/>
                                <w:sz w:val="40"/>
                                <w:szCs w:val="40"/>
                              </w:rPr>
                            </w:pPr>
                            <w:r w:rsidRPr="001D4BDD">
                              <w:rPr>
                                <w:b/>
                                <w:color w:val="FFFFFF" w:themeColor="background1"/>
                                <w:sz w:val="40"/>
                                <w:szCs w:val="40"/>
                              </w:rPr>
                              <w:t>Number of schools engaged with mental health support teams</w:t>
                            </w:r>
                          </w:p>
                          <w:p w14:paraId="11A11C60" w14:textId="77777777" w:rsidR="003F4D34" w:rsidRPr="00F405B6" w:rsidRDefault="003F4D34" w:rsidP="00D23C46">
                            <w:pPr>
                              <w:spacing w:after="0" w:line="240" w:lineRule="auto"/>
                              <w:rPr>
                                <w:b/>
                                <w:color w:val="FFFFFF" w:themeColor="background1"/>
                                <w:sz w:val="36"/>
                                <w:szCs w:val="36"/>
                              </w:rPr>
                            </w:pPr>
                          </w:p>
                          <w:p w14:paraId="6CCA3E01" w14:textId="77777777" w:rsidR="003F4D34" w:rsidRDefault="003F4D34" w:rsidP="00D23C46">
                            <w:pPr>
                              <w:spacing w:after="0" w:line="240" w:lineRule="auto"/>
                              <w:rPr>
                                <w:b/>
                                <w:color w:val="FFFFFF" w:themeColor="background1"/>
                                <w:sz w:val="36"/>
                                <w:szCs w:val="36"/>
                              </w:rPr>
                            </w:pPr>
                          </w:p>
                          <w:p w14:paraId="25B98FDF" w14:textId="77777777" w:rsidR="003F4D34" w:rsidRDefault="003F4D34" w:rsidP="00D23C46">
                            <w:pPr>
                              <w:spacing w:after="0" w:line="240" w:lineRule="auto"/>
                              <w:rPr>
                                <w:b/>
                                <w:color w:val="FFFFFF" w:themeColor="background1"/>
                                <w:sz w:val="36"/>
                                <w:szCs w:val="36"/>
                              </w:rPr>
                            </w:pPr>
                          </w:p>
                          <w:p w14:paraId="39F5E4C6" w14:textId="7A705435" w:rsidR="003F4D34" w:rsidRPr="00F405B6" w:rsidRDefault="003F4D34" w:rsidP="00D23C46">
                            <w:pPr>
                              <w:spacing w:after="0" w:line="240" w:lineRule="auto"/>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8B1A13" id="Text Box 56" o:spid="_x0000_s1034" style="position:absolute;left:0;text-align:left;margin-left:413.25pt;margin-top:1.45pt;width:156.55pt;height:299.2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" fillcolor="#b1cbe9" strokecolor="#5b9bd5" strokeweight=".5pt">
                <v:fill color2="#92b9e4" rotate="t" colors="0 #b1cbe9;.5 #a3c1e5;1 #92b9e4" focus="100%" type="gradient">
                  <o:fill v:ext="view" type="gradientUnscaled"/>
                </v:fill>
                <v:stroke joinstyle="miter"/>
                <v:textbox>
                  <w:txbxContent>
                    <w:p w14:paraId="158FFD85" w14:textId="77777777" w:rsidR="003F4D34" w:rsidRPr="00F405B6" w:rsidRDefault="003F4D34" w:rsidP="00F405B6">
                      <w:pPr>
                        <w:spacing w:after="0" w:line="240" w:lineRule="auto"/>
                        <w:jc w:val="center"/>
                        <w:rPr>
                          <w:b/>
                          <w:color w:val="FFFFFF" w:themeColor="background1"/>
                          <w:sz w:val="72"/>
                          <w:szCs w:val="72"/>
                        </w:rPr>
                      </w:pPr>
                      <w:r w:rsidRPr="00F405B6">
                        <w:rPr>
                          <w:b/>
                          <w:color w:val="FFFFFF" w:themeColor="background1"/>
                          <w:sz w:val="72"/>
                          <w:szCs w:val="72"/>
                        </w:rPr>
                        <w:t>103</w:t>
                      </w:r>
                    </w:p>
                    <w:p w14:paraId="2E907A44" w14:textId="77777777" w:rsidR="003F4D34" w:rsidRDefault="003F4D34" w:rsidP="00D23C46">
                      <w:pPr>
                        <w:spacing w:after="0" w:line="240" w:lineRule="auto"/>
                        <w:rPr>
                          <w:b/>
                          <w:color w:val="FFFFFF" w:themeColor="background1"/>
                          <w:sz w:val="36"/>
                          <w:szCs w:val="36"/>
                        </w:rPr>
                      </w:pPr>
                    </w:p>
                    <w:p w14:paraId="0C3613C5" w14:textId="0EC1741F" w:rsidR="003F4D34" w:rsidRPr="001D4BDD" w:rsidRDefault="003F4D34" w:rsidP="00D23C46">
                      <w:pPr>
                        <w:spacing w:after="0" w:line="240" w:lineRule="auto"/>
                        <w:rPr>
                          <w:b/>
                          <w:color w:val="FFFFFF" w:themeColor="background1"/>
                          <w:sz w:val="40"/>
                          <w:szCs w:val="40"/>
                        </w:rPr>
                      </w:pPr>
                      <w:r w:rsidRPr="001D4BDD">
                        <w:rPr>
                          <w:b/>
                          <w:color w:val="FFFFFF" w:themeColor="background1"/>
                          <w:sz w:val="40"/>
                          <w:szCs w:val="40"/>
                        </w:rPr>
                        <w:t>Number of schools engaged with mental health support teams</w:t>
                      </w:r>
                    </w:p>
                    <w:p w14:paraId="11A11C60" w14:textId="77777777" w:rsidR="003F4D34" w:rsidRPr="00F405B6" w:rsidRDefault="003F4D34" w:rsidP="00D23C46">
                      <w:pPr>
                        <w:spacing w:after="0" w:line="240" w:lineRule="auto"/>
                        <w:rPr>
                          <w:b/>
                          <w:color w:val="FFFFFF" w:themeColor="background1"/>
                          <w:sz w:val="36"/>
                          <w:szCs w:val="36"/>
                        </w:rPr>
                      </w:pPr>
                    </w:p>
                    <w:p w14:paraId="6CCA3E01" w14:textId="77777777" w:rsidR="003F4D34" w:rsidRDefault="003F4D34" w:rsidP="00D23C46">
                      <w:pPr>
                        <w:spacing w:after="0" w:line="240" w:lineRule="auto"/>
                        <w:rPr>
                          <w:b/>
                          <w:color w:val="FFFFFF" w:themeColor="background1"/>
                          <w:sz w:val="36"/>
                          <w:szCs w:val="36"/>
                        </w:rPr>
                      </w:pPr>
                    </w:p>
                    <w:p w14:paraId="25B98FDF" w14:textId="77777777" w:rsidR="003F4D34" w:rsidRDefault="003F4D34" w:rsidP="00D23C46">
                      <w:pPr>
                        <w:spacing w:after="0" w:line="240" w:lineRule="auto"/>
                        <w:rPr>
                          <w:b/>
                          <w:color w:val="FFFFFF" w:themeColor="background1"/>
                          <w:sz w:val="36"/>
                          <w:szCs w:val="36"/>
                        </w:rPr>
                      </w:pPr>
                    </w:p>
                    <w:p w14:paraId="39F5E4C6" w14:textId="7A705435" w:rsidR="003F4D34" w:rsidRPr="00F405B6" w:rsidRDefault="003F4D34" w:rsidP="00D23C46">
                      <w:pPr>
                        <w:spacing w:after="0" w:line="240" w:lineRule="auto"/>
                        <w:rPr>
                          <w:b/>
                          <w:color w:val="FFFFFF" w:themeColor="background1"/>
                          <w:sz w:val="36"/>
                          <w:szCs w:val="36"/>
                        </w:rPr>
                      </w:pPr>
                    </w:p>
                  </w:txbxContent>
                </v:textbox>
                <w10:wrap type="square" anchorx="page"/>
              </v:roundrect>
            </w:pict>
          </mc:Fallback>
        </mc:AlternateContent>
      </w:r>
      <w:r w:rsidR="00AF08FF" w:rsidRPr="000F7DEB">
        <w:rPr>
          <w:noProof/>
          <w:sz w:val="44"/>
          <w:szCs w:val="44"/>
          <w:lang w:eastAsia="en-GB"/>
        </w:rPr>
        <mc:AlternateContent>
          <mc:Choice Requires="wps">
            <w:drawing>
              <wp:anchor distT="45720" distB="45720" distL="114300" distR="114300" simplePos="0" relativeHeight="251715584" behindDoc="0" locked="0" layoutInCell="1" allowOverlap="1" wp14:anchorId="7262711C" wp14:editId="43FE38B4">
                <wp:simplePos x="0" y="0"/>
                <wp:positionH relativeFrom="margin">
                  <wp:posOffset>2162175</wp:posOffset>
                </wp:positionH>
                <wp:positionV relativeFrom="paragraph">
                  <wp:posOffset>6985</wp:posOffset>
                </wp:positionV>
                <wp:extent cx="1978660" cy="3824605"/>
                <wp:effectExtent l="0" t="0" r="21590" b="234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82460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00863F5D" w14:textId="77777777" w:rsidR="003F4D34" w:rsidRPr="00F405B6" w:rsidRDefault="003F4D34" w:rsidP="00AF08FF">
                            <w:pPr>
                              <w:spacing w:after="0" w:line="240" w:lineRule="auto"/>
                              <w:rPr>
                                <w:b/>
                                <w:color w:val="FFFFFF" w:themeColor="background1"/>
                                <w:sz w:val="40"/>
                                <w:szCs w:val="40"/>
                              </w:rPr>
                            </w:pPr>
                            <w:r w:rsidRPr="00F405B6">
                              <w:rPr>
                                <w:b/>
                                <w:color w:val="FFFFFF" w:themeColor="background1"/>
                                <w:sz w:val="40"/>
                                <w:szCs w:val="40"/>
                              </w:rPr>
                              <w:t>Number of Education Mental Health Practitioners recruited to Mental Health Support Teams</w:t>
                            </w:r>
                          </w:p>
                          <w:p w14:paraId="39397939" w14:textId="77777777" w:rsidR="003F4D34" w:rsidRPr="00F405B6" w:rsidRDefault="003F4D34" w:rsidP="00AF08FF">
                            <w:pPr>
                              <w:spacing w:after="0" w:line="240" w:lineRule="auto"/>
                              <w:rPr>
                                <w:b/>
                                <w:color w:val="FFFFFF" w:themeColor="background1"/>
                                <w:sz w:val="40"/>
                                <w:szCs w:val="40"/>
                              </w:rPr>
                            </w:pPr>
                          </w:p>
                          <w:p w14:paraId="6CEC6083" w14:textId="77777777" w:rsidR="003F4D34" w:rsidRPr="00F405B6" w:rsidRDefault="003F4D34" w:rsidP="00F405B6">
                            <w:pPr>
                              <w:spacing w:after="0" w:line="240" w:lineRule="auto"/>
                              <w:jc w:val="center"/>
                              <w:rPr>
                                <w:b/>
                                <w:color w:val="FFFFFF" w:themeColor="background1"/>
                                <w:sz w:val="96"/>
                                <w:szCs w:val="96"/>
                              </w:rPr>
                            </w:pPr>
                            <w:r w:rsidRPr="00F405B6">
                              <w:rPr>
                                <w:b/>
                                <w:color w:val="FFFFFF" w:themeColor="background1"/>
                                <w:sz w:val="96"/>
                                <w:szCs w:val="96"/>
                              </w:rPr>
                              <w:t>17</w:t>
                            </w:r>
                          </w:p>
                          <w:p w14:paraId="433F80F8" w14:textId="77777777" w:rsidR="003F4D34" w:rsidRPr="00F405B6" w:rsidRDefault="003F4D34" w:rsidP="00AF08FF">
                            <w:pPr>
                              <w:spacing w:after="0" w:line="240" w:lineRule="auto"/>
                              <w:rPr>
                                <w:b/>
                                <w:color w:val="FFFFFF" w:themeColor="background1"/>
                                <w:sz w:val="36"/>
                                <w:szCs w:val="36"/>
                                <w:u w:val="single"/>
                              </w:rPr>
                            </w:pPr>
                          </w:p>
                          <w:p w14:paraId="76437BD6" w14:textId="77777777" w:rsidR="003F4D34" w:rsidRDefault="003F4D34" w:rsidP="00AF08FF">
                            <w:pPr>
                              <w:spacing w:after="0" w:line="240" w:lineRule="auto"/>
                              <w:rPr>
                                <w:b/>
                                <w:color w:val="FFFFFF" w:themeColor="background1"/>
                                <w:sz w:val="28"/>
                                <w:szCs w:val="28"/>
                              </w:rPr>
                            </w:pPr>
                          </w:p>
                          <w:p w14:paraId="15F2C777" w14:textId="77777777" w:rsidR="003F4D34" w:rsidRPr="00590044" w:rsidRDefault="003F4D34" w:rsidP="00AF08FF">
                            <w:pPr>
                              <w:spacing w:after="0" w:line="240" w:lineRule="auto"/>
                              <w:rPr>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62711C" id="Text Box 13" o:spid="_x0000_s1035" style="position:absolute;left:0;text-align:left;margin-left:170.25pt;margin-top:.55pt;width:155.8pt;height:301.1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" fillcolor="#b1cbe9" strokecolor="#5b9bd5" strokeweight=".5pt">
                <v:fill color2="#92b9e4" rotate="t" colors="0 #b1cbe9;.5 #a3c1e5;1 #92b9e4" focus="100%" type="gradient">
                  <o:fill v:ext="view" type="gradientUnscaled"/>
                </v:fill>
                <v:stroke joinstyle="miter"/>
                <v:textbox>
                  <w:txbxContent>
                    <w:p w14:paraId="00863F5D" w14:textId="77777777" w:rsidR="003F4D34" w:rsidRPr="00F405B6" w:rsidRDefault="003F4D34" w:rsidP="00AF08FF">
                      <w:pPr>
                        <w:spacing w:after="0" w:line="240" w:lineRule="auto"/>
                        <w:rPr>
                          <w:b/>
                          <w:color w:val="FFFFFF" w:themeColor="background1"/>
                          <w:sz w:val="40"/>
                          <w:szCs w:val="40"/>
                        </w:rPr>
                      </w:pPr>
                      <w:r w:rsidRPr="00F405B6">
                        <w:rPr>
                          <w:b/>
                          <w:color w:val="FFFFFF" w:themeColor="background1"/>
                          <w:sz w:val="40"/>
                          <w:szCs w:val="40"/>
                        </w:rPr>
                        <w:t>Number of Education Mental Health Practitioners recruited to Mental Health Support Teams</w:t>
                      </w:r>
                    </w:p>
                    <w:p w14:paraId="39397939" w14:textId="77777777" w:rsidR="003F4D34" w:rsidRPr="00F405B6" w:rsidRDefault="003F4D34" w:rsidP="00AF08FF">
                      <w:pPr>
                        <w:spacing w:after="0" w:line="240" w:lineRule="auto"/>
                        <w:rPr>
                          <w:b/>
                          <w:color w:val="FFFFFF" w:themeColor="background1"/>
                          <w:sz w:val="40"/>
                          <w:szCs w:val="40"/>
                        </w:rPr>
                      </w:pPr>
                    </w:p>
                    <w:p w14:paraId="6CEC6083" w14:textId="77777777" w:rsidR="003F4D34" w:rsidRPr="00F405B6" w:rsidRDefault="003F4D34" w:rsidP="00F405B6">
                      <w:pPr>
                        <w:spacing w:after="0" w:line="240" w:lineRule="auto"/>
                        <w:jc w:val="center"/>
                        <w:rPr>
                          <w:b/>
                          <w:color w:val="FFFFFF" w:themeColor="background1"/>
                          <w:sz w:val="96"/>
                          <w:szCs w:val="96"/>
                        </w:rPr>
                      </w:pPr>
                      <w:r w:rsidRPr="00F405B6">
                        <w:rPr>
                          <w:b/>
                          <w:color w:val="FFFFFF" w:themeColor="background1"/>
                          <w:sz w:val="96"/>
                          <w:szCs w:val="96"/>
                        </w:rPr>
                        <w:t>17</w:t>
                      </w:r>
                    </w:p>
                    <w:p w14:paraId="433F80F8" w14:textId="77777777" w:rsidR="003F4D34" w:rsidRPr="00F405B6" w:rsidRDefault="003F4D34" w:rsidP="00AF08FF">
                      <w:pPr>
                        <w:spacing w:after="0" w:line="240" w:lineRule="auto"/>
                        <w:rPr>
                          <w:b/>
                          <w:color w:val="FFFFFF" w:themeColor="background1"/>
                          <w:sz w:val="36"/>
                          <w:szCs w:val="36"/>
                          <w:u w:val="single"/>
                        </w:rPr>
                      </w:pPr>
                    </w:p>
                    <w:p w14:paraId="76437BD6" w14:textId="77777777" w:rsidR="003F4D34" w:rsidRDefault="003F4D34" w:rsidP="00AF08FF">
                      <w:pPr>
                        <w:spacing w:after="0" w:line="240" w:lineRule="auto"/>
                        <w:rPr>
                          <w:b/>
                          <w:color w:val="FFFFFF" w:themeColor="background1"/>
                          <w:sz w:val="28"/>
                          <w:szCs w:val="28"/>
                        </w:rPr>
                      </w:pPr>
                    </w:p>
                    <w:p w14:paraId="15F2C777" w14:textId="77777777" w:rsidR="003F4D34" w:rsidRPr="00590044" w:rsidRDefault="003F4D34" w:rsidP="00AF08FF">
                      <w:pPr>
                        <w:spacing w:after="0" w:line="240" w:lineRule="auto"/>
                        <w:rPr>
                          <w:b/>
                          <w:color w:val="FFFFFF" w:themeColor="background1"/>
                          <w:sz w:val="28"/>
                          <w:szCs w:val="28"/>
                        </w:rPr>
                      </w:pPr>
                    </w:p>
                  </w:txbxContent>
                </v:textbox>
                <w10:wrap type="square" anchorx="margin"/>
              </v:roundrect>
            </w:pict>
          </mc:Fallback>
        </mc:AlternateContent>
      </w:r>
      <w:r w:rsidR="00590044" w:rsidRPr="00AF627D">
        <w:rPr>
          <w:noProof/>
          <w:sz w:val="44"/>
          <w:szCs w:val="44"/>
          <w:lang w:eastAsia="en-GB"/>
        </w:rPr>
        <mc:AlternateContent>
          <mc:Choice Requires="wps">
            <w:drawing>
              <wp:anchor distT="45720" distB="45720" distL="114300" distR="114300" simplePos="0" relativeHeight="251695104" behindDoc="0" locked="0" layoutInCell="1" allowOverlap="1" wp14:anchorId="0642D087" wp14:editId="4C467C0C">
                <wp:simplePos x="0" y="0"/>
                <wp:positionH relativeFrom="margin">
                  <wp:posOffset>0</wp:posOffset>
                </wp:positionH>
                <wp:positionV relativeFrom="paragraph">
                  <wp:posOffset>43180</wp:posOffset>
                </wp:positionV>
                <wp:extent cx="1978660" cy="3738880"/>
                <wp:effectExtent l="0" t="0" r="21590" b="139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73888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5BBE5DC5" w14:textId="23EA525A" w:rsidR="003F4D34" w:rsidRDefault="003F4D34" w:rsidP="00590044">
                            <w:pPr>
                              <w:spacing w:after="0" w:line="240" w:lineRule="auto"/>
                              <w:rPr>
                                <w:b/>
                                <w:color w:val="FFFFFF" w:themeColor="background1"/>
                                <w:sz w:val="36"/>
                                <w:szCs w:val="36"/>
                              </w:rPr>
                            </w:pPr>
                            <w:r w:rsidRPr="00BC0C57">
                              <w:rPr>
                                <w:b/>
                                <w:color w:val="FFFFFF" w:themeColor="background1"/>
                                <w:sz w:val="96"/>
                                <w:szCs w:val="96"/>
                              </w:rPr>
                              <w:t>100%</w:t>
                            </w:r>
                            <w:r w:rsidRPr="00590044">
                              <w:rPr>
                                <w:b/>
                                <w:color w:val="FFFFFF" w:themeColor="background1"/>
                                <w:sz w:val="36"/>
                                <w:szCs w:val="36"/>
                              </w:rPr>
                              <w:t xml:space="preserve"> </w:t>
                            </w:r>
                            <w:r w:rsidRPr="001D4BDD">
                              <w:rPr>
                                <w:b/>
                                <w:color w:val="FFFFFF" w:themeColor="background1"/>
                                <w:sz w:val="36"/>
                                <w:szCs w:val="36"/>
                              </w:rPr>
                              <w:t>of children and young people received their urgent treatment for help with an eating disorder within 1 week</w:t>
                            </w:r>
                          </w:p>
                          <w:p w14:paraId="20293B21" w14:textId="68CE362E" w:rsidR="003F4D34" w:rsidRDefault="003F4D34" w:rsidP="00590044">
                            <w:pPr>
                              <w:spacing w:after="0" w:line="240" w:lineRule="auto"/>
                              <w:rPr>
                                <w:b/>
                                <w:color w:val="FFFFFF" w:themeColor="background1"/>
                                <w:sz w:val="36"/>
                                <w:szCs w:val="36"/>
                              </w:rPr>
                            </w:pPr>
                          </w:p>
                          <w:p w14:paraId="4A0170B5" w14:textId="2BF32512" w:rsidR="003F4D34" w:rsidRPr="00590044" w:rsidRDefault="003F4D34" w:rsidP="00590044">
                            <w:pPr>
                              <w:spacing w:after="0" w:line="240" w:lineRule="auto"/>
                              <w:rPr>
                                <w:b/>
                                <w:color w:val="FFFFFF" w:themeColor="background1"/>
                                <w:sz w:val="28"/>
                                <w:szCs w:val="28"/>
                              </w:rPr>
                            </w:pPr>
                            <w:r w:rsidRPr="00590044">
                              <w:rPr>
                                <w:b/>
                                <w:color w:val="FFFFFF" w:themeColor="background1"/>
                                <w:sz w:val="28"/>
                                <w:szCs w:val="28"/>
                              </w:rPr>
                              <w:t>(Q4 2018/19 and Q1 2019/20)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42D087" id="Text Box 8" o:spid="_x0000_s1036" style="position:absolute;left:0;text-align:left;margin-left:0;margin-top:3.4pt;width:155.8pt;height:29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" fillcolor="#b1cbe9" strokecolor="#5b9bd5" strokeweight=".5pt">
                <v:fill color2="#92b9e4" rotate="t" colors="0 #b1cbe9;.5 #a3c1e5;1 #92b9e4" focus="100%" type="gradient">
                  <o:fill v:ext="view" type="gradientUnscaled"/>
                </v:fill>
                <v:stroke joinstyle="miter"/>
                <v:textbox>
                  <w:txbxContent>
                    <w:p w14:paraId="5BBE5DC5" w14:textId="23EA525A" w:rsidR="003F4D34" w:rsidRDefault="003F4D34" w:rsidP="00590044">
                      <w:pPr>
                        <w:spacing w:after="0" w:line="240" w:lineRule="auto"/>
                        <w:rPr>
                          <w:b/>
                          <w:color w:val="FFFFFF" w:themeColor="background1"/>
                          <w:sz w:val="36"/>
                          <w:szCs w:val="36"/>
                        </w:rPr>
                      </w:pPr>
                      <w:r w:rsidRPr="00BC0C57">
                        <w:rPr>
                          <w:b/>
                          <w:color w:val="FFFFFF" w:themeColor="background1"/>
                          <w:sz w:val="96"/>
                          <w:szCs w:val="96"/>
                        </w:rPr>
                        <w:t>100%</w:t>
                      </w:r>
                      <w:r w:rsidRPr="00590044">
                        <w:rPr>
                          <w:b/>
                          <w:color w:val="FFFFFF" w:themeColor="background1"/>
                          <w:sz w:val="36"/>
                          <w:szCs w:val="36"/>
                        </w:rPr>
                        <w:t xml:space="preserve"> </w:t>
                      </w:r>
                      <w:r w:rsidRPr="001D4BDD">
                        <w:rPr>
                          <w:b/>
                          <w:color w:val="FFFFFF" w:themeColor="background1"/>
                          <w:sz w:val="36"/>
                          <w:szCs w:val="36"/>
                        </w:rPr>
                        <w:t>of children and young people received their urgent treatment for help with an eating disorder within 1 week</w:t>
                      </w:r>
                    </w:p>
                    <w:p w14:paraId="20293B21" w14:textId="68CE362E" w:rsidR="003F4D34" w:rsidRDefault="003F4D34" w:rsidP="00590044">
                      <w:pPr>
                        <w:spacing w:after="0" w:line="240" w:lineRule="auto"/>
                        <w:rPr>
                          <w:b/>
                          <w:color w:val="FFFFFF" w:themeColor="background1"/>
                          <w:sz w:val="36"/>
                          <w:szCs w:val="36"/>
                        </w:rPr>
                      </w:pPr>
                    </w:p>
                    <w:p w14:paraId="4A0170B5" w14:textId="2BF32512" w:rsidR="003F4D34" w:rsidRPr="00590044" w:rsidRDefault="003F4D34" w:rsidP="00590044">
                      <w:pPr>
                        <w:spacing w:after="0" w:line="240" w:lineRule="auto"/>
                        <w:rPr>
                          <w:b/>
                          <w:color w:val="FFFFFF" w:themeColor="background1"/>
                          <w:sz w:val="28"/>
                          <w:szCs w:val="28"/>
                        </w:rPr>
                      </w:pPr>
                      <w:r w:rsidRPr="00590044">
                        <w:rPr>
                          <w:b/>
                          <w:color w:val="FFFFFF" w:themeColor="background1"/>
                          <w:sz w:val="28"/>
                          <w:szCs w:val="28"/>
                        </w:rPr>
                        <w:t>(Q4 2018/19 and Q1 2019/20)</w:t>
                      </w:r>
                    </w:p>
                  </w:txbxContent>
                </v:textbox>
                <w10:wrap type="square" anchorx="margin"/>
              </v:roundrect>
            </w:pict>
          </mc:Fallback>
        </mc:AlternateContent>
      </w:r>
    </w:p>
    <w:p w14:paraId="0EB253CA" w14:textId="77777777" w:rsidR="00310A87" w:rsidRPr="00F57354" w:rsidRDefault="00310A87" w:rsidP="00F405B6">
      <w:pPr>
        <w:spacing w:after="0" w:line="240" w:lineRule="auto"/>
        <w:contextualSpacing/>
        <w:jc w:val="both"/>
        <w:rPr>
          <w:b/>
          <w:sz w:val="32"/>
          <w:szCs w:val="32"/>
          <w:u w:val="single"/>
        </w:rPr>
      </w:pPr>
      <w:r w:rsidRPr="00F57354">
        <w:rPr>
          <w:b/>
          <w:sz w:val="32"/>
          <w:szCs w:val="32"/>
          <w:u w:val="single"/>
        </w:rPr>
        <w:t>Resilience, prevention and early intervention</w:t>
      </w:r>
    </w:p>
    <w:p w14:paraId="6A452ACC" w14:textId="77777777" w:rsidR="00310A87" w:rsidRPr="00BD39D4" w:rsidRDefault="00310A87" w:rsidP="00F405B6">
      <w:pPr>
        <w:spacing w:after="0" w:line="240" w:lineRule="auto"/>
        <w:contextualSpacing/>
        <w:jc w:val="both"/>
        <w:rPr>
          <w:u w:val="single"/>
        </w:rPr>
      </w:pPr>
    </w:p>
    <w:tbl>
      <w:tblPr>
        <w:tblStyle w:val="TableGrid"/>
        <w:tblW w:w="0" w:type="auto"/>
        <w:tblLook w:val="04A0" w:firstRow="1" w:lastRow="0" w:firstColumn="1" w:lastColumn="0" w:noHBand="0" w:noVBand="1"/>
      </w:tblPr>
      <w:tblGrid>
        <w:gridCol w:w="9016"/>
      </w:tblGrid>
      <w:tr w:rsidR="00310A87" w:rsidRPr="00BD39D4" w14:paraId="03D2890E" w14:textId="77777777" w:rsidTr="00310A87">
        <w:tc>
          <w:tcPr>
            <w:tcW w:w="9016" w:type="dxa"/>
          </w:tcPr>
          <w:p w14:paraId="7A87B9B5" w14:textId="77777777" w:rsidR="00310A87" w:rsidRPr="00BD39D4" w:rsidRDefault="00310A87" w:rsidP="00F405B6">
            <w:pPr>
              <w:contextualSpacing/>
              <w:jc w:val="both"/>
            </w:pPr>
          </w:p>
          <w:p w14:paraId="43EC60A5" w14:textId="32BDD753" w:rsidR="00310A87" w:rsidRPr="00BD39D4" w:rsidRDefault="00310A87" w:rsidP="00F405B6">
            <w:pPr>
              <w:contextualSpacing/>
              <w:jc w:val="both"/>
            </w:pPr>
            <w:r w:rsidRPr="00BD39D4">
              <w:t>Our aim is to act early to prevent harm, by investing in the early years, supporting families and those who care for children and building resilience through to adulthood.  Strategies should be developed in partnership with children and young people to support self-care.  This will reduce the burden on mental and physical ill health over the whole life course (Future in Mind 2015)</w:t>
            </w:r>
            <w:r w:rsidR="00277BA5" w:rsidRPr="00BD39D4">
              <w:t>.</w:t>
            </w:r>
          </w:p>
          <w:p w14:paraId="5E447893" w14:textId="77777777" w:rsidR="00310A87" w:rsidRPr="00BD39D4" w:rsidRDefault="00310A87" w:rsidP="00F405B6">
            <w:pPr>
              <w:contextualSpacing/>
              <w:jc w:val="both"/>
            </w:pPr>
          </w:p>
        </w:tc>
      </w:tr>
    </w:tbl>
    <w:p w14:paraId="3EE095E8" w14:textId="77777777" w:rsidR="00310A87" w:rsidRPr="00BD39D4" w:rsidRDefault="00310A87" w:rsidP="00F405B6">
      <w:pPr>
        <w:spacing w:after="0" w:line="240" w:lineRule="auto"/>
        <w:contextualSpacing/>
        <w:jc w:val="both"/>
        <w:rPr>
          <w:u w:val="single"/>
        </w:rPr>
      </w:pPr>
    </w:p>
    <w:p w14:paraId="48E3CB7C" w14:textId="21DC101A" w:rsidR="00310A87" w:rsidRPr="00BD39D4" w:rsidRDefault="00310A87" w:rsidP="00F405B6">
      <w:pPr>
        <w:spacing w:after="0" w:line="240" w:lineRule="auto"/>
        <w:contextualSpacing/>
        <w:jc w:val="both"/>
      </w:pPr>
      <w:r w:rsidRPr="00BD39D4">
        <w:t>Over the last year we have continued to focus on strengthening our early suppo</w:t>
      </w:r>
      <w:r w:rsidR="00F0395A" w:rsidRPr="00BD39D4">
        <w:t>rt to children and young people to ensure they can access support as early as possible and</w:t>
      </w:r>
      <w:r w:rsidR="00F57354">
        <w:t xml:space="preserve"> have</w:t>
      </w:r>
      <w:r w:rsidR="00F0395A" w:rsidRPr="00BD39D4">
        <w:t xml:space="preserve"> improve</w:t>
      </w:r>
      <w:r w:rsidR="00F57354">
        <w:t>d</w:t>
      </w:r>
      <w:r w:rsidR="00F0395A" w:rsidRPr="00BD39D4">
        <w:t xml:space="preserve"> outcomes.</w:t>
      </w:r>
    </w:p>
    <w:p w14:paraId="56BF7CB9" w14:textId="61921325" w:rsidR="00F45BFC" w:rsidRPr="00BD39D4" w:rsidRDefault="00F45BFC" w:rsidP="00F405B6">
      <w:pPr>
        <w:spacing w:after="0" w:line="240" w:lineRule="auto"/>
        <w:contextualSpacing/>
        <w:jc w:val="both"/>
      </w:pPr>
      <w:r w:rsidRPr="00BD39D4">
        <w:t xml:space="preserve">The action plan outlines key priorities for </w:t>
      </w:r>
      <w:r w:rsidR="00F57354">
        <w:t>20</w:t>
      </w:r>
      <w:r w:rsidRPr="00BD39D4">
        <w:t>19/20 and progress so far</w:t>
      </w:r>
    </w:p>
    <w:p w14:paraId="4CDDD743" w14:textId="77777777" w:rsidR="00F45BFC" w:rsidRPr="00BD39D4" w:rsidRDefault="00F45BFC" w:rsidP="00F405B6">
      <w:pPr>
        <w:spacing w:after="0" w:line="240" w:lineRule="auto"/>
        <w:contextualSpacing/>
        <w:jc w:val="both"/>
      </w:pPr>
    </w:p>
    <w:p w14:paraId="75981342" w14:textId="12628579" w:rsidR="00F45BFC" w:rsidRDefault="00BD39D4" w:rsidP="00F405B6">
      <w:pPr>
        <w:spacing w:after="0" w:line="240" w:lineRule="auto"/>
        <w:contextualSpacing/>
        <w:jc w:val="both"/>
        <w:rPr>
          <w:b/>
        </w:rPr>
      </w:pPr>
      <w:r>
        <w:rPr>
          <w:b/>
        </w:rPr>
        <w:t>What happened in</w:t>
      </w:r>
      <w:r w:rsidR="00F45BFC" w:rsidRPr="00F405B6">
        <w:rPr>
          <w:b/>
        </w:rPr>
        <w:t xml:space="preserve"> 2018/19</w:t>
      </w:r>
      <w:r>
        <w:rPr>
          <w:b/>
        </w:rPr>
        <w:t>:</w:t>
      </w:r>
    </w:p>
    <w:p w14:paraId="68A72622" w14:textId="5955CB3D" w:rsidR="00F57354" w:rsidRPr="00F57354" w:rsidRDefault="00F57354" w:rsidP="00F405B6">
      <w:pPr>
        <w:spacing w:after="0" w:line="240" w:lineRule="auto"/>
        <w:contextualSpacing/>
        <w:jc w:val="both"/>
      </w:pPr>
      <w:r w:rsidRPr="00F57354">
        <w:t>We list</w:t>
      </w:r>
      <w:r w:rsidR="003E02AC">
        <w:t>en</w:t>
      </w:r>
      <w:r w:rsidRPr="00F57354">
        <w:t>ed to children and young people in Nottingham and Nottinghamshire and have ensured improvements are made.</w:t>
      </w:r>
    </w:p>
    <w:p w14:paraId="6627B6B9" w14:textId="50739B76" w:rsidR="00F45BFC" w:rsidRPr="00F405B6" w:rsidRDefault="00257BCA" w:rsidP="00F405B6">
      <w:pPr>
        <w:spacing w:after="0" w:line="240" w:lineRule="auto"/>
        <w:contextualSpacing/>
        <w:jc w:val="both"/>
        <w:rPr>
          <w:b/>
        </w:rPr>
      </w:pPr>
      <w:r w:rsidRPr="00F405B6">
        <w:rPr>
          <w:noProof/>
          <w:lang w:eastAsia="en-GB"/>
        </w:rPr>
        <mc:AlternateContent>
          <mc:Choice Requires="wps">
            <w:drawing>
              <wp:anchor distT="45720" distB="45720" distL="114300" distR="114300" simplePos="0" relativeHeight="251722752" behindDoc="0" locked="0" layoutInCell="1" allowOverlap="1" wp14:anchorId="7E1FE8B6" wp14:editId="292F8F12">
                <wp:simplePos x="0" y="0"/>
                <wp:positionH relativeFrom="margin">
                  <wp:posOffset>0</wp:posOffset>
                </wp:positionH>
                <wp:positionV relativeFrom="paragraph">
                  <wp:posOffset>216535</wp:posOffset>
                </wp:positionV>
                <wp:extent cx="6334125" cy="1266825"/>
                <wp:effectExtent l="0" t="0" r="28575" b="2857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2668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6D3F5264" w14:textId="4067DCF2" w:rsidR="003F4D34" w:rsidRPr="00D7736D" w:rsidRDefault="003F4D34">
                            <w:pPr>
                              <w:spacing w:after="0" w:line="240" w:lineRule="auto"/>
                              <w:rPr>
                                <w:b/>
                                <w:i/>
                                <w:color w:val="FFFFFF" w:themeColor="background1"/>
                                <w:sz w:val="24"/>
                                <w:szCs w:val="24"/>
                              </w:rPr>
                            </w:pPr>
                            <w:r w:rsidRPr="00D7736D">
                              <w:rPr>
                                <w:rFonts w:cs="Gibson"/>
                                <w:b/>
                                <w:i/>
                                <w:iCs/>
                                <w:color w:val="FFFFFF" w:themeColor="background1"/>
                                <w:sz w:val="32"/>
                                <w:szCs w:val="32"/>
                              </w:rPr>
                              <w:t xml:space="preserve"> </w:t>
                            </w:r>
                            <w:r w:rsidRPr="00D7736D">
                              <w:rPr>
                                <w:b/>
                                <w:i/>
                                <w:color w:val="FFFFFF" w:themeColor="background1"/>
                                <w:sz w:val="24"/>
                                <w:szCs w:val="24"/>
                              </w:rPr>
                              <w:t>Young people see a generational gap between them and their parents when it comes to mental health.  They feel that parents lack knowledge in this area, as they did not have much exposure to mental health when they were growing up.  Citizen Researchers suggested that parents need a better understanding of mental health, so that young people can talk to their parents about how they are feeling.</w:t>
                            </w:r>
                          </w:p>
                          <w:p w14:paraId="0C9805E0" w14:textId="297DA054" w:rsidR="003F4D34" w:rsidRPr="008D4415" w:rsidRDefault="003F4D34" w:rsidP="00F405B6">
                            <w:pPr>
                              <w:spacing w:after="0" w:line="240" w:lineRule="auto"/>
                              <w:rPr>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1FE8B6" id="Text Box 43" o:spid="_x0000_s1037" style="position:absolute;left:0;text-align:left;margin-left:0;margin-top:17.05pt;width:498.75pt;height:99.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" fillcolor="#b1cbe9" strokecolor="#5b9bd5" strokeweight=".5pt">
                <v:fill color2="#92b9e4" rotate="t" colors="0 #b1cbe9;.5 #a3c1e5;1 #92b9e4" focus="100%" type="gradient">
                  <o:fill v:ext="view" type="gradientUnscaled"/>
                </v:fill>
                <v:stroke joinstyle="miter"/>
                <v:textbox>
                  <w:txbxContent>
                    <w:p w14:paraId="6D3F5264" w14:textId="4067DCF2" w:rsidR="003F4D34" w:rsidRPr="00D7736D" w:rsidRDefault="003F4D34">
                      <w:pPr>
                        <w:spacing w:after="0" w:line="240" w:lineRule="auto"/>
                        <w:rPr>
                          <w:b/>
                          <w:i/>
                          <w:color w:val="FFFFFF" w:themeColor="background1"/>
                          <w:sz w:val="24"/>
                          <w:szCs w:val="24"/>
                        </w:rPr>
                      </w:pPr>
                      <w:r w:rsidRPr="00D7736D">
                        <w:rPr>
                          <w:rFonts w:cs="Gibson"/>
                          <w:b/>
                          <w:i/>
                          <w:iCs/>
                          <w:color w:val="FFFFFF" w:themeColor="background1"/>
                          <w:sz w:val="32"/>
                          <w:szCs w:val="32"/>
                        </w:rPr>
                        <w:t xml:space="preserve"> </w:t>
                      </w:r>
                      <w:r w:rsidRPr="00D7736D">
                        <w:rPr>
                          <w:b/>
                          <w:i/>
                          <w:color w:val="FFFFFF" w:themeColor="background1"/>
                          <w:sz w:val="24"/>
                          <w:szCs w:val="24"/>
                        </w:rPr>
                        <w:t>Young people see a generational gap between them and their parents when it comes to mental health.  They feel that parents lack knowledge in this area, as they did not have much exposure to mental health when they were growing up.  Citizen Researchers suggested that parents need a better understanding of mental health, so that young people can talk to their parents about how they are feeling.</w:t>
                      </w:r>
                    </w:p>
                    <w:p w14:paraId="0C9805E0" w14:textId="297DA054" w:rsidR="003F4D34" w:rsidRPr="008D4415" w:rsidRDefault="003F4D34" w:rsidP="00F405B6">
                      <w:pPr>
                        <w:spacing w:after="0" w:line="240" w:lineRule="auto"/>
                        <w:rPr>
                          <w:b/>
                          <w:color w:val="FFFFFF" w:themeColor="background1"/>
                          <w:sz w:val="32"/>
                          <w:szCs w:val="32"/>
                        </w:rPr>
                      </w:pPr>
                    </w:p>
                  </w:txbxContent>
                </v:textbox>
                <w10:wrap type="square" anchorx="margin"/>
              </v:roundrect>
            </w:pict>
          </mc:Fallback>
        </mc:AlternateContent>
      </w:r>
    </w:p>
    <w:p w14:paraId="4B40412F" w14:textId="65417DEF" w:rsidR="00F57354" w:rsidRDefault="00F57354" w:rsidP="00F405B6">
      <w:pPr>
        <w:spacing w:after="0" w:line="240" w:lineRule="auto"/>
        <w:contextualSpacing/>
        <w:jc w:val="both"/>
        <w:rPr>
          <w:i/>
        </w:rPr>
      </w:pPr>
      <w:r w:rsidRPr="00F57354">
        <w:rPr>
          <w:i/>
        </w:rPr>
        <w:t>Source: MH2K Report 2018</w:t>
      </w:r>
    </w:p>
    <w:p w14:paraId="693221C0" w14:textId="77777777" w:rsidR="00F57354" w:rsidRPr="00F57354" w:rsidRDefault="00F57354" w:rsidP="00F405B6">
      <w:pPr>
        <w:spacing w:after="0" w:line="240" w:lineRule="auto"/>
        <w:contextualSpacing/>
        <w:jc w:val="both"/>
        <w:rPr>
          <w:i/>
        </w:rPr>
      </w:pPr>
    </w:p>
    <w:p w14:paraId="1C99B8D7" w14:textId="0EBEDD66" w:rsidR="00F45BFC" w:rsidRPr="00F405B6" w:rsidRDefault="00F45BFC" w:rsidP="00F405B6">
      <w:pPr>
        <w:spacing w:after="0" w:line="240" w:lineRule="auto"/>
        <w:contextualSpacing/>
        <w:jc w:val="both"/>
        <w:rPr>
          <w:b/>
        </w:rPr>
      </w:pPr>
      <w:r w:rsidRPr="00F405B6">
        <w:rPr>
          <w:b/>
        </w:rPr>
        <w:t xml:space="preserve">Whole family approach </w:t>
      </w:r>
    </w:p>
    <w:p w14:paraId="62C56FEC" w14:textId="6BF90BF8" w:rsidR="00F45BFC" w:rsidRPr="00F405B6" w:rsidRDefault="00F45BFC" w:rsidP="00F405B6">
      <w:pPr>
        <w:spacing w:after="0" w:line="240" w:lineRule="auto"/>
        <w:contextualSpacing/>
        <w:jc w:val="both"/>
      </w:pPr>
      <w:r w:rsidRPr="00F405B6">
        <w:t xml:space="preserve">We recognise that parents and family members have a key role to play in promoting good mental health and well-being in children and families. Our Early Help </w:t>
      </w:r>
      <w:r w:rsidR="00BD39D4" w:rsidRPr="00BD39D4">
        <w:t>Services,</w:t>
      </w:r>
      <w:r w:rsidRPr="00F405B6">
        <w:t xml:space="preserve"> including Children’s Centres, provide a broad range of parenting support and interventions across the 0-18 age range.</w:t>
      </w:r>
    </w:p>
    <w:p w14:paraId="4B63A5EC" w14:textId="77777777" w:rsidR="00F45BFC" w:rsidRPr="00F405B6" w:rsidRDefault="00F45BFC" w:rsidP="00F405B6">
      <w:pPr>
        <w:spacing w:after="0" w:line="240" w:lineRule="auto"/>
        <w:contextualSpacing/>
        <w:jc w:val="both"/>
      </w:pPr>
    </w:p>
    <w:p w14:paraId="1E76959C" w14:textId="286F8D3B" w:rsidR="00D7736D" w:rsidRPr="00F405B6" w:rsidRDefault="00F45BFC" w:rsidP="00D7736D">
      <w:pPr>
        <w:spacing w:after="0" w:line="240" w:lineRule="auto"/>
        <w:contextualSpacing/>
        <w:jc w:val="both"/>
      </w:pPr>
      <w:r w:rsidRPr="00F405B6">
        <w:t xml:space="preserve">Nottinghamshire County Council Family Service and Children’s Centres and Nottingham City Council’s Priority Families continue to use a whole family approach in improving outcomes for </w:t>
      </w:r>
      <w:r w:rsidR="00BD39D4" w:rsidRPr="00BD39D4">
        <w:t>children,</w:t>
      </w:r>
      <w:r w:rsidRPr="00F405B6">
        <w:t xml:space="preserve"> young people and families.  A recent evaluation of this work in Nottinghamshire indicated that services were working with those experiencing the highest levels of </w:t>
      </w:r>
      <w:r w:rsidR="00BD39D4" w:rsidRPr="00BD39D4">
        <w:t xml:space="preserve">need. </w:t>
      </w:r>
      <w:r w:rsidRPr="00F405B6">
        <w:t>Key findings included that</w:t>
      </w:r>
      <w:r w:rsidR="00BD39D4">
        <w:t>:</w:t>
      </w:r>
      <w:r w:rsidRPr="00F405B6">
        <w:t xml:space="preserve"> </w:t>
      </w:r>
    </w:p>
    <w:p w14:paraId="015CDB63" w14:textId="77777777" w:rsidR="00F45BFC" w:rsidRPr="00F405B6" w:rsidRDefault="00F45BFC" w:rsidP="004C4258">
      <w:pPr>
        <w:pStyle w:val="ListParagraph"/>
        <w:numPr>
          <w:ilvl w:val="0"/>
          <w:numId w:val="31"/>
        </w:numPr>
        <w:spacing w:after="0" w:line="240" w:lineRule="auto"/>
        <w:jc w:val="both"/>
      </w:pPr>
      <w:r w:rsidRPr="00F405B6">
        <w:t>Parents report that their keyworker has helped them improve their parenting</w:t>
      </w:r>
    </w:p>
    <w:p w14:paraId="6259227B" w14:textId="77777777" w:rsidR="00F45BFC" w:rsidRPr="00F405B6" w:rsidRDefault="00F45BFC" w:rsidP="004C4258">
      <w:pPr>
        <w:pStyle w:val="ListParagraph"/>
        <w:numPr>
          <w:ilvl w:val="0"/>
          <w:numId w:val="31"/>
        </w:numPr>
        <w:spacing w:after="0" w:line="240" w:lineRule="auto"/>
        <w:jc w:val="both"/>
      </w:pPr>
      <w:r w:rsidRPr="00F405B6">
        <w:t>87% of parents reported an improvement in their ability to look after their child</w:t>
      </w:r>
    </w:p>
    <w:p w14:paraId="108CA766" w14:textId="01C0D4CF" w:rsidR="00F45BFC" w:rsidRDefault="00F45BFC" w:rsidP="004C4258">
      <w:pPr>
        <w:pStyle w:val="ListParagraph"/>
        <w:numPr>
          <w:ilvl w:val="0"/>
          <w:numId w:val="31"/>
        </w:numPr>
        <w:spacing w:after="0" w:line="240" w:lineRule="auto"/>
        <w:jc w:val="both"/>
      </w:pPr>
      <w:r w:rsidRPr="00F405B6">
        <w:t xml:space="preserve">20% reported receiving support to improve their mental health and 56% felt that this had resulted in improvements in their mental health </w:t>
      </w:r>
    </w:p>
    <w:p w14:paraId="2F98945C" w14:textId="77777777" w:rsidR="003E02AC" w:rsidRPr="00F405B6" w:rsidRDefault="003E02AC" w:rsidP="003E02AC">
      <w:pPr>
        <w:spacing w:after="0" w:line="240" w:lineRule="auto"/>
        <w:jc w:val="both"/>
      </w:pPr>
    </w:p>
    <w:p w14:paraId="127BDC4F" w14:textId="773B191E" w:rsidR="003E02AC" w:rsidRDefault="003E02AC" w:rsidP="003E02AC">
      <w:pPr>
        <w:jc w:val="both"/>
      </w:pPr>
      <w:r>
        <w:t xml:space="preserve">Nottingham City Council employ </w:t>
      </w:r>
      <w:r w:rsidRPr="0090619F">
        <w:t>Early Intervention Workers</w:t>
      </w:r>
      <w:r>
        <w:t xml:space="preserve"> in their </w:t>
      </w:r>
      <w:r w:rsidR="00D7736D">
        <w:t>integrated Single</w:t>
      </w:r>
      <w:r>
        <w:t xml:space="preserve"> Point of Access. </w:t>
      </w:r>
      <w:r w:rsidRPr="0090619F">
        <w:t xml:space="preserve">  </w:t>
      </w:r>
      <w:r>
        <w:t>Family support worker vacant posts</w:t>
      </w:r>
      <w:r w:rsidRPr="0090619F">
        <w:t xml:space="preserve"> for a more traditional family support role in the service </w:t>
      </w:r>
      <w:r>
        <w:t>have been r</w:t>
      </w:r>
      <w:r w:rsidRPr="0090619F">
        <w:t xml:space="preserve">e-modelled to allow for another </w:t>
      </w:r>
      <w:r>
        <w:t xml:space="preserve">form of support for families as quickly as possible from point of contact with SPA. </w:t>
      </w:r>
      <w:r w:rsidRPr="0090619F">
        <w:t>Early Intervention Workers contact young people and families quickly and directly to complete mini-assessments, clinical screening measures, and offer evidenced base self-help materials to support them while they are waiting to be seen for the most appropriate treatment or support.  This again helps regulate waits by ensure young people and families are contacted and offered support as soon as possible.</w:t>
      </w:r>
    </w:p>
    <w:p w14:paraId="7EFEA368" w14:textId="77777777" w:rsidR="00F45BFC" w:rsidRPr="00F405B6" w:rsidRDefault="00F45BFC" w:rsidP="00F405B6">
      <w:pPr>
        <w:spacing w:after="0" w:line="240" w:lineRule="auto"/>
        <w:contextualSpacing/>
        <w:jc w:val="both"/>
      </w:pPr>
    </w:p>
    <w:p w14:paraId="09CFC532" w14:textId="77777777" w:rsidR="00F45BFC" w:rsidRPr="00F405B6" w:rsidRDefault="00F45BFC" w:rsidP="00F405B6">
      <w:pPr>
        <w:spacing w:after="0" w:line="240" w:lineRule="auto"/>
        <w:contextualSpacing/>
        <w:jc w:val="both"/>
      </w:pPr>
      <w:r w:rsidRPr="00F405B6">
        <w:t xml:space="preserve">Recognising the impact of parental conflict on children and young people’s mental health, we have secured funding to roll out training across the system for staff and managers around working with parental conflict.  In Nottinghamshire, work is also underway to develop parent led groups to address parental conflict for parents with children aged 0-5. </w:t>
      </w:r>
    </w:p>
    <w:p w14:paraId="02CCBEBF" w14:textId="77777777" w:rsidR="00F45BFC" w:rsidRPr="00F405B6" w:rsidRDefault="00F45BFC" w:rsidP="00F405B6">
      <w:pPr>
        <w:spacing w:after="0" w:line="240" w:lineRule="auto"/>
        <w:contextualSpacing/>
        <w:jc w:val="both"/>
      </w:pPr>
    </w:p>
    <w:p w14:paraId="464322C9" w14:textId="776DFE1D" w:rsidR="007D53DE" w:rsidRDefault="00C83136">
      <w:pPr>
        <w:spacing w:after="0" w:line="240" w:lineRule="auto"/>
        <w:contextualSpacing/>
        <w:jc w:val="both"/>
      </w:pPr>
      <w:r w:rsidRPr="00F405B6">
        <w:t>Throughout Nottinghamshire and Nottingham Cit</w:t>
      </w:r>
      <w:r w:rsidR="00BD39D4" w:rsidRPr="00BD39D4">
        <w:t>y,</w:t>
      </w:r>
      <w:r w:rsidRPr="00F405B6">
        <w:t xml:space="preserve"> there is provision </w:t>
      </w:r>
      <w:r w:rsidR="00F57354" w:rsidRPr="00F405B6">
        <w:t>of therapeutic</w:t>
      </w:r>
      <w:r w:rsidR="00F45BFC" w:rsidRPr="00F405B6">
        <w:t xml:space="preserve"> parenting training for foster carers</w:t>
      </w:r>
      <w:r w:rsidR="00D23C46" w:rsidRPr="00F405B6">
        <w:t xml:space="preserve"> as part of the CAMHS LAC service. </w:t>
      </w:r>
    </w:p>
    <w:p w14:paraId="75385EC5" w14:textId="0E98A002" w:rsidR="007D53DE" w:rsidRDefault="007D53DE">
      <w:pPr>
        <w:spacing w:after="0" w:line="240" w:lineRule="auto"/>
        <w:contextualSpacing/>
        <w:jc w:val="both"/>
      </w:pPr>
    </w:p>
    <w:p w14:paraId="103F2AB2" w14:textId="64EDC910" w:rsidR="007D53DE" w:rsidRDefault="007D53DE">
      <w:pPr>
        <w:spacing w:after="0" w:line="240" w:lineRule="auto"/>
        <w:contextualSpacing/>
        <w:jc w:val="both"/>
      </w:pPr>
      <w:r>
        <w:t xml:space="preserve">In Nottingham </w:t>
      </w:r>
      <w:r w:rsidR="00D7736D">
        <w:t>City,</w:t>
      </w:r>
      <w:r>
        <w:t xml:space="preserve"> the SHARP service provides parent and carer information and support </w:t>
      </w:r>
      <w:r w:rsidR="00D7736D">
        <w:t>workshops for</w:t>
      </w:r>
      <w:r>
        <w:t xml:space="preserve"> parents</w:t>
      </w:r>
      <w:r w:rsidR="0079718A">
        <w:t xml:space="preserve"> </w:t>
      </w:r>
      <w:r>
        <w:t xml:space="preserve">of children and young people who </w:t>
      </w:r>
      <w:r w:rsidR="00D7736D">
        <w:t>self-harm</w:t>
      </w:r>
      <w:r>
        <w:t xml:space="preserve">. </w:t>
      </w:r>
    </w:p>
    <w:p w14:paraId="7E906D1E" w14:textId="56B5B5D0" w:rsidR="00F45BFC" w:rsidRPr="00F405B6" w:rsidRDefault="00F45BFC" w:rsidP="00F405B6">
      <w:pPr>
        <w:spacing w:after="0" w:line="240" w:lineRule="auto"/>
        <w:contextualSpacing/>
        <w:jc w:val="both"/>
        <w:rPr>
          <w:highlight w:val="magenta"/>
        </w:rPr>
      </w:pPr>
    </w:p>
    <w:p w14:paraId="59363105" w14:textId="77777777" w:rsidR="00F45BFC" w:rsidRPr="00BD39D4" w:rsidRDefault="00F45BFC" w:rsidP="00F405B6">
      <w:pPr>
        <w:spacing w:after="0" w:line="240" w:lineRule="auto"/>
        <w:contextualSpacing/>
        <w:jc w:val="both"/>
        <w:rPr>
          <w:u w:val="single"/>
        </w:rPr>
      </w:pPr>
      <w:bookmarkStart w:id="6" w:name="_Hlk19769012"/>
      <w:r w:rsidRPr="00BD39D4">
        <w:rPr>
          <w:u w:val="single"/>
        </w:rPr>
        <w:t>Maternal Pathway</w:t>
      </w:r>
    </w:p>
    <w:p w14:paraId="5F65B401" w14:textId="22EF5DCB" w:rsidR="00F57354" w:rsidRDefault="00F57354" w:rsidP="00F405B6">
      <w:pPr>
        <w:spacing w:after="0" w:line="240" w:lineRule="auto"/>
        <w:contextualSpacing/>
        <w:jc w:val="both"/>
      </w:pPr>
      <w:r w:rsidRPr="00F57354">
        <w:t xml:space="preserve">Across the last year there has been continued focus on </w:t>
      </w:r>
      <w:r w:rsidRPr="00F57354">
        <w:rPr>
          <w:b/>
        </w:rPr>
        <w:t>strengthening the perinatal mental health pathway across the ICS</w:t>
      </w:r>
      <w:r w:rsidRPr="00F57354">
        <w:t xml:space="preserve"> footprint driven by a multi-agency steering group.  The capacity of the Perinatal Psychiatry Service has increased and now includes peer support, nursery nurse, mother infant therapist and speciality doctor posts. Additional patients continue to be supported by the service.  Bespoke training for maternity services, GP’s, health visitors and psychological therapy services is underway, underpinned by a rolling programme,</w:t>
      </w:r>
      <w:r>
        <w:t xml:space="preserve"> C</w:t>
      </w:r>
      <w:r w:rsidRPr="00F57354">
        <w:t xml:space="preserve">linicians working in Nottinghamshire’s specialist mental health services have accessed perinatal training commissioned by NHSE Clinical Network. In addition, three GP Champions have been appointed by the network to deliver training and awareness raising to primary care.  </w:t>
      </w:r>
    </w:p>
    <w:p w14:paraId="5F1B6F0E" w14:textId="77777777" w:rsidR="00F57354" w:rsidRPr="00BD39D4" w:rsidRDefault="00F57354" w:rsidP="00F405B6">
      <w:pPr>
        <w:spacing w:after="0" w:line="240" w:lineRule="auto"/>
        <w:contextualSpacing/>
        <w:jc w:val="both"/>
      </w:pPr>
    </w:p>
    <w:bookmarkEnd w:id="6"/>
    <w:p w14:paraId="4DFF7F0C" w14:textId="7C2ADE30" w:rsidR="00F57354" w:rsidRDefault="00F57354" w:rsidP="00F57354">
      <w:pPr>
        <w:spacing w:after="0" w:line="240" w:lineRule="auto"/>
        <w:contextualSpacing/>
        <w:jc w:val="both"/>
      </w:pPr>
      <w:r>
        <w:t>The next steps planned are as follows, continue to develop the Perinatal pathway by:</w:t>
      </w:r>
    </w:p>
    <w:p w14:paraId="5DB9BC3C" w14:textId="1383206D" w:rsidR="00F57354" w:rsidRDefault="00F57354" w:rsidP="004C4258">
      <w:pPr>
        <w:pStyle w:val="ListParagraph"/>
        <w:numPr>
          <w:ilvl w:val="0"/>
          <w:numId w:val="31"/>
        </w:numPr>
        <w:spacing w:after="0" w:line="240" w:lineRule="auto"/>
        <w:jc w:val="both"/>
      </w:pPr>
      <w:r>
        <w:t>Increasing access to the community perinatal psychiatry service, for women with, or at risk of, moderate to severe mental health difficulties, to 6.4% of the annual birth rate by 2020-21.</w:t>
      </w:r>
    </w:p>
    <w:p w14:paraId="39773193" w14:textId="5DA95824" w:rsidR="00F57354" w:rsidRDefault="00F57354" w:rsidP="004C4258">
      <w:pPr>
        <w:pStyle w:val="ListParagraph"/>
        <w:numPr>
          <w:ilvl w:val="0"/>
          <w:numId w:val="31"/>
        </w:numPr>
        <w:spacing w:after="0" w:line="240" w:lineRule="auto"/>
        <w:jc w:val="both"/>
      </w:pPr>
      <w:r>
        <w:t>Improving the early identification of mental health need, with a particular focus on mild to moderate and emerging mental health need</w:t>
      </w:r>
    </w:p>
    <w:p w14:paraId="2CB59DD5" w14:textId="2E47CE80" w:rsidR="00F57354" w:rsidRDefault="00F57354" w:rsidP="004C4258">
      <w:pPr>
        <w:pStyle w:val="ListParagraph"/>
        <w:numPr>
          <w:ilvl w:val="0"/>
          <w:numId w:val="31"/>
        </w:numPr>
        <w:spacing w:after="0" w:line="240" w:lineRule="auto"/>
        <w:jc w:val="both"/>
      </w:pPr>
      <w:r>
        <w:t>Increasing access to psychological therapy services for women in the perinatal period</w:t>
      </w:r>
    </w:p>
    <w:p w14:paraId="4E74CE84" w14:textId="0D77FB3C" w:rsidR="00F57354" w:rsidRDefault="00F57354" w:rsidP="004C4258">
      <w:pPr>
        <w:pStyle w:val="ListParagraph"/>
        <w:numPr>
          <w:ilvl w:val="0"/>
          <w:numId w:val="31"/>
        </w:numPr>
        <w:spacing w:after="0" w:line="240" w:lineRule="auto"/>
        <w:jc w:val="both"/>
      </w:pPr>
      <w:r>
        <w:t>Enabling women with lived experience to be actively involved in the development of local perinatal mental health services</w:t>
      </w:r>
    </w:p>
    <w:p w14:paraId="72238B7F" w14:textId="742CC336" w:rsidR="00F57354" w:rsidRDefault="00F57354" w:rsidP="004C4258">
      <w:pPr>
        <w:pStyle w:val="ListParagraph"/>
        <w:numPr>
          <w:ilvl w:val="0"/>
          <w:numId w:val="31"/>
        </w:numPr>
        <w:spacing w:after="0" w:line="240" w:lineRule="auto"/>
        <w:jc w:val="both"/>
      </w:pPr>
      <w:r>
        <w:t>Expanding specialist perinatal mental health services from preconception to 24 months by 2023/24</w:t>
      </w:r>
    </w:p>
    <w:p w14:paraId="58AB7667" w14:textId="271AC489" w:rsidR="00F57354" w:rsidRDefault="00F57354" w:rsidP="004C4258">
      <w:pPr>
        <w:pStyle w:val="ListParagraph"/>
        <w:numPr>
          <w:ilvl w:val="0"/>
          <w:numId w:val="31"/>
        </w:numPr>
        <w:spacing w:after="0" w:line="240" w:lineRule="auto"/>
        <w:jc w:val="both"/>
      </w:pPr>
      <w:r>
        <w:t>Offer screening and signposting support from the specialist perinatal mental health service to fathers/partners by 2023/24</w:t>
      </w:r>
    </w:p>
    <w:p w14:paraId="3A5E7F06" w14:textId="131D9165" w:rsidR="00F45BFC" w:rsidRDefault="00F57354" w:rsidP="004C4258">
      <w:pPr>
        <w:pStyle w:val="ListParagraph"/>
        <w:numPr>
          <w:ilvl w:val="0"/>
          <w:numId w:val="31"/>
        </w:numPr>
        <w:spacing w:after="0" w:line="240" w:lineRule="auto"/>
        <w:jc w:val="both"/>
      </w:pPr>
      <w:r>
        <w:t xml:space="preserve">Design and develop an ‘App’ for clients who are open to the specialist perinatal mental health service which will include Interactive </w:t>
      </w:r>
      <w:r w:rsidR="00733C19">
        <w:t>access to</w:t>
      </w:r>
      <w:r>
        <w:t xml:space="preserve"> the Patient Reported Outcome Measures (POEM)</w:t>
      </w:r>
    </w:p>
    <w:p w14:paraId="11BECFB2" w14:textId="77777777" w:rsidR="00733C19" w:rsidRPr="00BD39D4" w:rsidRDefault="00733C19" w:rsidP="00733C19">
      <w:pPr>
        <w:pStyle w:val="ListParagraph"/>
        <w:spacing w:after="0" w:line="240" w:lineRule="auto"/>
        <w:jc w:val="both"/>
      </w:pPr>
    </w:p>
    <w:p w14:paraId="0D23CECB" w14:textId="1147664C" w:rsidR="00733C19" w:rsidRPr="00BD39D4" w:rsidRDefault="00F45BFC" w:rsidP="00F405B6">
      <w:pPr>
        <w:spacing w:after="0" w:line="240" w:lineRule="auto"/>
        <w:contextualSpacing/>
        <w:jc w:val="both"/>
        <w:rPr>
          <w:u w:val="single"/>
        </w:rPr>
      </w:pPr>
      <w:r w:rsidRPr="00BD39D4">
        <w:rPr>
          <w:u w:val="single"/>
        </w:rPr>
        <w:t>Ensuring the best start in life</w:t>
      </w:r>
    </w:p>
    <w:p w14:paraId="48F9ED63" w14:textId="435009D0" w:rsidR="00F45BFC" w:rsidRDefault="00F45BFC" w:rsidP="00F405B6">
      <w:pPr>
        <w:spacing w:after="0" w:line="240" w:lineRule="auto"/>
        <w:contextualSpacing/>
        <w:jc w:val="both"/>
      </w:pPr>
      <w:r w:rsidRPr="00BD39D4">
        <w:t xml:space="preserve">The </w:t>
      </w:r>
      <w:r w:rsidRPr="00BD39D4">
        <w:rPr>
          <w:b/>
        </w:rPr>
        <w:t xml:space="preserve">Nottinghamshire </w:t>
      </w:r>
      <w:r w:rsidR="00733C19" w:rsidRPr="00BD39D4">
        <w:rPr>
          <w:b/>
        </w:rPr>
        <w:t>County</w:t>
      </w:r>
      <w:r w:rsidR="00733C19" w:rsidRPr="00BD39D4">
        <w:t xml:space="preserve"> </w:t>
      </w:r>
      <w:r w:rsidR="00733C19" w:rsidRPr="00BD39D4">
        <w:rPr>
          <w:b/>
        </w:rPr>
        <w:t>integrated</w:t>
      </w:r>
      <w:r w:rsidRPr="00BD39D4">
        <w:rPr>
          <w:b/>
        </w:rPr>
        <w:t xml:space="preserve"> health child and public health nursing programme</w:t>
      </w:r>
      <w:r w:rsidRPr="00BD39D4">
        <w:t xml:space="preserve"> for 0-19 year olds continues to offer a programme of ‘tier one’ interventions including interventions for self-esteem, self-harm, anxiety, low mood, anger management, eating disorders and risk-taking behaviours.  Advice and support for parents and carers of children aged 0-11 is available via bookable Healthy Family sessions in community venues, and drop-ins in or near each secondary school for young people aged 11 plus.  Young people can text their Healthy Family team for advice and support via </w:t>
      </w:r>
      <w:proofErr w:type="spellStart"/>
      <w:r w:rsidRPr="00BD39D4">
        <w:t>ChatHealth</w:t>
      </w:r>
      <w:proofErr w:type="spellEnd"/>
      <w:r w:rsidR="00733C19">
        <w:t xml:space="preserve"> </w:t>
      </w:r>
      <w:r w:rsidRPr="00BD39D4">
        <w:t>and continue to access the Health for Teens website for advice and support.  Practitioners from within the team have recently engaged with the Mental Health Services and Schools Link Programme, more detail on this programme can be found later in the plan.</w:t>
      </w:r>
    </w:p>
    <w:p w14:paraId="747E5485" w14:textId="70F0EB31" w:rsidR="00337538" w:rsidRDefault="00337538" w:rsidP="00337538">
      <w:pPr>
        <w:jc w:val="both"/>
      </w:pPr>
    </w:p>
    <w:p w14:paraId="3714DCE3" w14:textId="21DD6F7D" w:rsidR="00F45BFC" w:rsidRPr="00BD39D4" w:rsidRDefault="00F45BFC" w:rsidP="00F405B6">
      <w:pPr>
        <w:spacing w:after="0" w:line="240" w:lineRule="auto"/>
        <w:contextualSpacing/>
        <w:jc w:val="both"/>
      </w:pPr>
    </w:p>
    <w:p w14:paraId="366AB5D9" w14:textId="2A8205A2" w:rsidR="00F45BFC" w:rsidRDefault="00F45BFC" w:rsidP="00E51B7B">
      <w:pPr>
        <w:spacing w:after="0" w:line="240" w:lineRule="auto"/>
        <w:contextualSpacing/>
        <w:jc w:val="both"/>
      </w:pPr>
      <w:r w:rsidRPr="00BD39D4">
        <w:t xml:space="preserve">Within </w:t>
      </w:r>
      <w:r w:rsidRPr="00BD39D4">
        <w:rPr>
          <w:b/>
        </w:rPr>
        <w:t>Nottingham City there is the Best Start Children’s Public Health Service</w:t>
      </w:r>
      <w:r w:rsidRPr="00BD39D4">
        <w:t xml:space="preserve"> for 0-19 year olds, with a focus on emotional health and wellbeing.  This service will work closely with the Early Help Team on delivering an integrated service for the 0-5 year old age group from April 2020.</w:t>
      </w:r>
    </w:p>
    <w:p w14:paraId="591EE1D8" w14:textId="77777777" w:rsidR="005D1B58" w:rsidRPr="00BD39D4" w:rsidRDefault="005D1B58" w:rsidP="00E51B7B">
      <w:pPr>
        <w:spacing w:after="0" w:line="240" w:lineRule="auto"/>
        <w:contextualSpacing/>
        <w:jc w:val="both"/>
      </w:pPr>
    </w:p>
    <w:p w14:paraId="2A848194" w14:textId="77777777" w:rsidR="005D1B58" w:rsidRDefault="005D1B58" w:rsidP="00E51B7B">
      <w:pPr>
        <w:pStyle w:val="PlainText"/>
        <w:jc w:val="both"/>
      </w:pPr>
      <w:r w:rsidRPr="005D1B58">
        <w:rPr>
          <w:b/>
        </w:rPr>
        <w:t>The Small Steps Big Changes Programme</w:t>
      </w:r>
      <w:r>
        <w:t xml:space="preserve"> (a partnership funded by the National Lottery Community Fund) continues to commission services that support early child development outcomes across 4 wards in Nottingham City.</w:t>
      </w:r>
    </w:p>
    <w:p w14:paraId="7B2C3245" w14:textId="77777777" w:rsidR="00D7736D" w:rsidRDefault="00D7736D" w:rsidP="00E51B7B">
      <w:pPr>
        <w:pStyle w:val="PlainText"/>
        <w:jc w:val="both"/>
      </w:pPr>
    </w:p>
    <w:p w14:paraId="386BE4E8" w14:textId="0CB1B60F" w:rsidR="005D1B58" w:rsidRDefault="005D1B58" w:rsidP="00E51B7B">
      <w:pPr>
        <w:pStyle w:val="PlainText"/>
        <w:jc w:val="both"/>
      </w:pPr>
      <w:r>
        <w:t>No</w:t>
      </w:r>
      <w:r w:rsidR="00D7736D">
        <w:t xml:space="preserve">ttingham Trent University have </w:t>
      </w:r>
      <w:r>
        <w:t>completed their first year of the local evaluation of the Programme focusing on Small Steps at Home, Family Mentors and Dolly Parton Imagination Library - early qualitative learning is positive and the report will be published in late October 2019.</w:t>
      </w:r>
    </w:p>
    <w:p w14:paraId="1E395F77" w14:textId="77777777" w:rsidR="005D1B58" w:rsidRDefault="005D1B58" w:rsidP="00E51B7B">
      <w:pPr>
        <w:pStyle w:val="PlainText"/>
        <w:jc w:val="both"/>
      </w:pPr>
      <w:r>
        <w:t>Over 1500 children have now benefited from the Small Steps at Home Programme delivered by the paid peer workforce of Family Mentors supporting all outcomes including social and emotional mental health.</w:t>
      </w:r>
    </w:p>
    <w:p w14:paraId="13974C6E" w14:textId="77777777" w:rsidR="008F76B7" w:rsidRDefault="008F76B7" w:rsidP="00E51B7B">
      <w:pPr>
        <w:pStyle w:val="PlainText"/>
        <w:jc w:val="both"/>
      </w:pPr>
    </w:p>
    <w:p w14:paraId="1A102123" w14:textId="1893AD43" w:rsidR="005D1B58" w:rsidRDefault="005D1B58" w:rsidP="00E51B7B">
      <w:pPr>
        <w:pStyle w:val="PlainText"/>
        <w:jc w:val="both"/>
      </w:pPr>
      <w:r>
        <w:t xml:space="preserve">The Big Little Moments Campaign </w:t>
      </w:r>
      <w:hyperlink r:id="rId33" w:history="1">
        <w:r>
          <w:rPr>
            <w:rStyle w:val="Hyperlink"/>
          </w:rPr>
          <w:t>http://www.smallstepsbigchanges.org.uk/biglittlemoments</w:t>
        </w:r>
      </w:hyperlink>
      <w:r>
        <w:t xml:space="preserve"> was launched across the City in February 2019 focusing on social, emotional and speech and language development, </w:t>
      </w:r>
      <w:r w:rsidR="008F76B7">
        <w:t>a focussed</w:t>
      </w:r>
      <w:r>
        <w:t xml:space="preserve"> social media campaign is underway in the four wards and will continue until March 2020.</w:t>
      </w:r>
    </w:p>
    <w:p w14:paraId="2E5BE31E" w14:textId="77777777" w:rsidR="008F76B7" w:rsidRDefault="008F76B7" w:rsidP="00E51B7B">
      <w:pPr>
        <w:pStyle w:val="PlainText"/>
        <w:jc w:val="both"/>
      </w:pPr>
    </w:p>
    <w:p w14:paraId="77D40B6F" w14:textId="3CA94DBD" w:rsidR="005D1B58" w:rsidRDefault="005D1B58" w:rsidP="00E51B7B">
      <w:pPr>
        <w:pStyle w:val="PlainText"/>
        <w:jc w:val="both"/>
      </w:pPr>
      <w:r>
        <w:t xml:space="preserve">The Programme continues to support the FNP ADAPT programme in </w:t>
      </w:r>
      <w:r w:rsidR="008F76B7">
        <w:t xml:space="preserve">the City Baby Buddy App has now </w:t>
      </w:r>
      <w:r>
        <w:t>hit over 1700 downloads The Programme is working with Women's Aid to support the rollout of the Change that Lasts project including, 'ask me' and  'trusted professional'</w:t>
      </w:r>
    </w:p>
    <w:p w14:paraId="1CC7ABB8" w14:textId="77777777" w:rsidR="005D1B58" w:rsidRDefault="005D1B58" w:rsidP="00E51B7B">
      <w:pPr>
        <w:pStyle w:val="PlainText"/>
        <w:jc w:val="both"/>
      </w:pPr>
      <w:r>
        <w:t>The Programme is investing in additional multiagency workforce training to deliver Triple P tip sheets, parenting programmes and discussion groups through 2019-2020.</w:t>
      </w:r>
    </w:p>
    <w:p w14:paraId="33137834" w14:textId="77777777" w:rsidR="005D1B58" w:rsidRDefault="005D1B58" w:rsidP="00E51B7B">
      <w:pPr>
        <w:pStyle w:val="PlainText"/>
        <w:jc w:val="both"/>
      </w:pPr>
    </w:p>
    <w:p w14:paraId="0CF72BE0" w14:textId="77777777" w:rsidR="005D1B58" w:rsidRDefault="005D1B58" w:rsidP="00E51B7B">
      <w:pPr>
        <w:pStyle w:val="PlainText"/>
        <w:jc w:val="both"/>
      </w:pPr>
      <w:r>
        <w:t>The Small Steps Big Changes programme has identified infant, maternal and paternal mental health as one of its key focus areas for 2019 onwards and is currently exploring options for future test and learn and service design.</w:t>
      </w:r>
    </w:p>
    <w:p w14:paraId="36CF2751" w14:textId="57ECD467" w:rsidR="00F45BFC" w:rsidRPr="00BD39D4" w:rsidRDefault="00F45BFC" w:rsidP="00F405B6">
      <w:pPr>
        <w:spacing w:after="0" w:line="240" w:lineRule="auto"/>
        <w:contextualSpacing/>
        <w:jc w:val="both"/>
      </w:pPr>
    </w:p>
    <w:p w14:paraId="44240DF7" w14:textId="35AABD35" w:rsidR="00F45BFC" w:rsidRPr="00BD39D4" w:rsidRDefault="00F45BFC" w:rsidP="00F405B6">
      <w:pPr>
        <w:spacing w:after="0" w:line="240" w:lineRule="auto"/>
        <w:contextualSpacing/>
        <w:jc w:val="both"/>
      </w:pPr>
      <w:r w:rsidRPr="00BD39D4">
        <w:t xml:space="preserve">Alongside the Health for </w:t>
      </w:r>
      <w:r w:rsidR="00BD39D4" w:rsidRPr="00BD39D4">
        <w:t xml:space="preserve">Teens </w:t>
      </w:r>
      <w:r w:rsidR="00BD39D4">
        <w:t>website</w:t>
      </w:r>
      <w:r w:rsidRPr="00BD39D4">
        <w:t xml:space="preserve">, in December 2018, we released the   </w:t>
      </w:r>
      <w:r w:rsidRPr="00BD39D4">
        <w:rPr>
          <w:b/>
        </w:rPr>
        <w:t>Health for Kids website</w:t>
      </w:r>
      <w:r w:rsidRPr="00BD39D4">
        <w:t xml:space="preserve">.  This offers a mix of clinically assured interactive content, striking design co-designed with children and young people.  The website aims to be a one stop shop for young </w:t>
      </w:r>
      <w:r w:rsidR="008F76B7">
        <w:t xml:space="preserve">people to seek universal health </w:t>
      </w:r>
      <w:r w:rsidRPr="00BD39D4">
        <w:t xml:space="preserve">information that is safe and from a trusted source, via </w:t>
      </w:r>
      <w:r w:rsidRPr="00BD39D4">
        <w:rPr>
          <w:b/>
        </w:rPr>
        <w:t>quality assured</w:t>
      </w:r>
      <w:r w:rsidRPr="00BD39D4">
        <w:t xml:space="preserve"> content that is fit for the smartphone generation.  Children will be able to browse through the ‘four worlds’ from, staying healthy, illness, feelings and getting help.  Each world is populated with different health areas for them to learn about their health</w:t>
      </w:r>
      <w:r w:rsidR="00B63842" w:rsidRPr="00BD39D4">
        <w:t xml:space="preserve">. </w:t>
      </w:r>
    </w:p>
    <w:p w14:paraId="363897C5" w14:textId="26AF5EB5" w:rsidR="00F45BFC" w:rsidRPr="00BD39D4" w:rsidRDefault="00F45BFC" w:rsidP="00F405B6">
      <w:pPr>
        <w:spacing w:after="0" w:line="240" w:lineRule="auto"/>
        <w:contextualSpacing/>
        <w:jc w:val="both"/>
      </w:pPr>
    </w:p>
    <w:p w14:paraId="34232EA5" w14:textId="72296148" w:rsidR="00F45BFC" w:rsidRPr="00F405B6" w:rsidRDefault="008F76B7" w:rsidP="00F405B6">
      <w:pPr>
        <w:spacing w:after="0" w:line="240" w:lineRule="auto"/>
        <w:contextualSpacing/>
        <w:jc w:val="both"/>
        <w:rPr>
          <w:b/>
        </w:rPr>
      </w:pPr>
      <w:r w:rsidRPr="00F405B6">
        <w:rPr>
          <w:noProof/>
          <w:lang w:eastAsia="en-GB"/>
        </w:rPr>
        <mc:AlternateContent>
          <mc:Choice Requires="wps">
            <w:drawing>
              <wp:anchor distT="45720" distB="45720" distL="114300" distR="114300" simplePos="0" relativeHeight="251720704" behindDoc="0" locked="0" layoutInCell="1" allowOverlap="1" wp14:anchorId="7BD87515" wp14:editId="5FE23BD0">
                <wp:simplePos x="0" y="0"/>
                <wp:positionH relativeFrom="page">
                  <wp:posOffset>885825</wp:posOffset>
                </wp:positionH>
                <wp:positionV relativeFrom="paragraph">
                  <wp:posOffset>368935</wp:posOffset>
                </wp:positionV>
                <wp:extent cx="6334125" cy="1666875"/>
                <wp:effectExtent l="0" t="0" r="2857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6668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785C937D" w14:textId="5D78E44C" w:rsidR="003F4D34" w:rsidRDefault="003F4D34">
                            <w:pPr>
                              <w:spacing w:after="0" w:line="240" w:lineRule="auto"/>
                              <w:rPr>
                                <w:b/>
                                <w:color w:val="FFFFFF" w:themeColor="background1"/>
                              </w:rPr>
                            </w:pPr>
                            <w:r w:rsidRPr="0076005D" w:rsidDel="007D53DE">
                              <w:rPr>
                                <w:rFonts w:cs="Gibson"/>
                                <w:b/>
                                <w:i/>
                                <w:iCs/>
                                <w:color w:val="000000"/>
                                <w:sz w:val="32"/>
                                <w:szCs w:val="32"/>
                              </w:rPr>
                              <w:t xml:space="preserve"> </w:t>
                            </w:r>
                            <w:r w:rsidRPr="00733C19">
                              <w:rPr>
                                <w:b/>
                                <w:color w:val="FFFFFF" w:themeColor="background1"/>
                              </w:rPr>
                              <w:t>Mental Health education should be provided to children and young people from an early age, ideally on a compulsory basis</w:t>
                            </w:r>
                          </w:p>
                          <w:p w14:paraId="6D4DD1DC" w14:textId="77777777" w:rsidR="003F4D34" w:rsidRPr="00733C19" w:rsidRDefault="003F4D34">
                            <w:pPr>
                              <w:spacing w:after="0" w:line="240" w:lineRule="auto"/>
                              <w:rPr>
                                <w:b/>
                                <w:color w:val="FFFFFF" w:themeColor="background1"/>
                              </w:rPr>
                            </w:pPr>
                          </w:p>
                          <w:p w14:paraId="4108ACE7" w14:textId="77777777" w:rsidR="003F4D34" w:rsidRPr="00733C19" w:rsidRDefault="003F4D34" w:rsidP="006B0FD1">
                            <w:pPr>
                              <w:rPr>
                                <w:i/>
                                <w:color w:val="FFFFFF" w:themeColor="background1"/>
                              </w:rPr>
                            </w:pPr>
                            <w:r w:rsidRPr="00733C19">
                              <w:rPr>
                                <w:i/>
                                <w:color w:val="FFFFFF" w:themeColor="background1"/>
                              </w:rPr>
                              <w:t>This education should equip young people to spot the signs, develop coping mechanisms, and seek help when needed.  Young people need to be told that ‘it’s ok not to be ok’.  Education should help young people use language and terminology in a more positive way, to reduce stigma and normalise conversations.  Teachers and parents will also need to receive training in order to support children and young people effectively.</w:t>
                            </w:r>
                          </w:p>
                          <w:p w14:paraId="7CFD9C8E" w14:textId="77777777" w:rsidR="003F4D34" w:rsidRPr="008D4415" w:rsidRDefault="003F4D34" w:rsidP="00F405B6">
                            <w:pPr>
                              <w:spacing w:after="0" w:line="240" w:lineRule="auto"/>
                              <w:rPr>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D87515" id="Text Box 23" o:spid="_x0000_s1038" style="position:absolute;left:0;text-align:left;margin-left:69.75pt;margin-top:29.05pt;width:498.75pt;height:131.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" fillcolor="#b1cbe9" strokecolor="#5b9bd5" strokeweight=".5pt">
                <v:fill color2="#92b9e4" rotate="t" colors="0 #b1cbe9;.5 #a3c1e5;1 #92b9e4" focus="100%" type="gradient">
                  <o:fill v:ext="view" type="gradientUnscaled"/>
                </v:fill>
                <v:stroke joinstyle="miter"/>
                <v:textbox>
                  <w:txbxContent>
                    <w:p w14:paraId="785C937D" w14:textId="5D78E44C" w:rsidR="003F4D34" w:rsidRDefault="003F4D34">
                      <w:pPr>
                        <w:spacing w:after="0" w:line="240" w:lineRule="auto"/>
                        <w:rPr>
                          <w:b/>
                          <w:color w:val="FFFFFF" w:themeColor="background1"/>
                        </w:rPr>
                      </w:pPr>
                      <w:r w:rsidRPr="0076005D" w:rsidDel="007D53DE">
                        <w:rPr>
                          <w:rFonts w:cs="Gibson"/>
                          <w:b/>
                          <w:i/>
                          <w:iCs/>
                          <w:color w:val="000000"/>
                          <w:sz w:val="32"/>
                          <w:szCs w:val="32"/>
                        </w:rPr>
                        <w:t xml:space="preserve"> </w:t>
                      </w:r>
                      <w:r w:rsidRPr="00733C19">
                        <w:rPr>
                          <w:b/>
                          <w:color w:val="FFFFFF" w:themeColor="background1"/>
                        </w:rPr>
                        <w:t>Mental Health education should be provided to children and young people from an early age, ideally on a compulsory basis</w:t>
                      </w:r>
                    </w:p>
                    <w:p w14:paraId="6D4DD1DC" w14:textId="77777777" w:rsidR="003F4D34" w:rsidRPr="00733C19" w:rsidRDefault="003F4D34">
                      <w:pPr>
                        <w:spacing w:after="0" w:line="240" w:lineRule="auto"/>
                        <w:rPr>
                          <w:b/>
                          <w:color w:val="FFFFFF" w:themeColor="background1"/>
                        </w:rPr>
                      </w:pPr>
                    </w:p>
                    <w:p w14:paraId="4108ACE7" w14:textId="77777777" w:rsidR="003F4D34" w:rsidRPr="00733C19" w:rsidRDefault="003F4D34" w:rsidP="006B0FD1">
                      <w:pPr>
                        <w:rPr>
                          <w:i/>
                          <w:color w:val="FFFFFF" w:themeColor="background1"/>
                        </w:rPr>
                      </w:pPr>
                      <w:r w:rsidRPr="00733C19">
                        <w:rPr>
                          <w:i/>
                          <w:color w:val="FFFFFF" w:themeColor="background1"/>
                        </w:rPr>
                        <w:t>This education should equip young people to spot the signs, develop coping mechanisms, and seek help when needed.  Young people need to be told that ‘it’s ok not to be ok’.  Education should help young people use language and terminology in a more positive way, to reduce stigma and normalise conversations.  Teachers and parents will also need to receive training in order to support children and young people effectively.</w:t>
                      </w:r>
                    </w:p>
                    <w:p w14:paraId="7CFD9C8E" w14:textId="77777777" w:rsidR="003F4D34" w:rsidRPr="008D4415" w:rsidRDefault="003F4D34" w:rsidP="00F405B6">
                      <w:pPr>
                        <w:spacing w:after="0" w:line="240" w:lineRule="auto"/>
                        <w:rPr>
                          <w:b/>
                          <w:color w:val="FFFFFF" w:themeColor="background1"/>
                          <w:sz w:val="32"/>
                          <w:szCs w:val="32"/>
                        </w:rPr>
                      </w:pPr>
                    </w:p>
                  </w:txbxContent>
                </v:textbox>
                <w10:wrap type="square" anchorx="page"/>
              </v:roundrect>
            </w:pict>
          </mc:Fallback>
        </mc:AlternateContent>
      </w:r>
      <w:r w:rsidR="00F45BFC" w:rsidRPr="00F405B6">
        <w:rPr>
          <w:b/>
          <w:u w:val="single"/>
        </w:rPr>
        <w:t xml:space="preserve">Collaborative work with </w:t>
      </w:r>
      <w:r w:rsidR="00915E40" w:rsidRPr="00BD39D4">
        <w:rPr>
          <w:b/>
          <w:u w:val="single"/>
        </w:rPr>
        <w:t>sc</w:t>
      </w:r>
      <w:r w:rsidR="00F45BFC" w:rsidRPr="00F405B6">
        <w:rPr>
          <w:b/>
          <w:u w:val="single"/>
        </w:rPr>
        <w:t>hools</w:t>
      </w:r>
    </w:p>
    <w:p w14:paraId="5088E77A" w14:textId="77777777" w:rsidR="005D1B58" w:rsidRPr="00982BE8" w:rsidRDefault="005D1B58" w:rsidP="005D1B58">
      <w:pPr>
        <w:spacing w:after="0" w:line="240" w:lineRule="auto"/>
        <w:contextualSpacing/>
        <w:jc w:val="both"/>
        <w:rPr>
          <w:u w:val="single"/>
        </w:rPr>
      </w:pPr>
      <w:r w:rsidRPr="00733C19">
        <w:rPr>
          <w:i/>
        </w:rPr>
        <w:t>Source: MH:2K 2018</w:t>
      </w:r>
    </w:p>
    <w:p w14:paraId="266EEC23" w14:textId="10858E90" w:rsidR="00915E40" w:rsidRPr="00BD39D4" w:rsidRDefault="00915E40" w:rsidP="00F405B6">
      <w:pPr>
        <w:spacing w:after="0" w:line="240" w:lineRule="auto"/>
        <w:contextualSpacing/>
        <w:jc w:val="both"/>
      </w:pPr>
    </w:p>
    <w:p w14:paraId="34B5682E" w14:textId="310F2341" w:rsidR="00915E40" w:rsidRPr="00BD39D4" w:rsidRDefault="00915E40" w:rsidP="00F405B6">
      <w:pPr>
        <w:spacing w:after="0" w:line="240" w:lineRule="auto"/>
        <w:contextualSpacing/>
        <w:jc w:val="both"/>
        <w:rPr>
          <w:b/>
        </w:rPr>
      </w:pPr>
      <w:bookmarkStart w:id="7" w:name="_Hlk19689448"/>
      <w:r w:rsidRPr="00F405B6">
        <w:rPr>
          <w:b/>
        </w:rPr>
        <w:t>Mental health support teams</w:t>
      </w:r>
    </w:p>
    <w:p w14:paraId="7A163868" w14:textId="2ECD3AB5" w:rsidR="00BD39D4" w:rsidRDefault="00F45BFC" w:rsidP="00F405B6">
      <w:pPr>
        <w:spacing w:after="0" w:line="240" w:lineRule="auto"/>
        <w:contextualSpacing/>
        <w:jc w:val="both"/>
      </w:pPr>
      <w:r w:rsidRPr="00BD39D4">
        <w:t xml:space="preserve">The </w:t>
      </w:r>
      <w:r w:rsidRPr="00BD39D4">
        <w:rPr>
          <w:b/>
        </w:rPr>
        <w:t>‘Transforming Children and Young People’s Mental Health Provision: a Green Paper</w:t>
      </w:r>
      <w:r w:rsidRPr="00BD39D4">
        <w:t xml:space="preserve">’ published December 2017 (https://www.gov.uk/government/consultations/transforming-children-and-young-peoples-mental-health-provision-a-green-paper) stated there is clear evidence that schools and colleges can and do, play a vital role in building resilience, identifying mental health needs at an early stage, referring young people to specialist support and working jointly with others to support young people experiencing problems.  We want to ensure that all children and young people have </w:t>
      </w:r>
      <w:r w:rsidRPr="00BD39D4">
        <w:rPr>
          <w:b/>
        </w:rPr>
        <w:t xml:space="preserve">access to high-quality mental health and wellbeing support linked to their school or college </w:t>
      </w:r>
      <w:r w:rsidRPr="00BD39D4">
        <w:t xml:space="preserve">and when specialist support is required there are clear referral pathways in place to the most appropriate services.   The Green Paper builds on Future in Mind and sets out the ambition to go further to ensure that children and young people showing early signs of distress are able to access the right help, in the right setting, when they need it. </w:t>
      </w:r>
    </w:p>
    <w:p w14:paraId="3DAAAC3A" w14:textId="77777777" w:rsidR="00BD39D4" w:rsidRDefault="00BD39D4" w:rsidP="00F405B6">
      <w:pPr>
        <w:spacing w:after="0" w:line="240" w:lineRule="auto"/>
        <w:contextualSpacing/>
        <w:jc w:val="both"/>
      </w:pPr>
    </w:p>
    <w:p w14:paraId="44C12DC2" w14:textId="74E23C6A" w:rsidR="00F45BFC" w:rsidRPr="00BD39D4" w:rsidRDefault="00F45BFC" w:rsidP="00F405B6">
      <w:pPr>
        <w:spacing w:after="0" w:line="240" w:lineRule="auto"/>
        <w:contextualSpacing/>
        <w:jc w:val="both"/>
      </w:pPr>
      <w:r w:rsidRPr="00BD39D4">
        <w:t xml:space="preserve"> The Green Paper sets out th</w:t>
      </w:r>
      <w:r w:rsidR="00733C19">
        <w:t>e key</w:t>
      </w:r>
      <w:r w:rsidRPr="00BD39D4">
        <w:t xml:space="preserve"> </w:t>
      </w:r>
      <w:proofErr w:type="spellStart"/>
      <w:r w:rsidRPr="00BD39D4">
        <w:t>key</w:t>
      </w:r>
      <w:proofErr w:type="spellEnd"/>
      <w:r w:rsidRPr="00BD39D4">
        <w:t xml:space="preserve"> elements:</w:t>
      </w:r>
    </w:p>
    <w:p w14:paraId="42053FB2" w14:textId="77777777" w:rsidR="00F45BFC" w:rsidRPr="00BD39D4" w:rsidRDefault="00F45BFC" w:rsidP="004C4258">
      <w:pPr>
        <w:pStyle w:val="ListParagraph"/>
        <w:numPr>
          <w:ilvl w:val="0"/>
          <w:numId w:val="12"/>
        </w:numPr>
        <w:spacing w:after="0" w:line="240" w:lineRule="auto"/>
        <w:jc w:val="both"/>
      </w:pPr>
      <w:r w:rsidRPr="00BD39D4">
        <w:t xml:space="preserve">Incentivise every school and college to identify a </w:t>
      </w:r>
      <w:r w:rsidRPr="00BD39D4">
        <w:rPr>
          <w:b/>
        </w:rPr>
        <w:t xml:space="preserve">Designated Senior Lead for Mental Health </w:t>
      </w:r>
      <w:r w:rsidRPr="00BD39D4">
        <w:t>to oversee the approach to mental health and wellbeing.  All children and young people’s mental health services should identify a link for schools and colleges.  This link will provide rapid advice, consultation and signposting.</w:t>
      </w:r>
    </w:p>
    <w:p w14:paraId="5E696FCC" w14:textId="77777777" w:rsidR="00F45BFC" w:rsidRPr="00BD39D4" w:rsidRDefault="00F45BFC" w:rsidP="004C4258">
      <w:pPr>
        <w:pStyle w:val="ListParagraph"/>
        <w:numPr>
          <w:ilvl w:val="0"/>
          <w:numId w:val="12"/>
        </w:numPr>
        <w:spacing w:after="0" w:line="240" w:lineRule="auto"/>
        <w:jc w:val="both"/>
      </w:pPr>
      <w:r w:rsidRPr="00BD39D4">
        <w:t xml:space="preserve">Fund new </w:t>
      </w:r>
      <w:r w:rsidRPr="00BD39D4">
        <w:rPr>
          <w:b/>
        </w:rPr>
        <w:t>Mental Health Support Teams</w:t>
      </w:r>
      <w:r w:rsidRPr="00BD39D4">
        <w:t xml:space="preserve"> to provide specific extra capacity for early intervention and ongoing help.  Their work will be managed jointly by schools, colleges and the NHS.  These teams will be linked to groups of primary and secondary schools and to colleges, providing interventions to support those with mild to moderate needs and supporting the promotion of good mental health and wellbeing.</w:t>
      </w:r>
    </w:p>
    <w:p w14:paraId="07DA09ED" w14:textId="77777777" w:rsidR="00654DD7" w:rsidRPr="00BD39D4" w:rsidRDefault="00654DD7" w:rsidP="00733C19">
      <w:pPr>
        <w:pStyle w:val="ListParagraph"/>
        <w:spacing w:after="0" w:line="240" w:lineRule="auto"/>
        <w:jc w:val="both"/>
      </w:pPr>
    </w:p>
    <w:p w14:paraId="425F2260" w14:textId="4E6645D5" w:rsidR="00915E40" w:rsidRPr="00F405B6" w:rsidRDefault="00654DD7" w:rsidP="00F405B6">
      <w:pPr>
        <w:spacing w:after="0" w:line="240" w:lineRule="auto"/>
        <w:contextualSpacing/>
        <w:jc w:val="both"/>
        <w:rPr>
          <w:b/>
        </w:rPr>
      </w:pPr>
      <w:r w:rsidRPr="00F405B6">
        <w:rPr>
          <w:b/>
        </w:rPr>
        <w:t xml:space="preserve">Mental Health Support Teams </w:t>
      </w:r>
      <w:r w:rsidR="00733C19">
        <w:rPr>
          <w:b/>
        </w:rPr>
        <w:t xml:space="preserve">(MHST) </w:t>
      </w:r>
      <w:r w:rsidRPr="00F405B6">
        <w:rPr>
          <w:b/>
        </w:rPr>
        <w:t>in Schools</w:t>
      </w:r>
    </w:p>
    <w:p w14:paraId="34D65EFA" w14:textId="2DC082A3" w:rsidR="00F45BFC" w:rsidRDefault="00F45BFC">
      <w:pPr>
        <w:spacing w:after="0" w:line="240" w:lineRule="auto"/>
        <w:contextualSpacing/>
        <w:jc w:val="both"/>
      </w:pPr>
      <w:r w:rsidRPr="00BD39D4">
        <w:t>Nottinghamshire ICS has been successful in securing funding for the rollout of five Mental Health Support Teams across the footprint.  We have a phased plan</w:t>
      </w:r>
      <w:r w:rsidR="00654DD7">
        <w:t xml:space="preserve"> </w:t>
      </w:r>
      <w:r w:rsidR="00BD39D4" w:rsidRPr="00BD39D4">
        <w:t>based</w:t>
      </w:r>
      <w:r w:rsidRPr="00BD39D4">
        <w:t xml:space="preserve"> on deprivation</w:t>
      </w:r>
      <w:r w:rsidR="00BD39D4" w:rsidRPr="00BD39D4">
        <w:t>, for</w:t>
      </w:r>
      <w:r w:rsidRPr="00BD39D4">
        <w:t xml:space="preserve"> our rollout of existing and further teams up until 2023/24</w:t>
      </w:r>
      <w:r w:rsidR="00654DD7">
        <w:t>, which is detailed below.</w:t>
      </w:r>
    </w:p>
    <w:p w14:paraId="38BF0423" w14:textId="77777777" w:rsidR="00654DD7" w:rsidRDefault="00654DD7">
      <w:pPr>
        <w:spacing w:after="0" w:line="240" w:lineRule="auto"/>
        <w:contextualSpacing/>
        <w:jc w:val="both"/>
      </w:pPr>
    </w:p>
    <w:p w14:paraId="2EBBE0AC" w14:textId="051D8830" w:rsidR="00733C19" w:rsidRDefault="00654DD7" w:rsidP="00654DD7">
      <w:pPr>
        <w:jc w:val="both"/>
        <w:rPr>
          <w:rFonts w:cs="Arial"/>
          <w:b/>
          <w:u w:val="single"/>
        </w:rPr>
      </w:pPr>
      <w:r w:rsidRPr="00F405B6">
        <w:rPr>
          <w:rFonts w:cs="Arial"/>
          <w:b/>
          <w:u w:val="single"/>
        </w:rPr>
        <w:t>MHST roll out Plan</w:t>
      </w:r>
    </w:p>
    <w:p w14:paraId="360CD822" w14:textId="390044C6" w:rsidR="00733C19" w:rsidRPr="00733C19" w:rsidRDefault="00706203" w:rsidP="008F76B7">
      <w:pPr>
        <w:spacing w:after="0" w:line="240" w:lineRule="auto"/>
        <w:jc w:val="both"/>
        <w:rPr>
          <w:rFonts w:cs="Arial"/>
          <w:b/>
        </w:rPr>
      </w:pPr>
      <w:r w:rsidRPr="00706203">
        <w:rPr>
          <w:rFonts w:cs="Arial"/>
          <w:b/>
        </w:rPr>
        <w:t>Table 7</w:t>
      </w:r>
      <w:r w:rsidR="00733C19">
        <w:rPr>
          <w:rFonts w:cs="Arial"/>
          <w:b/>
        </w:rPr>
        <w:t xml:space="preserve"> Mental health support team rollout</w:t>
      </w:r>
    </w:p>
    <w:tbl>
      <w:tblPr>
        <w:tblStyle w:val="TableGrid"/>
        <w:tblW w:w="0" w:type="auto"/>
        <w:tblLook w:val="04A0" w:firstRow="1" w:lastRow="0" w:firstColumn="1" w:lastColumn="0" w:noHBand="0" w:noVBand="1"/>
      </w:tblPr>
      <w:tblGrid>
        <w:gridCol w:w="3234"/>
        <w:gridCol w:w="3234"/>
      </w:tblGrid>
      <w:tr w:rsidR="00654DD7" w14:paraId="1B55BD56" w14:textId="77777777" w:rsidTr="00733C19">
        <w:trPr>
          <w:trHeight w:val="198"/>
        </w:trPr>
        <w:tc>
          <w:tcPr>
            <w:tcW w:w="3234" w:type="dxa"/>
            <w:tcBorders>
              <w:top w:val="single" w:sz="4" w:space="0" w:color="auto"/>
              <w:left w:val="single" w:sz="4" w:space="0" w:color="auto"/>
              <w:bottom w:val="single" w:sz="4" w:space="0" w:color="auto"/>
              <w:right w:val="single" w:sz="4" w:space="0" w:color="auto"/>
            </w:tcBorders>
          </w:tcPr>
          <w:p w14:paraId="667BEF0D" w14:textId="137CDC81" w:rsidR="00654DD7" w:rsidRPr="00733C19" w:rsidRDefault="00654DD7" w:rsidP="004D644C">
            <w:pPr>
              <w:jc w:val="both"/>
              <w:rPr>
                <w:rFonts w:eastAsiaTheme="minorEastAsia"/>
                <w:b/>
                <w:noProof/>
                <w:lang w:eastAsia="en-GB"/>
              </w:rPr>
            </w:pPr>
            <w:r w:rsidRPr="00733C19">
              <w:rPr>
                <w:rFonts w:eastAsiaTheme="minorEastAsia"/>
                <w:b/>
                <w:noProof/>
                <w:lang w:eastAsia="en-GB"/>
              </w:rPr>
              <w:t>Wave One</w:t>
            </w:r>
            <w:r w:rsidR="00733C19">
              <w:rPr>
                <w:rFonts w:eastAsiaTheme="minorEastAsia"/>
                <w:b/>
                <w:noProof/>
                <w:lang w:eastAsia="en-GB"/>
              </w:rPr>
              <w:t xml:space="preserve"> (Go Live December 2019)</w:t>
            </w:r>
          </w:p>
        </w:tc>
        <w:tc>
          <w:tcPr>
            <w:tcW w:w="3234" w:type="dxa"/>
            <w:tcBorders>
              <w:top w:val="single" w:sz="4" w:space="0" w:color="auto"/>
              <w:left w:val="single" w:sz="4" w:space="0" w:color="auto"/>
              <w:bottom w:val="single" w:sz="4" w:space="0" w:color="auto"/>
              <w:right w:val="single" w:sz="4" w:space="0" w:color="auto"/>
            </w:tcBorders>
            <w:hideMark/>
          </w:tcPr>
          <w:p w14:paraId="3B8EABA0" w14:textId="7D35F1A1" w:rsidR="00654DD7" w:rsidRPr="00733C19" w:rsidRDefault="00654DD7" w:rsidP="004D644C">
            <w:pPr>
              <w:jc w:val="both"/>
              <w:rPr>
                <w:rFonts w:eastAsiaTheme="minorEastAsia"/>
                <w:b/>
                <w:noProof/>
                <w:lang w:eastAsia="en-GB"/>
              </w:rPr>
            </w:pPr>
            <w:r w:rsidRPr="00733C19">
              <w:rPr>
                <w:rFonts w:eastAsiaTheme="minorEastAsia"/>
                <w:b/>
                <w:noProof/>
                <w:lang w:eastAsia="en-GB"/>
              </w:rPr>
              <w:t>Wave Two</w:t>
            </w:r>
            <w:r w:rsidR="00733C19">
              <w:rPr>
                <w:rFonts w:eastAsiaTheme="minorEastAsia"/>
                <w:b/>
                <w:noProof/>
                <w:lang w:eastAsia="en-GB"/>
              </w:rPr>
              <w:t xml:space="preserve"> (Go live </w:t>
            </w:r>
            <w:r w:rsidR="005D1B58">
              <w:rPr>
                <w:rFonts w:eastAsiaTheme="minorEastAsia"/>
                <w:b/>
                <w:noProof/>
                <w:lang w:eastAsia="en-GB"/>
              </w:rPr>
              <w:t xml:space="preserve">August </w:t>
            </w:r>
            <w:r w:rsidR="00733C19">
              <w:rPr>
                <w:rFonts w:eastAsiaTheme="minorEastAsia"/>
                <w:b/>
                <w:noProof/>
                <w:lang w:eastAsia="en-GB"/>
              </w:rPr>
              <w:t xml:space="preserve"> 2020)</w:t>
            </w:r>
          </w:p>
        </w:tc>
      </w:tr>
      <w:tr w:rsidR="00654DD7" w14:paraId="04C92AA1" w14:textId="77777777" w:rsidTr="00733C19">
        <w:trPr>
          <w:trHeight w:val="1252"/>
        </w:trPr>
        <w:tc>
          <w:tcPr>
            <w:tcW w:w="3234" w:type="dxa"/>
            <w:tcBorders>
              <w:top w:val="single" w:sz="4" w:space="0" w:color="auto"/>
              <w:left w:val="single" w:sz="4" w:space="0" w:color="auto"/>
              <w:bottom w:val="single" w:sz="4" w:space="0" w:color="auto"/>
              <w:right w:val="single" w:sz="4" w:space="0" w:color="auto"/>
            </w:tcBorders>
          </w:tcPr>
          <w:p w14:paraId="434D4A35" w14:textId="77777777" w:rsidR="00654DD7" w:rsidRDefault="00654DD7" w:rsidP="004D644C">
            <w:pPr>
              <w:jc w:val="both"/>
              <w:rPr>
                <w:rFonts w:eastAsiaTheme="minorEastAsia"/>
                <w:noProof/>
                <w:lang w:eastAsia="en-GB"/>
              </w:rPr>
            </w:pPr>
            <w:r>
              <w:rPr>
                <w:rFonts w:eastAsiaTheme="minorEastAsia"/>
                <w:noProof/>
                <w:lang w:eastAsia="en-GB"/>
              </w:rPr>
              <w:t>Nottingham North and East (One MHST)</w:t>
            </w:r>
          </w:p>
          <w:p w14:paraId="0724B56A" w14:textId="77777777" w:rsidR="00654DD7" w:rsidRDefault="00654DD7" w:rsidP="004D644C">
            <w:pPr>
              <w:jc w:val="both"/>
              <w:rPr>
                <w:rFonts w:eastAsiaTheme="minorEastAsia"/>
                <w:noProof/>
                <w:lang w:eastAsia="en-GB"/>
              </w:rPr>
            </w:pPr>
          </w:p>
          <w:p w14:paraId="2650550A" w14:textId="77777777" w:rsidR="00654DD7" w:rsidRDefault="00654DD7" w:rsidP="004D644C">
            <w:pPr>
              <w:jc w:val="both"/>
              <w:rPr>
                <w:rFonts w:eastAsiaTheme="minorEastAsia"/>
                <w:noProof/>
                <w:lang w:eastAsia="en-GB"/>
              </w:rPr>
            </w:pPr>
            <w:r>
              <w:rPr>
                <w:rFonts w:eastAsiaTheme="minorEastAsia"/>
                <w:noProof/>
                <w:lang w:eastAsia="en-GB"/>
              </w:rPr>
              <w:t>Rushcliffe (One MHST)</w:t>
            </w:r>
          </w:p>
        </w:tc>
        <w:tc>
          <w:tcPr>
            <w:tcW w:w="3234" w:type="dxa"/>
            <w:tcBorders>
              <w:top w:val="single" w:sz="4" w:space="0" w:color="auto"/>
              <w:left w:val="single" w:sz="4" w:space="0" w:color="auto"/>
              <w:bottom w:val="single" w:sz="4" w:space="0" w:color="auto"/>
              <w:right w:val="single" w:sz="4" w:space="0" w:color="auto"/>
            </w:tcBorders>
          </w:tcPr>
          <w:p w14:paraId="4D177310" w14:textId="77777777" w:rsidR="00654DD7" w:rsidRDefault="00654DD7" w:rsidP="00654DD7">
            <w:pPr>
              <w:jc w:val="both"/>
              <w:rPr>
                <w:rFonts w:eastAsiaTheme="minorEastAsia"/>
                <w:noProof/>
                <w:lang w:eastAsia="en-GB"/>
              </w:rPr>
            </w:pPr>
            <w:r>
              <w:rPr>
                <w:rFonts w:eastAsiaTheme="minorEastAsia"/>
                <w:noProof/>
                <w:lang w:eastAsia="en-GB"/>
              </w:rPr>
              <w:t xml:space="preserve">Nottingham City (two  MHSTs) </w:t>
            </w:r>
          </w:p>
          <w:p w14:paraId="58FAD396" w14:textId="77777777" w:rsidR="00654DD7" w:rsidRDefault="00654DD7" w:rsidP="00654DD7">
            <w:pPr>
              <w:jc w:val="both"/>
              <w:rPr>
                <w:rFonts w:eastAsiaTheme="minorEastAsia"/>
                <w:noProof/>
                <w:lang w:eastAsia="en-GB"/>
              </w:rPr>
            </w:pPr>
          </w:p>
          <w:p w14:paraId="2941D29B" w14:textId="17A61185" w:rsidR="00654DD7" w:rsidRDefault="00654DD7" w:rsidP="00654DD7">
            <w:pPr>
              <w:jc w:val="both"/>
              <w:rPr>
                <w:rFonts w:eastAsiaTheme="minorEastAsia"/>
                <w:noProof/>
                <w:lang w:eastAsia="en-GB"/>
              </w:rPr>
            </w:pPr>
            <w:r>
              <w:rPr>
                <w:rFonts w:eastAsiaTheme="minorEastAsia"/>
                <w:noProof/>
                <w:lang w:eastAsia="en-GB"/>
              </w:rPr>
              <w:t>Mansfield and Ashfield (One MHST)</w:t>
            </w:r>
          </w:p>
          <w:p w14:paraId="72DB1694" w14:textId="78AD4C4A" w:rsidR="00654DD7" w:rsidRDefault="00654DD7" w:rsidP="004D644C">
            <w:pPr>
              <w:jc w:val="both"/>
              <w:rPr>
                <w:rFonts w:eastAsiaTheme="minorEastAsia"/>
                <w:noProof/>
                <w:lang w:eastAsia="en-GB"/>
              </w:rPr>
            </w:pPr>
          </w:p>
        </w:tc>
      </w:tr>
    </w:tbl>
    <w:p w14:paraId="3475130B" w14:textId="130E8D28" w:rsidR="00654DD7" w:rsidRDefault="00654DD7" w:rsidP="00654DD7">
      <w:pPr>
        <w:jc w:val="both"/>
        <w:rPr>
          <w:rFonts w:cs="Arial"/>
        </w:rPr>
      </w:pPr>
    </w:p>
    <w:p w14:paraId="00965E5E" w14:textId="417C20E3" w:rsidR="00EE7AC0" w:rsidRPr="00BD39D4" w:rsidRDefault="00654DD7" w:rsidP="00733C19">
      <w:pPr>
        <w:jc w:val="both"/>
      </w:pPr>
      <w:r>
        <w:rPr>
          <w:rFonts w:cs="Arial"/>
        </w:rPr>
        <w:t xml:space="preserve">The work of the teams will be </w:t>
      </w:r>
      <w:r w:rsidR="00733C19">
        <w:rPr>
          <w:rFonts w:cs="Arial"/>
        </w:rPr>
        <w:t>evaluated,</w:t>
      </w:r>
      <w:r>
        <w:rPr>
          <w:rFonts w:cs="Arial"/>
        </w:rPr>
        <w:t xml:space="preserve"> and this will inform further bids</w:t>
      </w:r>
      <w:r w:rsidR="00733C19">
        <w:rPr>
          <w:rFonts w:cs="Arial"/>
        </w:rPr>
        <w:t>/business cases</w:t>
      </w:r>
      <w:r>
        <w:rPr>
          <w:rFonts w:cs="Arial"/>
        </w:rPr>
        <w:t xml:space="preserve"> </w:t>
      </w:r>
      <w:r w:rsidR="00733C19">
        <w:rPr>
          <w:rFonts w:cs="Arial"/>
        </w:rPr>
        <w:t xml:space="preserve">to cover the </w:t>
      </w:r>
      <w:r>
        <w:rPr>
          <w:rFonts w:cs="Arial"/>
        </w:rPr>
        <w:t xml:space="preserve">ICS </w:t>
      </w:r>
      <w:r w:rsidR="00733C19">
        <w:rPr>
          <w:rFonts w:cs="Arial"/>
        </w:rPr>
        <w:t>footprint.</w:t>
      </w:r>
      <w:r w:rsidR="00733C19" w:rsidRPr="00BD39D4">
        <w:t xml:space="preserve"> The</w:t>
      </w:r>
      <w:r w:rsidR="00F45BFC" w:rsidRPr="00BD39D4">
        <w:t xml:space="preserve"> MHSTs are </w:t>
      </w:r>
      <w:r w:rsidR="00733C19" w:rsidRPr="00BD39D4">
        <w:t>hosted by</w:t>
      </w:r>
      <w:r w:rsidR="00F45BFC" w:rsidRPr="00BD39D4">
        <w:t xml:space="preserve"> existing Community</w:t>
      </w:r>
      <w:r w:rsidR="00733C19">
        <w:t xml:space="preserve"> (NHFT</w:t>
      </w:r>
      <w:r w:rsidR="008F76B7">
        <w:t xml:space="preserve">) </w:t>
      </w:r>
      <w:r w:rsidR="008F76B7" w:rsidRPr="00BD39D4">
        <w:t>and</w:t>
      </w:r>
      <w:r w:rsidR="00F45BFC" w:rsidRPr="00BD39D4">
        <w:t xml:space="preserve"> Targeted CAMHS </w:t>
      </w:r>
      <w:r w:rsidR="008F76B7" w:rsidRPr="00BD39D4">
        <w:t xml:space="preserve">teams </w:t>
      </w:r>
      <w:r w:rsidR="008F76B7">
        <w:t>(</w:t>
      </w:r>
      <w:r w:rsidR="00733C19">
        <w:t xml:space="preserve">City Council) </w:t>
      </w:r>
      <w:r w:rsidR="00EE7AC0" w:rsidRPr="00F405B6">
        <w:rPr>
          <w:rFonts w:cs="Arial"/>
        </w:rPr>
        <w:t>with leadership and supervision coming from within th</w:t>
      </w:r>
      <w:r w:rsidR="00733C19">
        <w:rPr>
          <w:rFonts w:cs="Arial"/>
        </w:rPr>
        <w:t>e wider</w:t>
      </w:r>
      <w:r w:rsidR="00EE7AC0" w:rsidRPr="00F405B6">
        <w:rPr>
          <w:rFonts w:cs="Arial"/>
        </w:rPr>
        <w:t xml:space="preserve"> service. </w:t>
      </w:r>
      <w:r w:rsidR="00F45BFC" w:rsidRPr="00BD39D4">
        <w:t xml:space="preserve"> </w:t>
      </w:r>
      <w:r w:rsidR="00EE7AC0" w:rsidRPr="00BD39D4">
        <w:t>R</w:t>
      </w:r>
      <w:r w:rsidR="00F45BFC" w:rsidRPr="00BD39D4">
        <w:t xml:space="preserve">eferrals to the teams will come via the integrated CAMHS SPA. </w:t>
      </w:r>
    </w:p>
    <w:p w14:paraId="20334B4F" w14:textId="77777777" w:rsidR="00BD39D4" w:rsidRDefault="00BD39D4" w:rsidP="00F405B6">
      <w:pPr>
        <w:spacing w:after="0" w:line="240" w:lineRule="auto"/>
        <w:contextualSpacing/>
        <w:rPr>
          <w:rFonts w:cs="Arial"/>
        </w:rPr>
      </w:pPr>
    </w:p>
    <w:p w14:paraId="5206802D" w14:textId="77777777" w:rsidR="008F76B7" w:rsidRDefault="008F76B7" w:rsidP="00F405B6">
      <w:pPr>
        <w:spacing w:after="0" w:line="240" w:lineRule="auto"/>
        <w:contextualSpacing/>
        <w:rPr>
          <w:rFonts w:cs="Arial"/>
        </w:rPr>
      </w:pPr>
    </w:p>
    <w:p w14:paraId="5E7024C6" w14:textId="77777777" w:rsidR="008F76B7" w:rsidRDefault="008F76B7" w:rsidP="00F405B6">
      <w:pPr>
        <w:spacing w:after="0" w:line="240" w:lineRule="auto"/>
        <w:contextualSpacing/>
        <w:rPr>
          <w:rFonts w:cs="Arial"/>
        </w:rPr>
      </w:pPr>
    </w:p>
    <w:p w14:paraId="0F3FA563" w14:textId="77777777" w:rsidR="008F76B7" w:rsidRPr="00F405B6" w:rsidRDefault="008F76B7" w:rsidP="00F405B6">
      <w:pPr>
        <w:spacing w:after="0" w:line="240" w:lineRule="auto"/>
        <w:contextualSpacing/>
        <w:rPr>
          <w:rFonts w:cs="Arial"/>
        </w:rPr>
      </w:pPr>
    </w:p>
    <w:p w14:paraId="23AEEAAE" w14:textId="02D28009" w:rsidR="00EE7AC0" w:rsidRPr="00F405B6" w:rsidRDefault="00733C19" w:rsidP="00F405B6">
      <w:pPr>
        <w:spacing w:after="0" w:line="240" w:lineRule="auto"/>
        <w:contextualSpacing/>
        <w:rPr>
          <w:rFonts w:cs="Arial"/>
        </w:rPr>
      </w:pPr>
      <w:r>
        <w:rPr>
          <w:rFonts w:cs="Arial"/>
        </w:rPr>
        <w:t xml:space="preserve">The </w:t>
      </w:r>
      <w:r w:rsidR="00EE7AC0" w:rsidRPr="00F405B6">
        <w:rPr>
          <w:rFonts w:cs="Arial"/>
        </w:rPr>
        <w:t xml:space="preserve">Mental Health Support </w:t>
      </w:r>
      <w:r w:rsidR="00BD39D4" w:rsidRPr="00BD39D4">
        <w:rPr>
          <w:rFonts w:cs="Arial"/>
        </w:rPr>
        <w:t>Teams three</w:t>
      </w:r>
      <w:r w:rsidR="00EE7AC0" w:rsidRPr="00F405B6">
        <w:rPr>
          <w:rFonts w:cs="Arial"/>
        </w:rPr>
        <w:t xml:space="preserve"> core functions as described below:</w:t>
      </w:r>
    </w:p>
    <w:p w14:paraId="086DE756" w14:textId="209FBBB2" w:rsidR="00EE7AC0" w:rsidRPr="00F405B6" w:rsidRDefault="00EE7AC0" w:rsidP="004C4258">
      <w:pPr>
        <w:pStyle w:val="ListParagraph"/>
        <w:numPr>
          <w:ilvl w:val="0"/>
          <w:numId w:val="20"/>
        </w:numPr>
        <w:spacing w:after="0" w:line="240" w:lineRule="auto"/>
        <w:jc w:val="both"/>
        <w:rPr>
          <w:rFonts w:cs="Arial"/>
        </w:rPr>
      </w:pPr>
      <w:r w:rsidRPr="00F405B6">
        <w:rPr>
          <w:rFonts w:cs="Arial"/>
          <w:b/>
        </w:rPr>
        <w:t xml:space="preserve">Delivering </w:t>
      </w:r>
      <w:r w:rsidR="00733C19" w:rsidRPr="00F405B6">
        <w:rPr>
          <w:rFonts w:cs="Arial"/>
          <w:b/>
        </w:rPr>
        <w:t>evidence-based</w:t>
      </w:r>
      <w:r w:rsidRPr="00F405B6">
        <w:rPr>
          <w:rFonts w:cs="Arial"/>
          <w:b/>
        </w:rPr>
        <w:t xml:space="preserve"> interventions</w:t>
      </w:r>
      <w:r w:rsidRPr="00F405B6">
        <w:rPr>
          <w:rFonts w:cs="Arial"/>
        </w:rPr>
        <w:t xml:space="preserve"> – All staff are undergoing training at Reading and Northampton Universities to use predominantly CBT evidence based protocols within their work and are closely supervised in their application.</w:t>
      </w:r>
    </w:p>
    <w:p w14:paraId="7B509037" w14:textId="796C29F5" w:rsidR="00EE7AC0" w:rsidRPr="00F405B6" w:rsidRDefault="00EE7AC0" w:rsidP="004C4258">
      <w:pPr>
        <w:pStyle w:val="ListParagraph"/>
        <w:numPr>
          <w:ilvl w:val="0"/>
          <w:numId w:val="20"/>
        </w:numPr>
        <w:spacing w:after="0" w:line="240" w:lineRule="auto"/>
        <w:jc w:val="both"/>
        <w:rPr>
          <w:rFonts w:cs="Arial"/>
        </w:rPr>
      </w:pPr>
      <w:r w:rsidRPr="00F405B6">
        <w:rPr>
          <w:rFonts w:cs="Arial"/>
          <w:b/>
        </w:rPr>
        <w:t>Supporting the senior mental health lead</w:t>
      </w:r>
      <w:r w:rsidRPr="00F405B6">
        <w:rPr>
          <w:rFonts w:cs="Arial"/>
        </w:rPr>
        <w:t xml:space="preserve"> </w:t>
      </w:r>
      <w:r w:rsidRPr="00F405B6">
        <w:rPr>
          <w:rFonts w:cs="Arial"/>
          <w:b/>
        </w:rPr>
        <w:t>role</w:t>
      </w:r>
      <w:r w:rsidRPr="00F405B6">
        <w:rPr>
          <w:rFonts w:cs="Arial"/>
        </w:rPr>
        <w:t xml:space="preserve"> – </w:t>
      </w:r>
      <w:r w:rsidR="00733C19">
        <w:rPr>
          <w:rFonts w:cs="Arial"/>
        </w:rPr>
        <w:t>W</w:t>
      </w:r>
      <w:r w:rsidRPr="00F405B6">
        <w:rPr>
          <w:rFonts w:cs="Arial"/>
        </w:rPr>
        <w:t>e have facilitated and hosted training with the regional DFE representative and have established a Mental health Lead Support Network to meet termly in addition to a steering group with participation from a number of stakeholders across health, local authority and education, so there is an opportunity for school staff to influence the service model, design and delivery.</w:t>
      </w:r>
    </w:p>
    <w:p w14:paraId="5CB9787D" w14:textId="22DEC3F9" w:rsidR="00EE7AC0" w:rsidRPr="00F405B6" w:rsidRDefault="00EE7AC0" w:rsidP="004C4258">
      <w:pPr>
        <w:pStyle w:val="ListParagraph"/>
        <w:numPr>
          <w:ilvl w:val="0"/>
          <w:numId w:val="20"/>
        </w:numPr>
        <w:spacing w:after="0" w:line="240" w:lineRule="auto"/>
        <w:jc w:val="both"/>
        <w:rPr>
          <w:rFonts w:cs="Arial"/>
        </w:rPr>
      </w:pPr>
      <w:r w:rsidRPr="00F405B6">
        <w:rPr>
          <w:rFonts w:cs="Arial"/>
          <w:b/>
        </w:rPr>
        <w:t>Giving timely advice to schools</w:t>
      </w:r>
      <w:r w:rsidRPr="00F405B6">
        <w:rPr>
          <w:rFonts w:cs="Arial"/>
        </w:rPr>
        <w:t xml:space="preserve"> – We have allocated key workers (EMHPs/RTT CBT Therapists) with each school and they are beginning the process of developing relationships and building the reputation of the service. We have a clear referral process in the trainee phase and all referrals are screened by the CAMHS Single Point of Access to ensure appropriateness of referral and escalation to more specialist services if this is more appropriate whilst schools begin to understand more of our remit and make the appropriate referrals. We are also working alongside the Tackling Emerging Threats to </w:t>
      </w:r>
      <w:r w:rsidR="00BD39D4" w:rsidRPr="00BD39D4">
        <w:rPr>
          <w:rFonts w:cs="Arial"/>
        </w:rPr>
        <w:t>Children team</w:t>
      </w:r>
      <w:r w:rsidRPr="00F405B6">
        <w:rPr>
          <w:rFonts w:cs="Arial"/>
        </w:rPr>
        <w:t xml:space="preserve"> to look in the longer term to see if we may be able to do some co-facilitation of groups that may support YP to stay in school.</w:t>
      </w:r>
    </w:p>
    <w:p w14:paraId="6ADCE5DF" w14:textId="77777777" w:rsidR="00BD39D4" w:rsidRDefault="00BD39D4" w:rsidP="00F405B6">
      <w:pPr>
        <w:spacing w:after="0" w:line="240" w:lineRule="auto"/>
        <w:contextualSpacing/>
        <w:jc w:val="both"/>
      </w:pPr>
    </w:p>
    <w:p w14:paraId="533D0302" w14:textId="2B6DE9F3" w:rsidR="00F45BFC" w:rsidRDefault="00F45BFC">
      <w:pPr>
        <w:spacing w:after="0" w:line="240" w:lineRule="auto"/>
        <w:contextualSpacing/>
        <w:jc w:val="both"/>
      </w:pPr>
      <w:r w:rsidRPr="00BD39D4">
        <w:t>Dedicated project management resource has been identified in CAMHS teams and will be extended in Wave 2.</w:t>
      </w:r>
    </w:p>
    <w:p w14:paraId="6CE892F2" w14:textId="315A4221" w:rsidR="00654DD7" w:rsidRDefault="00654DD7">
      <w:pPr>
        <w:spacing w:after="0" w:line="240" w:lineRule="auto"/>
        <w:contextualSpacing/>
        <w:jc w:val="both"/>
      </w:pPr>
    </w:p>
    <w:p w14:paraId="6EA7BB56" w14:textId="2D76FF94" w:rsidR="00654DD7" w:rsidRPr="00BD39D4" w:rsidRDefault="00733C19" w:rsidP="00F405B6">
      <w:pPr>
        <w:spacing w:after="0" w:line="240" w:lineRule="auto"/>
        <w:contextualSpacing/>
        <w:jc w:val="both"/>
      </w:pPr>
      <w:r>
        <w:t>A</w:t>
      </w:r>
      <w:r w:rsidR="00654DD7">
        <w:t xml:space="preserve"> multi-agency workshop </w:t>
      </w:r>
      <w:r>
        <w:t xml:space="preserve">is taking place in </w:t>
      </w:r>
      <w:r w:rsidR="00654DD7">
        <w:t xml:space="preserve">September </w:t>
      </w:r>
      <w:r>
        <w:t xml:space="preserve">2019 </w:t>
      </w:r>
      <w:r w:rsidR="00654DD7">
        <w:t xml:space="preserve">to further develop </w:t>
      </w:r>
      <w:r>
        <w:t xml:space="preserve">the </w:t>
      </w:r>
      <w:r w:rsidR="00654DD7">
        <w:t xml:space="preserve">MHST service model. This will be co-lead and facilitated by Citizen Researchers from MH2K.  We have also circulated a parent/carer questionnaire </w:t>
      </w:r>
      <w:r w:rsidR="00C83A0E">
        <w:t>to</w:t>
      </w:r>
      <w:r w:rsidR="00654DD7">
        <w:t xml:space="preserve"> Wave One schools and received over 200 responses. These findings will also be fed into the workshop.</w:t>
      </w:r>
    </w:p>
    <w:p w14:paraId="66A95192" w14:textId="77777777" w:rsidR="00F45BFC" w:rsidRPr="00BD39D4" w:rsidRDefault="00F45BFC" w:rsidP="00F405B6">
      <w:pPr>
        <w:spacing w:after="0" w:line="240" w:lineRule="auto"/>
        <w:contextualSpacing/>
        <w:jc w:val="both"/>
      </w:pPr>
    </w:p>
    <w:p w14:paraId="08AB32D2" w14:textId="296DDE9A" w:rsidR="00F45BFC" w:rsidRPr="00BD39D4" w:rsidRDefault="00F45BFC" w:rsidP="00F405B6">
      <w:pPr>
        <w:spacing w:after="0" w:line="240" w:lineRule="auto"/>
        <w:contextualSpacing/>
        <w:jc w:val="both"/>
      </w:pPr>
      <w:r w:rsidRPr="00BD39D4">
        <w:t xml:space="preserve">We have supported the Department for Education in audit activity with schools to establish a clear baseline for schools current mental and emotional support. Education Mental Health Practitioners have also undertaken audit activity with individual schools to establish the level of need and level of service in the school. We have already mapped the current levels of support to our schools through the Emotional health and wellbeing </w:t>
      </w:r>
      <w:r w:rsidR="005D1B58">
        <w:t>P</w:t>
      </w:r>
      <w:r w:rsidRPr="00BD39D4">
        <w:t>athway document</w:t>
      </w:r>
      <w:r w:rsidR="00A64C8F">
        <w:t xml:space="preserve"> which can be found at Attachment 3a and 3b.</w:t>
      </w:r>
    </w:p>
    <w:p w14:paraId="2AC96188" w14:textId="77777777" w:rsidR="00F45BFC" w:rsidRPr="00BD39D4" w:rsidRDefault="00F45BFC" w:rsidP="00F405B6">
      <w:pPr>
        <w:spacing w:after="0" w:line="240" w:lineRule="auto"/>
        <w:contextualSpacing/>
        <w:jc w:val="both"/>
      </w:pPr>
    </w:p>
    <w:p w14:paraId="0AAF5D93" w14:textId="213AA04E" w:rsidR="00F45BFC" w:rsidRDefault="00176B2E">
      <w:pPr>
        <w:spacing w:after="0" w:line="240" w:lineRule="auto"/>
        <w:contextualSpacing/>
        <w:jc w:val="both"/>
      </w:pPr>
      <w:r>
        <w:t xml:space="preserve">A </w:t>
      </w:r>
      <w:r w:rsidR="0068143A">
        <w:t xml:space="preserve">governance structure has been established for the Mental Health Support Teams in Schools. Operational Steering Groups feed up to the ICS wide MHST Service Lead Group. </w:t>
      </w:r>
    </w:p>
    <w:p w14:paraId="04A5889A" w14:textId="77777777" w:rsidR="00F45BFC" w:rsidRPr="00BD39D4" w:rsidRDefault="00F45BFC" w:rsidP="00F405B6">
      <w:pPr>
        <w:spacing w:after="0" w:line="240" w:lineRule="auto"/>
        <w:contextualSpacing/>
        <w:jc w:val="both"/>
      </w:pPr>
    </w:p>
    <w:bookmarkEnd w:id="7"/>
    <w:p w14:paraId="0B724150" w14:textId="075D2D60" w:rsidR="00C17A26" w:rsidRPr="00BD39D4" w:rsidRDefault="00C17A26" w:rsidP="00F405B6">
      <w:pPr>
        <w:spacing w:after="0" w:line="240" w:lineRule="auto"/>
        <w:contextualSpacing/>
        <w:jc w:val="both"/>
      </w:pPr>
      <w:r w:rsidRPr="00BD39D4">
        <w:rPr>
          <w:b/>
        </w:rPr>
        <w:t>Nottinghamshire County</w:t>
      </w:r>
      <w:r w:rsidRPr="00BD39D4">
        <w:t xml:space="preserve"> was </w:t>
      </w:r>
      <w:r w:rsidR="004B3B46">
        <w:t xml:space="preserve">also </w:t>
      </w:r>
      <w:r w:rsidRPr="00BD39D4">
        <w:t>successful in being selected to take part in the</w:t>
      </w:r>
      <w:r w:rsidRPr="00BD39D4">
        <w:rPr>
          <w:b/>
        </w:rPr>
        <w:t xml:space="preserve"> Mental Health Services and Schools Link Programme</w:t>
      </w:r>
      <w:r w:rsidRPr="00BD39D4">
        <w:t xml:space="preserve"> facilitated by the Anna Freud National Centre for Children and Families.   This programme is a ground-breaking initiative to help Clinical Commissioning Groups (CCGs), other service providers and Local Authorities work together with schools and colleges to </w:t>
      </w:r>
      <w:r w:rsidRPr="00BD39D4">
        <w:rPr>
          <w:b/>
        </w:rPr>
        <w:t>provide timely mental health support to children and young people</w:t>
      </w:r>
      <w:r w:rsidRPr="00BD39D4">
        <w:t xml:space="preserve">. It works to empower professionals and support staff by brokering contact, sharing expertise and developing a joint vision for children and young peoples’ mental health and emotional wellbeing in each locality. </w:t>
      </w:r>
    </w:p>
    <w:p w14:paraId="39404359" w14:textId="77777777" w:rsidR="00C17A26" w:rsidRPr="00BD39D4" w:rsidRDefault="00C17A26">
      <w:pPr>
        <w:pStyle w:val="ListParagraph"/>
        <w:spacing w:after="0" w:line="240" w:lineRule="auto"/>
        <w:jc w:val="both"/>
      </w:pPr>
    </w:p>
    <w:p w14:paraId="71648A64" w14:textId="545D4A2C" w:rsidR="00C17A26" w:rsidRPr="00BD39D4" w:rsidRDefault="00C17A26" w:rsidP="00176B2E">
      <w:pPr>
        <w:spacing w:after="0" w:line="240" w:lineRule="auto"/>
        <w:contextualSpacing/>
        <w:jc w:val="both"/>
      </w:pPr>
      <w:r w:rsidRPr="00BD39D4">
        <w:t>The programme has already been successfully piloted in 255 schools across England (2015-2016) and has been independently evaluated. The pilot was developed in response to recommendations set out in ‘Future in Mind’ (DH 2015), to improve access to mental health support for children and young people, by bringing together schools and mental health professionals to two free, joint workshops.</w:t>
      </w:r>
    </w:p>
    <w:p w14:paraId="391E0F19" w14:textId="77777777" w:rsidR="00C17A26" w:rsidRPr="00BD39D4" w:rsidRDefault="00C17A26" w:rsidP="00176B2E">
      <w:pPr>
        <w:pStyle w:val="ListParagraph"/>
        <w:spacing w:after="0" w:line="240" w:lineRule="auto"/>
        <w:jc w:val="both"/>
      </w:pPr>
    </w:p>
    <w:p w14:paraId="5135F3CB" w14:textId="2A361C1F" w:rsidR="00C17A26" w:rsidRPr="00BD39D4" w:rsidRDefault="00C17A26" w:rsidP="00176B2E">
      <w:pPr>
        <w:spacing w:after="0" w:line="240" w:lineRule="auto"/>
        <w:contextualSpacing/>
        <w:jc w:val="both"/>
      </w:pPr>
      <w:r w:rsidRPr="00BD39D4">
        <w:t xml:space="preserve">Across Nottinghamshire County 107 schools signed up to the programme, with 177 colleagues working within schools and colleagues taking part along with 48 professional from a range of services including CAMHS, Health Families Team, Family Service and Youth Justice.  The first workshops took place in September 2018 and November 2018. A key piece of learning from this was that schools were developing pockets of good practice in isolation. In response to this, we have established Senior Mental health Lead network meetings to enable good practice to be shared across school networks. Workshops will be offered to a further 10 </w:t>
      </w:r>
      <w:r w:rsidR="00BD39D4" w:rsidRPr="00BD39D4">
        <w:t>cohorts across</w:t>
      </w:r>
      <w:r w:rsidRPr="00BD39D4">
        <w:t xml:space="preserve"> the ICS footprint in 2020. </w:t>
      </w:r>
    </w:p>
    <w:p w14:paraId="4C93F460" w14:textId="77777777" w:rsidR="00C17A26" w:rsidRPr="00BD39D4" w:rsidRDefault="00C17A26" w:rsidP="00176B2E">
      <w:pPr>
        <w:spacing w:after="0" w:line="240" w:lineRule="auto"/>
        <w:contextualSpacing/>
        <w:jc w:val="both"/>
      </w:pPr>
    </w:p>
    <w:p w14:paraId="6312F5EB" w14:textId="1CADF75B" w:rsidR="00C17A26" w:rsidRPr="00176B2E" w:rsidRDefault="00C17A26" w:rsidP="00176B2E">
      <w:pPr>
        <w:spacing w:after="0" w:line="240" w:lineRule="auto"/>
        <w:contextualSpacing/>
        <w:jc w:val="both"/>
      </w:pPr>
      <w:r w:rsidRPr="00176B2E">
        <w:t xml:space="preserve">Across Nottingham City and Nottinghamshire engagement and collaboration with schools and colleges has increased to ensure they feel supported to support our children and young people.  Schools have been participating in </w:t>
      </w:r>
      <w:r w:rsidR="004B3B46" w:rsidRPr="00176B2E">
        <w:t>several</w:t>
      </w:r>
      <w:r w:rsidRPr="00176B2E">
        <w:t xml:space="preserve"> initiatives as detailed below.</w:t>
      </w:r>
    </w:p>
    <w:p w14:paraId="6971198D" w14:textId="77777777" w:rsidR="00C17A26" w:rsidRPr="00176B2E" w:rsidRDefault="00C17A26" w:rsidP="00176B2E">
      <w:pPr>
        <w:spacing w:after="0" w:line="240" w:lineRule="auto"/>
        <w:contextualSpacing/>
        <w:jc w:val="both"/>
      </w:pPr>
    </w:p>
    <w:p w14:paraId="32EE269E" w14:textId="01FB3250" w:rsidR="00C17A26" w:rsidRPr="00176B2E" w:rsidRDefault="00C17A26" w:rsidP="00176B2E">
      <w:p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The Tackling Emerging Threats to Children Team in partnership with the Schools’ Health Hub Co-ordinators</w:t>
      </w:r>
      <w:r w:rsidR="00BD39D4" w:rsidRPr="00176B2E">
        <w:rPr>
          <w:rFonts w:eastAsia="Times New Roman" w:cs="Times New Roman"/>
          <w:lang w:eastAsia="en-GB"/>
        </w:rPr>
        <w:t>, work</w:t>
      </w:r>
      <w:r w:rsidRPr="00176B2E">
        <w:rPr>
          <w:rFonts w:eastAsia="Times New Roman" w:cs="Times New Roman"/>
          <w:lang w:eastAsia="en-GB"/>
        </w:rPr>
        <w:t xml:space="preserve"> across </w:t>
      </w:r>
      <w:r w:rsidR="00BD39D4" w:rsidRPr="00176B2E">
        <w:rPr>
          <w:rFonts w:eastAsia="Times New Roman" w:cs="Times New Roman"/>
          <w:lang w:eastAsia="en-GB"/>
        </w:rPr>
        <w:t>Nottinghamshire on</w:t>
      </w:r>
      <w:r w:rsidRPr="00176B2E">
        <w:rPr>
          <w:rFonts w:eastAsia="Times New Roman" w:cs="Times New Roman"/>
          <w:lang w:eastAsia="en-GB"/>
        </w:rPr>
        <w:t xml:space="preserve"> a locality basis. The team has been established to support schools with the safeguarding and health and well-being agendas and will focus on developing best practice in response to new and existing “threats”.</w:t>
      </w:r>
    </w:p>
    <w:p w14:paraId="1E262B25" w14:textId="77777777" w:rsidR="00BD39D4" w:rsidRPr="00176B2E" w:rsidRDefault="00BD39D4" w:rsidP="00F405B6">
      <w:pPr>
        <w:shd w:val="clear" w:color="auto" w:fill="FFFFFF"/>
        <w:spacing w:after="0" w:line="240" w:lineRule="auto"/>
        <w:contextualSpacing/>
        <w:rPr>
          <w:rFonts w:eastAsia="Times New Roman" w:cs="Times New Roman"/>
          <w:lang w:eastAsia="en-GB"/>
        </w:rPr>
      </w:pPr>
    </w:p>
    <w:p w14:paraId="754C408E" w14:textId="1CC5EA20" w:rsidR="00C17A26" w:rsidRPr="00176B2E" w:rsidRDefault="00C17A26" w:rsidP="00176B2E">
      <w:p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 xml:space="preserve">The team’s remit includes a wide range of sensitive issues including: radicalisation and extremism; child sexual exploitation; female genital mutilation; forced marriage and honour based abuse; online safety; bullying in all its forms including prejudice based incidents and hate crime; sexual health and healthy relationships; emotional health &amp; well-being; healthy weight and nutrition; alcohol and substance misuse; smoking cessation; resilience. Acting as a single point of contact for universal services, the </w:t>
      </w:r>
      <w:r w:rsidR="00BD39D4" w:rsidRPr="00176B2E">
        <w:rPr>
          <w:rFonts w:eastAsia="Times New Roman" w:cs="Times New Roman"/>
          <w:lang w:eastAsia="en-GB"/>
        </w:rPr>
        <w:t>team focus</w:t>
      </w:r>
      <w:r w:rsidRPr="00176B2E">
        <w:rPr>
          <w:rFonts w:eastAsia="Times New Roman" w:cs="Times New Roman"/>
          <w:lang w:eastAsia="en-GB"/>
        </w:rPr>
        <w:t xml:space="preserve"> on developing its own section of the school’s portal website as the main mechanism for sharing best practice.</w:t>
      </w:r>
    </w:p>
    <w:p w14:paraId="17B87832" w14:textId="2F5AA2C3" w:rsidR="008F76B7" w:rsidRPr="008F76B7" w:rsidRDefault="00C17A26" w:rsidP="008F76B7">
      <w:p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The team also offer</w:t>
      </w:r>
      <w:r w:rsidR="008F76B7">
        <w:rPr>
          <w:rFonts w:eastAsia="Times New Roman" w:cs="Times New Roman"/>
          <w:lang w:eastAsia="en-GB"/>
        </w:rPr>
        <w:t>:</w:t>
      </w:r>
    </w:p>
    <w:p w14:paraId="2F4A5919" w14:textId="77777777" w:rsidR="00C17A26" w:rsidRPr="00176B2E" w:rsidRDefault="00C17A26" w:rsidP="004C4258">
      <w:pPr>
        <w:numPr>
          <w:ilvl w:val="0"/>
          <w:numId w:val="19"/>
        </w:num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Advice, training and consultancy, including signposting to other tried and tested providers</w:t>
      </w:r>
    </w:p>
    <w:p w14:paraId="5248D592" w14:textId="77777777" w:rsidR="00C17A26" w:rsidRPr="00176B2E" w:rsidRDefault="00C17A26" w:rsidP="004C4258">
      <w:pPr>
        <w:numPr>
          <w:ilvl w:val="0"/>
          <w:numId w:val="19"/>
        </w:num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Quality assurance of curriculum resources, external training providers and intervention packages</w:t>
      </w:r>
    </w:p>
    <w:p w14:paraId="4F361270" w14:textId="77777777" w:rsidR="00C17A26" w:rsidRPr="00176B2E" w:rsidRDefault="00C17A26" w:rsidP="004C4258">
      <w:pPr>
        <w:numPr>
          <w:ilvl w:val="0"/>
          <w:numId w:val="19"/>
        </w:numPr>
        <w:shd w:val="clear" w:color="auto" w:fill="FFFFFF"/>
        <w:spacing w:after="0" w:line="240" w:lineRule="auto"/>
        <w:contextualSpacing/>
        <w:jc w:val="both"/>
        <w:rPr>
          <w:rFonts w:eastAsia="Times New Roman" w:cs="Times New Roman"/>
          <w:lang w:eastAsia="en-GB"/>
        </w:rPr>
      </w:pPr>
      <w:r w:rsidRPr="00176B2E">
        <w:rPr>
          <w:rFonts w:eastAsia="Times New Roman" w:cs="Times New Roman"/>
          <w:lang w:eastAsia="en-GB"/>
        </w:rPr>
        <w:t>Policy templates, lesson plans and audit tools to support you with all aspects of delivery in relation to the TETC/Health agendas.</w:t>
      </w:r>
    </w:p>
    <w:p w14:paraId="686E28B4" w14:textId="77777777" w:rsidR="00C17A26" w:rsidRPr="00BD39D4" w:rsidRDefault="00C17A26" w:rsidP="00176B2E">
      <w:pPr>
        <w:spacing w:after="0" w:line="240" w:lineRule="auto"/>
        <w:contextualSpacing/>
        <w:jc w:val="both"/>
      </w:pPr>
    </w:p>
    <w:p w14:paraId="651C6F4F" w14:textId="286B298E" w:rsidR="00C17A26" w:rsidRDefault="00C17A26">
      <w:pPr>
        <w:spacing w:after="0" w:line="240" w:lineRule="auto"/>
        <w:contextualSpacing/>
        <w:jc w:val="both"/>
      </w:pPr>
      <w:r w:rsidRPr="00BD39D4">
        <w:t>Contract extension</w:t>
      </w:r>
      <w:r w:rsidR="00BD39D4">
        <w:t>s</w:t>
      </w:r>
      <w:r w:rsidRPr="00BD39D4">
        <w:t xml:space="preserve"> to the existing commissioned services for </w:t>
      </w:r>
      <w:r w:rsidRPr="00BD39D4">
        <w:rPr>
          <w:rFonts w:eastAsia="Arial Unicode MS" w:cs="Arial"/>
        </w:rPr>
        <w:t>Resilience Programmes to Build Emotional Health and Well-being for Children &amp; Young People attending Nottinghamshire Schools; Each Amazing Breath – ‘Take 5 at School’ Programme in the north and west of the County (</w:t>
      </w:r>
      <w:hyperlink r:id="rId34" w:history="1">
        <w:r w:rsidRPr="00BD39D4">
          <w:rPr>
            <w:rStyle w:val="Hyperlink"/>
            <w:rFonts w:eastAsia="Arial Unicode MS" w:cs="Arial"/>
          </w:rPr>
          <w:t>https://www.eachamazingbreath.org/services/take-five</w:t>
        </w:r>
      </w:hyperlink>
      <w:r w:rsidRPr="00BD39D4">
        <w:rPr>
          <w:rFonts w:eastAsia="Arial Unicode MS" w:cs="Arial"/>
        </w:rPr>
        <w:t xml:space="preserve">) and </w:t>
      </w:r>
      <w:proofErr w:type="spellStart"/>
      <w:r w:rsidRPr="00BD39D4">
        <w:rPr>
          <w:rFonts w:eastAsia="Arial Unicode MS" w:cs="Arial"/>
        </w:rPr>
        <w:t>YoungMinds</w:t>
      </w:r>
      <w:proofErr w:type="spellEnd"/>
      <w:r w:rsidRPr="00BD39D4">
        <w:rPr>
          <w:rFonts w:eastAsia="Arial Unicode MS" w:cs="Arial"/>
        </w:rPr>
        <w:t xml:space="preserve"> ‘Academic Resilience Approach’ in the South of the County (</w:t>
      </w:r>
      <w:hyperlink r:id="rId35" w:history="1">
        <w:r w:rsidRPr="00BD39D4">
          <w:rPr>
            <w:rStyle w:val="Hyperlink"/>
            <w:rFonts w:eastAsia="Arial Unicode MS" w:cs="Arial"/>
          </w:rPr>
          <w:t>https://youngminds.org.uk/youngminds-professionals/our-projects/facilitating-academic-resilience-approach/</w:t>
        </w:r>
      </w:hyperlink>
      <w:r w:rsidR="00BD39D4">
        <w:t xml:space="preserve">.  </w:t>
      </w:r>
      <w:r w:rsidR="00A132E0" w:rsidRPr="00BD39D4">
        <w:t xml:space="preserve">Bassetlaw CCG have also funded an additional 15 schools to take part in Take 5. </w:t>
      </w:r>
      <w:r w:rsidRPr="00BD39D4">
        <w:t xml:space="preserve">The work has been extended until 2021 and the programme has been extended to a further 30 schools, meaning that </w:t>
      </w:r>
      <w:r w:rsidR="00A132E0" w:rsidRPr="00BD39D4">
        <w:t>75</w:t>
      </w:r>
      <w:r w:rsidRPr="00BD39D4">
        <w:t xml:space="preserve"> schools in total and approximately 18,000 children will benefit from the approach.</w:t>
      </w:r>
    </w:p>
    <w:p w14:paraId="286C0744" w14:textId="77777777" w:rsidR="00A20266" w:rsidRPr="00BD39D4" w:rsidRDefault="00A20266" w:rsidP="00F405B6">
      <w:pPr>
        <w:spacing w:after="0" w:line="240" w:lineRule="auto"/>
        <w:contextualSpacing/>
        <w:jc w:val="both"/>
      </w:pPr>
    </w:p>
    <w:p w14:paraId="12ACC39D" w14:textId="3225E622" w:rsidR="00A20266" w:rsidRPr="00BD39D4" w:rsidRDefault="00A20266" w:rsidP="00F405B6">
      <w:pPr>
        <w:spacing w:after="0" w:line="240" w:lineRule="auto"/>
        <w:contextualSpacing/>
        <w:jc w:val="both"/>
      </w:pPr>
      <w:r w:rsidRPr="00F405B6">
        <w:rPr>
          <w:rFonts w:cs="Arial"/>
          <w:b/>
          <w:iCs/>
          <w:lang w:eastAsia="en-GB"/>
        </w:rPr>
        <w:t>Nottingham City Council Targeted CAMHS Service</w:t>
      </w:r>
      <w:r w:rsidRPr="006724C8">
        <w:rPr>
          <w:rFonts w:cs="Arial"/>
          <w:iCs/>
          <w:lang w:eastAsia="en-GB"/>
        </w:rPr>
        <w:t xml:space="preserve"> is closely linked into the city’s school community.  There are currently named link CAMHS Practitioners that are linked to every school in the city, offer</w:t>
      </w:r>
      <w:r>
        <w:rPr>
          <w:rFonts w:cs="Arial"/>
          <w:iCs/>
          <w:lang w:eastAsia="en-GB"/>
        </w:rPr>
        <w:t xml:space="preserve">ing support in several ways.  They </w:t>
      </w:r>
      <w:r w:rsidRPr="006724C8">
        <w:rPr>
          <w:rFonts w:cs="Arial"/>
          <w:iCs/>
          <w:lang w:eastAsia="en-GB"/>
        </w:rPr>
        <w:t>offer both Time4Me service (space for young people who the school identify, to meet their CAMHS Practitioner- monthly drop in sessions) and SHARP (Self-harm awareness and resource project) self-harm clinics in city secondary schools.</w:t>
      </w:r>
    </w:p>
    <w:p w14:paraId="1E1146A8" w14:textId="77777777" w:rsidR="00876354" w:rsidRPr="00BD39D4" w:rsidRDefault="00876354" w:rsidP="00F405B6">
      <w:pPr>
        <w:spacing w:after="0" w:line="240" w:lineRule="auto"/>
        <w:contextualSpacing/>
        <w:jc w:val="both"/>
      </w:pPr>
    </w:p>
    <w:p w14:paraId="17D0631D" w14:textId="7D2F6871" w:rsidR="00876354" w:rsidRPr="00BD39D4" w:rsidRDefault="004B3B46" w:rsidP="00F405B6">
      <w:pPr>
        <w:spacing w:after="0" w:line="240" w:lineRule="auto"/>
        <w:contextualSpacing/>
        <w:jc w:val="both"/>
      </w:pPr>
      <w:r>
        <w:t>I</w:t>
      </w:r>
      <w:r w:rsidR="00876354" w:rsidRPr="00BD39D4">
        <w:t xml:space="preserve">n </w:t>
      </w:r>
      <w:r w:rsidR="00876354" w:rsidRPr="00BD39D4">
        <w:rPr>
          <w:b/>
        </w:rPr>
        <w:t>Nottingham City</w:t>
      </w:r>
      <w:r w:rsidR="00876354" w:rsidRPr="00BD39D4">
        <w:t xml:space="preserve">, 14 schools attended training sessions from the </w:t>
      </w:r>
      <w:r w:rsidR="00876354" w:rsidRPr="00BD39D4">
        <w:rPr>
          <w:b/>
        </w:rPr>
        <w:t>Character Curriculum Programme</w:t>
      </w:r>
      <w:r w:rsidR="00876354" w:rsidRPr="00BD39D4">
        <w:t xml:space="preserve"> which was delivered by the Council’s Personal, Social and Health Education Team and 17 schools received resources to support their curriculum.  Nottingham Trent University undertook independent evaluation of the Character Curriculum Framework and its use in schools.  They reported that:</w:t>
      </w:r>
    </w:p>
    <w:p w14:paraId="30771F56" w14:textId="77777777" w:rsidR="00876354" w:rsidRPr="00BD39D4" w:rsidRDefault="00876354" w:rsidP="004C4258">
      <w:pPr>
        <w:pStyle w:val="ListParagraph"/>
        <w:numPr>
          <w:ilvl w:val="0"/>
          <w:numId w:val="11"/>
        </w:numPr>
        <w:spacing w:after="0" w:line="240" w:lineRule="auto"/>
        <w:jc w:val="both"/>
      </w:pPr>
      <w:r w:rsidRPr="00BD39D4">
        <w:t>Staff consistently articulated how Character Education helps equip children with essential life skills</w:t>
      </w:r>
    </w:p>
    <w:p w14:paraId="64F9EAE0" w14:textId="77777777" w:rsidR="00876354" w:rsidRPr="00BD39D4" w:rsidRDefault="00876354" w:rsidP="004C4258">
      <w:pPr>
        <w:pStyle w:val="ListParagraph"/>
        <w:numPr>
          <w:ilvl w:val="0"/>
          <w:numId w:val="11"/>
        </w:numPr>
        <w:spacing w:after="0" w:line="240" w:lineRule="auto"/>
        <w:jc w:val="both"/>
      </w:pPr>
      <w:r w:rsidRPr="00BD39D4">
        <w:t>Character Education was considered as enabling school staff in complementing their academic curriculum to the ultimate benefit of academic achievement</w:t>
      </w:r>
    </w:p>
    <w:p w14:paraId="62B47BE6" w14:textId="77777777" w:rsidR="00876354" w:rsidRPr="00BD39D4" w:rsidRDefault="00876354" w:rsidP="004C4258">
      <w:pPr>
        <w:pStyle w:val="ListParagraph"/>
        <w:numPr>
          <w:ilvl w:val="0"/>
          <w:numId w:val="11"/>
        </w:numPr>
        <w:spacing w:after="0" w:line="240" w:lineRule="auto"/>
        <w:jc w:val="both"/>
      </w:pPr>
      <w:r w:rsidRPr="00BD39D4">
        <w:t>Character Education was viewed as a means of engaging reluctant students in their learning to meet academic targets</w:t>
      </w:r>
    </w:p>
    <w:p w14:paraId="41020F4E" w14:textId="77777777" w:rsidR="00876354" w:rsidRPr="00BD39D4" w:rsidRDefault="00876354" w:rsidP="004C4258">
      <w:pPr>
        <w:pStyle w:val="ListParagraph"/>
        <w:numPr>
          <w:ilvl w:val="0"/>
          <w:numId w:val="11"/>
        </w:numPr>
        <w:spacing w:after="0" w:line="240" w:lineRule="auto"/>
        <w:jc w:val="both"/>
      </w:pPr>
      <w:r w:rsidRPr="00BD39D4">
        <w:t>Staff mentioned that Character Education has some limitations, but these are generally outweighed by the benefits.</w:t>
      </w:r>
    </w:p>
    <w:p w14:paraId="4B177DEC" w14:textId="77777777" w:rsidR="00876354" w:rsidRPr="00BD39D4" w:rsidRDefault="00876354" w:rsidP="00F405B6">
      <w:pPr>
        <w:spacing w:after="0" w:line="240" w:lineRule="auto"/>
        <w:contextualSpacing/>
        <w:jc w:val="both"/>
      </w:pPr>
    </w:p>
    <w:p w14:paraId="5F46AE95" w14:textId="44651B47" w:rsidR="00876354" w:rsidRPr="00BD39D4" w:rsidRDefault="00876354" w:rsidP="00F405B6">
      <w:pPr>
        <w:spacing w:after="0" w:line="240" w:lineRule="auto"/>
        <w:contextualSpacing/>
        <w:jc w:val="both"/>
      </w:pPr>
      <w:r w:rsidRPr="00BD39D4">
        <w:rPr>
          <w:b/>
        </w:rPr>
        <w:t>Nottingham City</w:t>
      </w:r>
      <w:r w:rsidRPr="00BD39D4">
        <w:t xml:space="preserve"> has developed an </w:t>
      </w:r>
      <w:r w:rsidRPr="00BD39D4">
        <w:rPr>
          <w:b/>
        </w:rPr>
        <w:t>Emotional Health and Resilience Charter</w:t>
      </w:r>
      <w:r w:rsidRPr="00BD39D4">
        <w:t xml:space="preserve">. This was set up in 2017 by a partnership of local services who work with schools supporting children and young people with their Mental Health and Emotional Wellbeing. Schools are invited to sign up to the charter to demonstrate their commitment to a </w:t>
      </w:r>
      <w:r w:rsidRPr="00BD39D4">
        <w:rPr>
          <w:b/>
        </w:rPr>
        <w:t>Whole School Approach</w:t>
      </w:r>
      <w:r w:rsidRPr="00BD39D4">
        <w:t xml:space="preserve"> in promoting positive mental health for pupils and staff. Schools audit their provision and set actions for development. Schools are supported by local services as they implement their actions. Schools then celebrate their achievements across the local authority. Currently 22 schools are signed up</w:t>
      </w:r>
      <w:r w:rsidRPr="00BD39D4">
        <w:rPr>
          <w:b/>
        </w:rPr>
        <w:t>. The Emotional Health and Wellbeing Consultants for the City</w:t>
      </w:r>
      <w:r w:rsidRPr="00BD39D4">
        <w:t xml:space="preserve"> facilitate network events for schools to share their practice and resources. Staff in schools are also benefitting from </w:t>
      </w:r>
      <w:r w:rsidRPr="00BD39D4">
        <w:rPr>
          <w:b/>
        </w:rPr>
        <w:t>Youth Mental Health First Aid (MHFA) training</w:t>
      </w:r>
      <w:r w:rsidRPr="00BD39D4">
        <w:t>. Currently 67 schools in the City have accessed this training since September 2019. This year schools will also be able to access the Adult MHFA training courses to help them support the emotional wellbeing of colleagues.</w:t>
      </w:r>
      <w:r w:rsidR="00EB074D" w:rsidRPr="00BD39D4">
        <w:t xml:space="preserve"> </w:t>
      </w:r>
    </w:p>
    <w:p w14:paraId="2196DA48" w14:textId="77777777" w:rsidR="00BD39D4" w:rsidRPr="004B3B46" w:rsidRDefault="00BD39D4" w:rsidP="00F405B6">
      <w:pPr>
        <w:spacing w:after="0" w:line="240" w:lineRule="auto"/>
        <w:contextualSpacing/>
        <w:jc w:val="both"/>
        <w:rPr>
          <w:b/>
        </w:rPr>
      </w:pPr>
    </w:p>
    <w:p w14:paraId="2AB20B7C" w14:textId="2BC7F8F0" w:rsidR="00176B2E" w:rsidRPr="008F76B7" w:rsidRDefault="00763C4E" w:rsidP="00F405B6">
      <w:pPr>
        <w:spacing w:after="0" w:line="240" w:lineRule="auto"/>
        <w:contextualSpacing/>
        <w:jc w:val="both"/>
        <w:rPr>
          <w:b/>
          <w:u w:val="single"/>
        </w:rPr>
      </w:pPr>
      <w:r w:rsidRPr="004B3B46">
        <w:rPr>
          <w:b/>
          <w:u w:val="single"/>
        </w:rPr>
        <w:t>Pr</w:t>
      </w:r>
      <w:r w:rsidR="008F76B7">
        <w:rPr>
          <w:b/>
          <w:u w:val="single"/>
        </w:rPr>
        <w:t>imary mental health worker role</w:t>
      </w:r>
    </w:p>
    <w:p w14:paraId="3CA3E53D" w14:textId="1FD3F3C3" w:rsidR="00763C4E" w:rsidRPr="00BD39D4" w:rsidRDefault="00763C4E" w:rsidP="00F405B6">
      <w:pPr>
        <w:spacing w:after="0" w:line="240" w:lineRule="auto"/>
        <w:contextualSpacing/>
        <w:jc w:val="both"/>
      </w:pPr>
      <w:r w:rsidRPr="00BD39D4">
        <w:t xml:space="preserve">The Primary Mental Health team within Nottinghamshire Healthcare NHS Foundation Trust CAMHS continue to work with GPs, Healthy Family Teams and schools across </w:t>
      </w:r>
      <w:r w:rsidRPr="00BD39D4">
        <w:rPr>
          <w:b/>
        </w:rPr>
        <w:t>Nottinghamshire County</w:t>
      </w:r>
      <w:r w:rsidRPr="00BD39D4">
        <w:t xml:space="preserve"> providing case consultation, advice and training.  Feedback from the system has been </w:t>
      </w:r>
      <w:r w:rsidRPr="00BD39D4">
        <w:rPr>
          <w:b/>
        </w:rPr>
        <w:t>extremely positive</w:t>
      </w:r>
      <w:r w:rsidRPr="00BD39D4">
        <w:t xml:space="preserve"> and by offering case consultation we have seen an increase in the number of appropriate referrals received by CAMHS.  During </w:t>
      </w:r>
      <w:r w:rsidR="008F76B7">
        <w:t>2018</w:t>
      </w:r>
      <w:r w:rsidRPr="00BD39D4">
        <w:t xml:space="preserve"> the Primary Mental Health Team </w:t>
      </w:r>
      <w:r w:rsidR="008F76B7">
        <w:t xml:space="preserve">deliver 218 training sessions to 2,905 colleagues across schools.  The team also </w:t>
      </w:r>
      <w:r w:rsidRPr="00BD39D4">
        <w:t>provided</w:t>
      </w:r>
      <w:r w:rsidR="008F76B7">
        <w:t xml:space="preserve"> 696</w:t>
      </w:r>
      <w:r w:rsidR="00BD39D4" w:rsidRPr="00BD39D4">
        <w:t xml:space="preserve"> </w:t>
      </w:r>
      <w:r w:rsidRPr="00BD39D4">
        <w:t>consultations</w:t>
      </w:r>
      <w:r w:rsidR="008F76B7">
        <w:t xml:space="preserve"> to professionals</w:t>
      </w:r>
      <w:r w:rsidR="00BD39D4">
        <w:t>.</w:t>
      </w:r>
      <w:r w:rsidRPr="00BD39D4">
        <w:t xml:space="preserve"> The Primary Mental Health Workers have also played a crucial part in the Mental Health Services and Schools Link Programme leading on a half day training session on self-harm and suicide.</w:t>
      </w:r>
    </w:p>
    <w:p w14:paraId="19C63361" w14:textId="77777777" w:rsidR="00BD39D4" w:rsidRDefault="00BD39D4" w:rsidP="00F405B6">
      <w:pPr>
        <w:spacing w:after="0" w:line="240" w:lineRule="auto"/>
        <w:contextualSpacing/>
        <w:jc w:val="both"/>
        <w:rPr>
          <w:highlight w:val="magenta"/>
        </w:rPr>
      </w:pPr>
    </w:p>
    <w:p w14:paraId="17EC5322" w14:textId="2AE1F8A3" w:rsidR="00763C4E" w:rsidRDefault="00763C4E">
      <w:pPr>
        <w:spacing w:after="0" w:line="240" w:lineRule="auto"/>
        <w:contextualSpacing/>
        <w:jc w:val="both"/>
      </w:pPr>
      <w:r w:rsidRPr="00F405B6">
        <w:t>The Primary Mental Health Team continue to work with commissioners to develop their training offer to enable wider partners to attend relevant training.  During 19/20 we will continue to develop innovative ways of delivering training as an alternative to ‘face to face’ training, for example developing online videos for professionals to view</w:t>
      </w:r>
    </w:p>
    <w:p w14:paraId="3A0C449B" w14:textId="03B0BB6A" w:rsidR="007D53DE" w:rsidRDefault="007D53DE">
      <w:pPr>
        <w:spacing w:after="0" w:line="240" w:lineRule="auto"/>
        <w:contextualSpacing/>
        <w:jc w:val="both"/>
      </w:pPr>
    </w:p>
    <w:p w14:paraId="4A61EB75" w14:textId="213B4108" w:rsidR="00176B2E" w:rsidRPr="008F76B7" w:rsidRDefault="008F76B7" w:rsidP="007D53DE">
      <w:pPr>
        <w:spacing w:after="0" w:line="240" w:lineRule="auto"/>
        <w:contextualSpacing/>
        <w:jc w:val="both"/>
        <w:rPr>
          <w:b/>
          <w:u w:val="single"/>
        </w:rPr>
      </w:pPr>
      <w:r>
        <w:rPr>
          <w:b/>
          <w:u w:val="single"/>
        </w:rPr>
        <w:t>SHARP</w:t>
      </w:r>
    </w:p>
    <w:p w14:paraId="05DC8437" w14:textId="54F75676" w:rsidR="00EB05A8" w:rsidRPr="008F76B7" w:rsidRDefault="007D53DE" w:rsidP="008F76B7">
      <w:pPr>
        <w:spacing w:after="0" w:line="240" w:lineRule="auto"/>
        <w:jc w:val="both"/>
        <w:rPr>
          <w:bCs/>
        </w:rPr>
      </w:pPr>
      <w:r w:rsidRPr="00B1169B">
        <w:t>In Nottingham City</w:t>
      </w:r>
      <w:r>
        <w:t xml:space="preserve">, </w:t>
      </w:r>
      <w:r w:rsidRPr="00B1169B">
        <w:t>the</w:t>
      </w:r>
      <w:r>
        <w:t xml:space="preserve"> </w:t>
      </w:r>
      <w:r w:rsidRPr="00B1169B">
        <w:t xml:space="preserve">SHARP service has trained 3,980 front line professionals since October 2015 and provide monthly self-harm clinics for young people in secondary education and the Looked After Children service, resulting in approximately 80% of those </w:t>
      </w:r>
      <w:r>
        <w:t>young people (in 2 ½ years) having</w:t>
      </w:r>
      <w:r w:rsidRPr="00B1169B">
        <w:t xml:space="preserve"> received support via Universal Services </w:t>
      </w:r>
      <w:r>
        <w:t>now skilled to support children and young people who may be at risk. This training has shown</w:t>
      </w:r>
      <w:r w:rsidRPr="00B1169B">
        <w:t xml:space="preserve"> early intervention can reduce self-harm and suicidal behaviours.</w:t>
      </w:r>
      <w:r w:rsidRPr="007D53DE">
        <w:t xml:space="preserve"> </w:t>
      </w:r>
      <w:r>
        <w:t xml:space="preserve">SHARP Practitioners also provide children and young people with opportunities and strategies for hope and recovery from the effects of self-harm and minimise the risk of future harm through individual and group work. </w:t>
      </w:r>
    </w:p>
    <w:p w14:paraId="430AF35F" w14:textId="77777777" w:rsidR="00FB7964" w:rsidRPr="00BD39D4" w:rsidRDefault="00FB7964" w:rsidP="00F405B6">
      <w:pPr>
        <w:spacing w:after="0" w:line="240" w:lineRule="auto"/>
        <w:contextualSpacing/>
        <w:jc w:val="both"/>
        <w:rPr>
          <w:u w:val="single"/>
        </w:rPr>
      </w:pPr>
    </w:p>
    <w:p w14:paraId="01041CA2" w14:textId="466A1142" w:rsidR="00176B2E" w:rsidRPr="008F76B7" w:rsidRDefault="00F9250E" w:rsidP="00F405B6">
      <w:pPr>
        <w:spacing w:after="0" w:line="240" w:lineRule="auto"/>
        <w:contextualSpacing/>
        <w:jc w:val="both"/>
        <w:rPr>
          <w:b/>
          <w:u w:val="single"/>
        </w:rPr>
      </w:pPr>
      <w:r w:rsidRPr="004B3B46">
        <w:rPr>
          <w:b/>
          <w:u w:val="single"/>
        </w:rPr>
        <w:t xml:space="preserve">Voluntary </w:t>
      </w:r>
      <w:r w:rsidR="0059414F" w:rsidRPr="004B3B46">
        <w:rPr>
          <w:b/>
          <w:u w:val="single"/>
        </w:rPr>
        <w:t>and Community Sector</w:t>
      </w:r>
      <w:r w:rsidR="00591E78" w:rsidRPr="004B3B46">
        <w:rPr>
          <w:b/>
          <w:u w:val="single"/>
        </w:rPr>
        <w:t xml:space="preserve"> </w:t>
      </w:r>
      <w:r w:rsidR="008F76B7">
        <w:rPr>
          <w:b/>
          <w:u w:val="single"/>
        </w:rPr>
        <w:t>organisations</w:t>
      </w:r>
    </w:p>
    <w:p w14:paraId="6D1999F1" w14:textId="25EDA559" w:rsidR="00F9250E" w:rsidRDefault="0059414F" w:rsidP="00F405B6">
      <w:pPr>
        <w:spacing w:after="0" w:line="240" w:lineRule="auto"/>
        <w:contextualSpacing/>
        <w:jc w:val="both"/>
      </w:pPr>
      <w:r w:rsidRPr="00BD39D4">
        <w:t xml:space="preserve">The voluntary and community sector is key in helping address </w:t>
      </w:r>
      <w:r w:rsidR="00687F75" w:rsidRPr="00BD39D4">
        <w:t xml:space="preserve">access to services for children and young people and can often offer something different to statutory NHS service, whilst complimenting their work.  In Nottingham City and Nottinghamshire County we want to ensure that children and young people have </w:t>
      </w:r>
      <w:r w:rsidR="00687F75" w:rsidRPr="00BD39D4">
        <w:rPr>
          <w:b/>
        </w:rPr>
        <w:t xml:space="preserve">open access </w:t>
      </w:r>
      <w:r w:rsidR="00687F75" w:rsidRPr="00BD39D4">
        <w:t>to emotional wellbeing and mental health support as early as possible in order to increase resilience and improve outcomes</w:t>
      </w:r>
      <w:r w:rsidR="003023B3" w:rsidRPr="00BD39D4">
        <w:t xml:space="preserve"> delivered in a range of community settings.</w:t>
      </w:r>
      <w:r w:rsidR="00687F75" w:rsidRPr="00BD39D4">
        <w:t xml:space="preserve">  </w:t>
      </w:r>
    </w:p>
    <w:p w14:paraId="28ED1EC6" w14:textId="77777777" w:rsidR="005D1B58" w:rsidRPr="00BD39D4" w:rsidRDefault="005D1B58" w:rsidP="00F405B6">
      <w:pPr>
        <w:spacing w:after="0" w:line="240" w:lineRule="auto"/>
        <w:contextualSpacing/>
        <w:jc w:val="both"/>
      </w:pPr>
    </w:p>
    <w:p w14:paraId="6FEB3A61" w14:textId="5A5B24A4" w:rsidR="00687F75" w:rsidRPr="00706203" w:rsidRDefault="005D1B58" w:rsidP="00706203">
      <w:pPr>
        <w:jc w:val="both"/>
        <w:rPr>
          <w:lang w:eastAsia="x-none"/>
        </w:rPr>
      </w:pPr>
      <w:r>
        <w:t>In Bassetlaw</w:t>
      </w:r>
      <w:r w:rsidRPr="00337538">
        <w:t xml:space="preserve">, </w:t>
      </w:r>
      <w:r w:rsidRPr="00337538">
        <w:rPr>
          <w:lang w:eastAsia="x-none"/>
        </w:rPr>
        <w:t xml:space="preserve">Centreplace, a Worksop based voluntary organisation, delivers counselling services to young people aged 11 - 25 years old through their ‘Talkzone’ programme. The service is well established and widely known throughout the district. This programme is accessed directly by young people.  </w:t>
      </w:r>
      <w:r w:rsidRPr="00337538">
        <w:rPr>
          <w:shd w:val="clear" w:color="auto" w:fill="FFFFFF"/>
        </w:rPr>
        <w:t xml:space="preserve">All clients undertake a comprehensive initial assessment to determine their suitability for counselling.  </w:t>
      </w:r>
    </w:p>
    <w:p w14:paraId="58731C29" w14:textId="7B2BA953" w:rsidR="007D1E95" w:rsidRPr="00BD39D4" w:rsidRDefault="007D1E95" w:rsidP="00F405B6">
      <w:pPr>
        <w:spacing w:after="0" w:line="240" w:lineRule="auto"/>
        <w:contextualSpacing/>
        <w:jc w:val="both"/>
      </w:pPr>
      <w:r w:rsidRPr="00BD39D4">
        <w:t xml:space="preserve">Kooth continues to offer open access support to young people across </w:t>
      </w:r>
      <w:r w:rsidRPr="00BD39D4">
        <w:rPr>
          <w:b/>
        </w:rPr>
        <w:t>Nottingham City</w:t>
      </w:r>
      <w:r w:rsidRPr="00BD39D4">
        <w:t xml:space="preserve"> and </w:t>
      </w:r>
      <w:r w:rsidRPr="00BD39D4">
        <w:rPr>
          <w:b/>
        </w:rPr>
        <w:t>Nottinghamshire</w:t>
      </w:r>
      <w:r w:rsidR="00510AF0" w:rsidRPr="00BD39D4">
        <w:t xml:space="preserve"> </w:t>
      </w:r>
      <w:r w:rsidR="00510AF0" w:rsidRPr="00BD39D4">
        <w:rPr>
          <w:b/>
        </w:rPr>
        <w:t>County</w:t>
      </w:r>
      <w:r w:rsidRPr="00BD39D4">
        <w:t xml:space="preserve">, providing online counselling as well as a range of other online emotional health support tools such as moderated forums and self-care tools.  For </w:t>
      </w:r>
      <w:r w:rsidRPr="00BD39D4">
        <w:rPr>
          <w:b/>
        </w:rPr>
        <w:t>Nottingham City</w:t>
      </w:r>
      <w:r w:rsidRPr="00BD39D4">
        <w:t xml:space="preserve"> the </w:t>
      </w:r>
      <w:r w:rsidR="00BD39D4" w:rsidRPr="00BD39D4">
        <w:t>service also</w:t>
      </w:r>
      <w:r w:rsidR="003023B3" w:rsidRPr="00BD39D4">
        <w:t xml:space="preserve"> </w:t>
      </w:r>
      <w:r w:rsidRPr="00BD39D4">
        <w:t>offers face to face appointments.   The Integration and Participation lead within Kooth has visited a number of schools to promote the service at staff meetings and schools assemblies and t</w:t>
      </w:r>
      <w:r w:rsidR="00AA1738" w:rsidRPr="00BD39D4">
        <w:t xml:space="preserve">his will continue through </w:t>
      </w:r>
      <w:r w:rsidR="003023B3" w:rsidRPr="00BD39D4">
        <w:t>19/20 and onwards</w:t>
      </w:r>
      <w:r w:rsidR="00AA1738" w:rsidRPr="00BD39D4">
        <w:t>, with a particular focus on engaging young males</w:t>
      </w:r>
      <w:r w:rsidR="003023B3" w:rsidRPr="00BD39D4">
        <w:t>, looked after children and other hard to reach groups</w:t>
      </w:r>
      <w:r w:rsidR="00AA1738" w:rsidRPr="00BD39D4">
        <w:t>.</w:t>
      </w:r>
    </w:p>
    <w:p w14:paraId="530C39B8" w14:textId="77777777" w:rsidR="007D1E95" w:rsidRPr="00BD39D4" w:rsidRDefault="007D1E95" w:rsidP="00F405B6">
      <w:pPr>
        <w:spacing w:after="0" w:line="240" w:lineRule="auto"/>
        <w:contextualSpacing/>
        <w:jc w:val="both"/>
      </w:pPr>
    </w:p>
    <w:p w14:paraId="170F261B" w14:textId="62A8AA47" w:rsidR="007D1E95" w:rsidRPr="00BD39D4" w:rsidRDefault="007D1E95" w:rsidP="00F405B6">
      <w:pPr>
        <w:spacing w:after="0" w:line="240" w:lineRule="auto"/>
        <w:contextualSpacing/>
        <w:jc w:val="both"/>
      </w:pPr>
      <w:r w:rsidRPr="00BD39D4">
        <w:t xml:space="preserve">During </w:t>
      </w:r>
      <w:r w:rsidR="003023B3" w:rsidRPr="00BD39D4">
        <w:t>18/19</w:t>
      </w:r>
      <w:r w:rsidRPr="00BD39D4">
        <w:t xml:space="preserve"> </w:t>
      </w:r>
      <w:r w:rsidR="00087F01" w:rsidRPr="00BD39D4">
        <w:t>3</w:t>
      </w:r>
      <w:r w:rsidR="003023B3" w:rsidRPr="00BD39D4">
        <w:t>33</w:t>
      </w:r>
      <w:r w:rsidR="00087F01" w:rsidRPr="00BD39D4">
        <w:t xml:space="preserve"> young people accessed the Kooth face to face service offered within Nottingham City with </w:t>
      </w:r>
      <w:r w:rsidR="003023B3" w:rsidRPr="00BD39D4">
        <w:t>1823</w:t>
      </w:r>
      <w:r w:rsidR="00087F01" w:rsidRPr="00BD39D4">
        <w:t xml:space="preserve"> appointments delivered</w:t>
      </w:r>
      <w:r w:rsidR="003023B3" w:rsidRPr="00BD39D4">
        <w:t>.  This is comparable to the numbers accessing this service during 17/18.  However there has been a significant increase in those using the online function with</w:t>
      </w:r>
      <w:r w:rsidR="00087F01" w:rsidRPr="00BD39D4">
        <w:t xml:space="preserve"> </w:t>
      </w:r>
      <w:r w:rsidR="003023B3" w:rsidRPr="00BD39D4">
        <w:t>1339 (</w:t>
      </w:r>
      <w:r w:rsidR="00087F01" w:rsidRPr="00BD39D4">
        <w:t>892</w:t>
      </w:r>
      <w:r w:rsidR="003023B3" w:rsidRPr="00BD39D4">
        <w:t xml:space="preserve"> 17/18)</w:t>
      </w:r>
      <w:r w:rsidR="00087F01" w:rsidRPr="00BD39D4">
        <w:t xml:space="preserve"> young people from Nottingham City registe</w:t>
      </w:r>
      <w:r w:rsidR="003023B3" w:rsidRPr="00BD39D4">
        <w:t>ring</w:t>
      </w:r>
      <w:r w:rsidR="00087F01" w:rsidRPr="00BD39D4">
        <w:t xml:space="preserve"> for Kooth online services with </w:t>
      </w:r>
      <w:r w:rsidR="003023B3" w:rsidRPr="00BD39D4">
        <w:t>880 (</w:t>
      </w:r>
      <w:r w:rsidR="00087F01" w:rsidRPr="00BD39D4">
        <w:t>589</w:t>
      </w:r>
      <w:r w:rsidR="003023B3" w:rsidRPr="00BD39D4">
        <w:t xml:space="preserve"> 17/18)</w:t>
      </w:r>
      <w:r w:rsidR="00087F01" w:rsidRPr="00BD39D4">
        <w:t xml:space="preserve"> online counselling sessions offered.</w:t>
      </w:r>
      <w:r w:rsidR="00AA1738" w:rsidRPr="00BD39D4">
        <w:t xml:space="preserve">  8</w:t>
      </w:r>
      <w:r w:rsidR="00C11E90" w:rsidRPr="00F405B6">
        <w:t>4</w:t>
      </w:r>
      <w:r w:rsidR="00AA1738" w:rsidRPr="00BD39D4">
        <w:t>% of young people returned to Kooth more than once and 96</w:t>
      </w:r>
      <w:r w:rsidR="00C11E90" w:rsidRPr="00F405B6">
        <w:t>.5</w:t>
      </w:r>
      <w:r w:rsidR="00AA1738" w:rsidRPr="00BD39D4">
        <w:t>% reported that they would recommend the service to a friend.</w:t>
      </w:r>
      <w:r w:rsidR="00087F01" w:rsidRPr="00BD39D4">
        <w:t xml:space="preserve">  For Nottinghamshire County</w:t>
      </w:r>
      <w:r w:rsidR="003023B3" w:rsidRPr="00F405B6">
        <w:t xml:space="preserve"> the numbers of young people registering to use the online function has again increased significantly with 3017 (</w:t>
      </w:r>
      <w:r w:rsidR="00087F01" w:rsidRPr="00BD39D4">
        <w:t>1,797</w:t>
      </w:r>
      <w:r w:rsidR="003023B3" w:rsidRPr="00F405B6">
        <w:t xml:space="preserve"> 17/18) </w:t>
      </w:r>
      <w:r w:rsidR="00087F01" w:rsidRPr="00BD39D4">
        <w:t>young people registered for the online service with</w:t>
      </w:r>
      <w:r w:rsidR="003023B3" w:rsidRPr="00F405B6">
        <w:t xml:space="preserve"> 1207 (</w:t>
      </w:r>
      <w:r w:rsidR="00087F01" w:rsidRPr="00BD39D4">
        <w:t>852</w:t>
      </w:r>
      <w:r w:rsidR="003023B3" w:rsidRPr="00F405B6">
        <w:t xml:space="preserve"> 17/18)</w:t>
      </w:r>
      <w:r w:rsidR="0085398D" w:rsidRPr="00BD39D4">
        <w:t xml:space="preserve"> counselling sessions delivered.  </w:t>
      </w:r>
      <w:r w:rsidR="003023B3" w:rsidRPr="00F405B6">
        <w:t xml:space="preserve">It is reassuring to note that of those who are registering with Kooth, approximately </w:t>
      </w:r>
      <w:r w:rsidR="0085398D" w:rsidRPr="00BD39D4">
        <w:t>8</w:t>
      </w:r>
      <w:r w:rsidR="003023B3" w:rsidRPr="00F405B6">
        <w:t>0</w:t>
      </w:r>
      <w:r w:rsidR="0085398D" w:rsidRPr="00BD39D4">
        <w:t>% of young people returned more than once and 9</w:t>
      </w:r>
      <w:r w:rsidR="003023B3" w:rsidRPr="00F405B6">
        <w:t>3</w:t>
      </w:r>
      <w:r w:rsidR="0085398D" w:rsidRPr="00BD39D4">
        <w:t>% reported that they would re</w:t>
      </w:r>
      <w:r w:rsidR="00AA1738" w:rsidRPr="00BD39D4">
        <w:t>commend the service to a friend.</w:t>
      </w:r>
    </w:p>
    <w:p w14:paraId="3B35A09E" w14:textId="77777777" w:rsidR="00087F01" w:rsidRPr="00BD39D4" w:rsidRDefault="00087F01" w:rsidP="00F405B6">
      <w:pPr>
        <w:spacing w:after="0" w:line="240" w:lineRule="auto"/>
        <w:contextualSpacing/>
        <w:jc w:val="both"/>
      </w:pPr>
    </w:p>
    <w:p w14:paraId="135F99D4" w14:textId="123740DD" w:rsidR="00087F01" w:rsidRPr="00BD39D4" w:rsidRDefault="00087F01" w:rsidP="00176B2E">
      <w:pPr>
        <w:spacing w:after="0" w:line="240" w:lineRule="auto"/>
        <w:contextualSpacing/>
        <w:jc w:val="both"/>
      </w:pPr>
      <w:r w:rsidRPr="00BD39D4">
        <w:t xml:space="preserve">When accessing Kooth counselling young people are encouraged to set </w:t>
      </w:r>
      <w:r w:rsidRPr="00BD39D4">
        <w:rPr>
          <w:b/>
        </w:rPr>
        <w:t>goals</w:t>
      </w:r>
      <w:r w:rsidRPr="00BD39D4">
        <w:t xml:space="preserve"> which are then reflected upon whenever they acces</w:t>
      </w:r>
      <w:r w:rsidR="0085398D" w:rsidRPr="00BD39D4">
        <w:t xml:space="preserve">s the service.  During </w:t>
      </w:r>
      <w:r w:rsidR="004B3B46">
        <w:t>20</w:t>
      </w:r>
      <w:r w:rsidR="0085398D" w:rsidRPr="00BD39D4">
        <w:t>1</w:t>
      </w:r>
      <w:r w:rsidR="0023581B" w:rsidRPr="00BD39D4">
        <w:t>8/19</w:t>
      </w:r>
      <w:r w:rsidR="0085398D" w:rsidRPr="00BD39D4">
        <w:t xml:space="preserve"> </w:t>
      </w:r>
      <w:r w:rsidR="0023581B" w:rsidRPr="00BD39D4">
        <w:t>900</w:t>
      </w:r>
      <w:r w:rsidR="004B3B46">
        <w:t>,</w:t>
      </w:r>
      <w:r w:rsidRPr="00BD39D4">
        <w:t xml:space="preserve"> young people from Nottinghamshire County</w:t>
      </w:r>
      <w:r w:rsidR="0023581B" w:rsidRPr="00BD39D4">
        <w:t xml:space="preserve"> and Nottingham City</w:t>
      </w:r>
      <w:r w:rsidR="0085398D" w:rsidRPr="00BD39D4">
        <w:t xml:space="preserve"> set goals</w:t>
      </w:r>
      <w:r w:rsidR="00AA1738" w:rsidRPr="00BD39D4">
        <w:t>.</w:t>
      </w:r>
    </w:p>
    <w:p w14:paraId="559D17FB" w14:textId="77777777" w:rsidR="00087F01" w:rsidRPr="00BD39D4" w:rsidRDefault="00087F01" w:rsidP="00176B2E">
      <w:pPr>
        <w:spacing w:after="0" w:line="240" w:lineRule="auto"/>
        <w:contextualSpacing/>
        <w:jc w:val="both"/>
      </w:pPr>
    </w:p>
    <w:p w14:paraId="12672D7A" w14:textId="27B4796D" w:rsidR="00C11E90" w:rsidRPr="00BD39D4" w:rsidRDefault="004B3B46" w:rsidP="00176B2E">
      <w:pPr>
        <w:spacing w:after="0" w:line="240" w:lineRule="auto"/>
        <w:contextualSpacing/>
        <w:jc w:val="both"/>
        <w:rPr>
          <w:color w:val="FF0000"/>
          <w:lang w:eastAsia="en-GB"/>
        </w:rPr>
      </w:pPr>
      <w:r w:rsidRPr="00F405B6">
        <w:rPr>
          <w:lang w:eastAsia="en-GB"/>
        </w:rPr>
        <w:t>An Ambassador Programme</w:t>
      </w:r>
      <w:r w:rsidR="00C11E90" w:rsidRPr="00F405B6">
        <w:rPr>
          <w:lang w:eastAsia="en-GB"/>
        </w:rPr>
        <w:t xml:space="preserve"> will run in Nottingham City in 2019/20.  The programme recruits young people passionate about mental health and gives them the training in content, presentation skills and mental health training. Kooth then supports the Ambassadors to develop skills in a variety of areas, leading to presentations and appearances at mental health events to further their understanding and passion within the field.</w:t>
      </w:r>
    </w:p>
    <w:p w14:paraId="796699AD" w14:textId="77777777" w:rsidR="00C11E90" w:rsidRPr="00BD39D4" w:rsidRDefault="00C11E90" w:rsidP="00F405B6">
      <w:pPr>
        <w:spacing w:after="0" w:line="240" w:lineRule="auto"/>
        <w:contextualSpacing/>
        <w:jc w:val="both"/>
      </w:pPr>
    </w:p>
    <w:p w14:paraId="06ADDA58" w14:textId="78E91228" w:rsidR="00CC7AC4" w:rsidRPr="00BD39D4" w:rsidRDefault="0085398D" w:rsidP="00F405B6">
      <w:pPr>
        <w:spacing w:after="0" w:line="240" w:lineRule="auto"/>
        <w:contextualSpacing/>
        <w:jc w:val="both"/>
      </w:pPr>
      <w:r w:rsidRPr="00BD39D4">
        <w:t xml:space="preserve">Across </w:t>
      </w:r>
      <w:r w:rsidRPr="00BD39D4">
        <w:rPr>
          <w:b/>
        </w:rPr>
        <w:t>Nottingham City</w:t>
      </w:r>
      <w:r w:rsidRPr="00BD39D4">
        <w:t xml:space="preserve"> and </w:t>
      </w:r>
      <w:r w:rsidRPr="00BD39D4">
        <w:rPr>
          <w:b/>
        </w:rPr>
        <w:t>Nottinghamshire County South</w:t>
      </w:r>
      <w:r w:rsidRPr="00BD39D4">
        <w:t xml:space="preserve"> young people continue to access Base 51 which offers face to face counselling services and access to wider health support such as sexual health.  During </w:t>
      </w:r>
      <w:r w:rsidR="004B3B46">
        <w:t>20</w:t>
      </w:r>
      <w:r w:rsidRPr="00BD39D4">
        <w:t>1</w:t>
      </w:r>
      <w:r w:rsidR="0023581B" w:rsidRPr="00BD39D4">
        <w:t>8/19</w:t>
      </w:r>
      <w:r w:rsidRPr="00BD39D4">
        <w:t xml:space="preserve"> </w:t>
      </w:r>
      <w:r w:rsidR="00EC6FDB">
        <w:t>175</w:t>
      </w:r>
      <w:r w:rsidRPr="00BD39D4">
        <w:t xml:space="preserve"> young people from Nottingham City were referred to Base 51 with </w:t>
      </w:r>
      <w:r w:rsidR="0023581B" w:rsidRPr="00BD39D4">
        <w:t>981</w:t>
      </w:r>
      <w:r w:rsidRPr="00BD39D4">
        <w:t xml:space="preserve"> appointments offered.  For Nottingham Cou</w:t>
      </w:r>
      <w:r w:rsidR="008F76B7">
        <w:t>nty South 246</w:t>
      </w:r>
      <w:r w:rsidRPr="00BD39D4">
        <w:t xml:space="preserve"> young people were referred to Base 51 counselling with</w:t>
      </w:r>
      <w:r w:rsidR="008F76B7">
        <w:t xml:space="preserve"> 983</w:t>
      </w:r>
      <w:r w:rsidRPr="00BD39D4">
        <w:t xml:space="preserve"> appointments offered.</w:t>
      </w:r>
    </w:p>
    <w:p w14:paraId="569E137F" w14:textId="77777777" w:rsidR="00BB4269" w:rsidRPr="00BD39D4" w:rsidRDefault="00BB4269" w:rsidP="00F405B6">
      <w:pPr>
        <w:spacing w:after="0" w:line="240" w:lineRule="auto"/>
        <w:contextualSpacing/>
        <w:jc w:val="both"/>
      </w:pPr>
    </w:p>
    <w:p w14:paraId="2C0627A6" w14:textId="0E83394F" w:rsidR="00176B2E" w:rsidRPr="008F76B7" w:rsidRDefault="00F9250E" w:rsidP="00F405B6">
      <w:pPr>
        <w:spacing w:after="0" w:line="240" w:lineRule="auto"/>
        <w:contextualSpacing/>
        <w:jc w:val="both"/>
        <w:rPr>
          <w:u w:val="single"/>
        </w:rPr>
      </w:pPr>
      <w:bookmarkStart w:id="8" w:name="_Hlk19723415"/>
      <w:r w:rsidRPr="00BD39D4">
        <w:rPr>
          <w:u w:val="single"/>
        </w:rPr>
        <w:t>Behavioural support</w:t>
      </w:r>
    </w:p>
    <w:p w14:paraId="4EB212D4" w14:textId="64EB69CF" w:rsidR="00EB05A8" w:rsidRPr="00BD39D4" w:rsidRDefault="00687F75" w:rsidP="00F405B6">
      <w:pPr>
        <w:pStyle w:val="ListParagraph"/>
        <w:spacing w:after="0" w:line="240" w:lineRule="auto"/>
        <w:ind w:left="0"/>
        <w:jc w:val="both"/>
      </w:pPr>
      <w:bookmarkStart w:id="9" w:name="_Hlk19809210"/>
      <w:r w:rsidRPr="00BD39D4">
        <w:t>It is understood that behavioural difficulties do not necessarily mean that a child or young person has a possible mental health need.  However, consistent issues around behaviour can be an indi</w:t>
      </w:r>
      <w:r w:rsidR="00EB05A8" w:rsidRPr="00BD39D4">
        <w:t xml:space="preserve">cation of an underlying mental health need </w:t>
      </w:r>
      <w:r w:rsidRPr="00BD39D4">
        <w:t>which is why we want to ensure that we have</w:t>
      </w:r>
      <w:r w:rsidR="00EB05A8" w:rsidRPr="00BD39D4">
        <w:t xml:space="preserve"> robust and effective</w:t>
      </w:r>
      <w:r w:rsidRPr="00BD39D4">
        <w:t xml:space="preserve"> pathways and support in pla</w:t>
      </w:r>
      <w:r w:rsidR="00EB05A8" w:rsidRPr="00BD39D4">
        <w:t xml:space="preserve">ce to ensure those young people with both concerning/challenging behaviour and mental health needs </w:t>
      </w:r>
      <w:r w:rsidRPr="00BD39D4">
        <w:t xml:space="preserve">receive </w:t>
      </w:r>
      <w:r w:rsidR="00EB05A8" w:rsidRPr="00BD39D4">
        <w:t xml:space="preserve">early </w:t>
      </w:r>
      <w:r w:rsidRPr="00BD39D4">
        <w:t>identification, assessment and intervention where</w:t>
      </w:r>
      <w:r w:rsidR="00EB05A8" w:rsidRPr="00BD39D4">
        <w:t xml:space="preserve"> appropriate.</w:t>
      </w:r>
    </w:p>
    <w:p w14:paraId="67F67458" w14:textId="77777777" w:rsidR="00EB05A8" w:rsidRPr="00BD39D4" w:rsidRDefault="00EB05A8" w:rsidP="00F405B6">
      <w:pPr>
        <w:pStyle w:val="ListParagraph"/>
        <w:spacing w:after="0" w:line="240" w:lineRule="auto"/>
        <w:ind w:left="0"/>
        <w:jc w:val="both"/>
      </w:pPr>
    </w:p>
    <w:p w14:paraId="7A7AD0AE" w14:textId="24EE6D3B" w:rsidR="006B0FD1" w:rsidRDefault="00176B2E" w:rsidP="00F405B6">
      <w:pPr>
        <w:pStyle w:val="ListParagraph"/>
        <w:spacing w:after="0" w:line="240" w:lineRule="auto"/>
        <w:ind w:left="0"/>
        <w:jc w:val="both"/>
        <w:rPr>
          <w:iCs/>
        </w:rPr>
      </w:pPr>
      <w:r w:rsidRPr="00176B2E">
        <w:rPr>
          <w:iCs/>
        </w:rPr>
        <w:t xml:space="preserve">In Nottingham City </w:t>
      </w:r>
      <w:r>
        <w:rPr>
          <w:iCs/>
        </w:rPr>
        <w:t>t</w:t>
      </w:r>
      <w:r w:rsidRPr="00176B2E">
        <w:rPr>
          <w:iCs/>
        </w:rPr>
        <w:t xml:space="preserve">he Behaviour, and Emotional Health Team, part of the Behaviour, Emotional and Mental Health pathway has been in place since 2014. In 2018 the service was re-modelled in response to issues with the pathway. The service has been provided by City Care and the contract ends in March 2020. The service </w:t>
      </w:r>
      <w:r w:rsidR="008F76B7" w:rsidRPr="00176B2E">
        <w:rPr>
          <w:iCs/>
        </w:rPr>
        <w:t>provides 1:1</w:t>
      </w:r>
      <w:r w:rsidRPr="00176B2E">
        <w:rPr>
          <w:iCs/>
        </w:rPr>
        <w:t xml:space="preserve"> support for children and young people who require bespoke support for behaviour management. This includes children and young people who may have been referred where there are concerns regarding ASD and/or ADHD. However, equally children and young people can access this service where there are behaviour concerns and universal services have undertaken a package of care and there has been no improvement. There continues to be an emphasis on early support and the team are working closely with universal services to embed knowledge and offer advice, to ensure staff feel confident and well supported. The service also provides a parenting support programme called Cygnet which is specifically for children who have been diagnosed with an Autism Spectrum Disorder. In addition, during 2019 the service also received additional funding to employ a clinical psychologist and educational psychologist to aid with formulation and support around assessment and diagnosis for ASD. The clinical psychologist also provides some </w:t>
      </w:r>
      <w:r w:rsidR="008F76B7" w:rsidRPr="00176B2E">
        <w:rPr>
          <w:iCs/>
        </w:rPr>
        <w:t>psychological support</w:t>
      </w:r>
      <w:r w:rsidRPr="00176B2E">
        <w:rPr>
          <w:iCs/>
        </w:rPr>
        <w:t xml:space="preserve"> and identifies attachment issues as it is recognised that sometimes attachment issues can be confused with ASD. Commissioners are working with the current provider and partners within the BEMH pathway to further refine the model as it recognised that there is increasing demand on the service.</w:t>
      </w:r>
    </w:p>
    <w:p w14:paraId="73ECFB0B" w14:textId="77777777" w:rsidR="00176B2E" w:rsidRPr="00BD39D4" w:rsidRDefault="00176B2E" w:rsidP="00F405B6">
      <w:pPr>
        <w:pStyle w:val="ListParagraph"/>
        <w:spacing w:after="0" w:line="240" w:lineRule="auto"/>
        <w:ind w:left="0"/>
        <w:jc w:val="both"/>
        <w:rPr>
          <w:iCs/>
        </w:rPr>
      </w:pPr>
    </w:p>
    <w:p w14:paraId="5C1FEFF3" w14:textId="56533DEC" w:rsidR="00176B2E" w:rsidRDefault="006B0FD1" w:rsidP="006B0FD1">
      <w:pPr>
        <w:spacing w:after="0" w:line="240" w:lineRule="auto"/>
        <w:contextualSpacing/>
        <w:jc w:val="both"/>
      </w:pPr>
      <w:r w:rsidRPr="00BD39D4">
        <w:rPr>
          <w:iCs/>
        </w:rPr>
        <w:t xml:space="preserve">Within </w:t>
      </w:r>
      <w:r w:rsidRPr="00BD39D4">
        <w:rPr>
          <w:b/>
          <w:iCs/>
        </w:rPr>
        <w:t>Nottingham City</w:t>
      </w:r>
      <w:r w:rsidRPr="00BD39D4">
        <w:rPr>
          <w:iCs/>
        </w:rPr>
        <w:t xml:space="preserve"> </w:t>
      </w:r>
      <w:r w:rsidR="00E51B7B">
        <w:t>t</w:t>
      </w:r>
      <w:r w:rsidRPr="00BD39D4">
        <w:t xml:space="preserve">he New Forrest Parenting Programme (NFPP).  NFPP is an evidenced based parenting programme for children and young people who symptoms and behaviours are associated to ADHD, up to the age of 12 years (however it can be adapted for teenagers too).  </w:t>
      </w:r>
      <w:r w:rsidR="008F76B7">
        <w:t>The programme:</w:t>
      </w:r>
    </w:p>
    <w:p w14:paraId="64E2EE82" w14:textId="378D486B" w:rsidR="006B0FD1" w:rsidRPr="00BD39D4" w:rsidRDefault="006B0FD1" w:rsidP="004C4258">
      <w:pPr>
        <w:pStyle w:val="ListParagraph"/>
        <w:numPr>
          <w:ilvl w:val="0"/>
          <w:numId w:val="34"/>
        </w:numPr>
        <w:spacing w:after="0" w:line="240" w:lineRule="auto"/>
        <w:ind w:left="771"/>
        <w:jc w:val="both"/>
      </w:pPr>
      <w:r w:rsidRPr="00BD39D4">
        <w:t>Evidenced  based intervention for ADHD (five published randomised control trials and two further trials under review)</w:t>
      </w:r>
    </w:p>
    <w:p w14:paraId="17E133BA" w14:textId="3ABB094E" w:rsidR="006B0FD1" w:rsidRPr="00BD39D4" w:rsidRDefault="006B0FD1" w:rsidP="004C4258">
      <w:pPr>
        <w:pStyle w:val="ListParagraph"/>
        <w:numPr>
          <w:ilvl w:val="0"/>
          <w:numId w:val="34"/>
        </w:numPr>
        <w:spacing w:after="0" w:line="240" w:lineRule="auto"/>
        <w:ind w:left="771"/>
        <w:jc w:val="both"/>
      </w:pPr>
      <w:r w:rsidRPr="00BD39D4">
        <w:t>Has demonstrated impact on both ADHD and conduct problems (</w:t>
      </w:r>
      <w:proofErr w:type="spellStart"/>
      <w:r w:rsidRPr="00BD39D4">
        <w:t>Sonuga-barke</w:t>
      </w:r>
      <w:proofErr w:type="spellEnd"/>
      <w:r w:rsidRPr="00BD39D4">
        <w:t xml:space="preserve"> et al 2001, Thompson et al 2009, </w:t>
      </w:r>
      <w:proofErr w:type="spellStart"/>
      <w:r w:rsidRPr="00BD39D4">
        <w:t>Abikoff</w:t>
      </w:r>
      <w:proofErr w:type="spellEnd"/>
      <w:r w:rsidRPr="00BD39D4">
        <w:t xml:space="preserve"> et al 2015)</w:t>
      </w:r>
    </w:p>
    <w:p w14:paraId="0D191B6A" w14:textId="444FE004" w:rsidR="006B0FD1" w:rsidRPr="00BD39D4" w:rsidRDefault="006B0FD1" w:rsidP="004C4258">
      <w:pPr>
        <w:pStyle w:val="ListParagraph"/>
        <w:numPr>
          <w:ilvl w:val="0"/>
          <w:numId w:val="34"/>
        </w:numPr>
        <w:spacing w:after="0" w:line="240" w:lineRule="auto"/>
        <w:ind w:left="771"/>
        <w:jc w:val="both"/>
      </w:pPr>
      <w:r w:rsidRPr="00BD39D4">
        <w:t>Has demonstrated maintenance of effects in follow-up (</w:t>
      </w:r>
      <w:proofErr w:type="spellStart"/>
      <w:r w:rsidRPr="00BD39D4">
        <w:t>Sonuga-barke</w:t>
      </w:r>
      <w:proofErr w:type="spellEnd"/>
      <w:r w:rsidRPr="00BD39D4">
        <w:t xml:space="preserve"> et al 2001; Thompson et al 2009)</w:t>
      </w:r>
    </w:p>
    <w:p w14:paraId="173D75EC" w14:textId="77777777" w:rsidR="006B0FD1" w:rsidRDefault="006B0FD1" w:rsidP="004C4258">
      <w:pPr>
        <w:pStyle w:val="ListParagraph"/>
        <w:numPr>
          <w:ilvl w:val="0"/>
          <w:numId w:val="34"/>
        </w:numPr>
        <w:spacing w:after="0" w:line="240" w:lineRule="auto"/>
        <w:ind w:left="771"/>
        <w:jc w:val="both"/>
      </w:pPr>
      <w:r w:rsidRPr="00BD39D4">
        <w:t>Current evidence that NFPP works for hard to engage and difficult to treat families (</w:t>
      </w:r>
      <w:proofErr w:type="spellStart"/>
      <w:r w:rsidRPr="00BD39D4">
        <w:t>Sonuga-barke</w:t>
      </w:r>
      <w:proofErr w:type="spellEnd"/>
      <w:r w:rsidRPr="00BD39D4">
        <w:t xml:space="preserve"> et al in press)</w:t>
      </w:r>
    </w:p>
    <w:p w14:paraId="3657E259" w14:textId="311A7624" w:rsidR="006B0FD1" w:rsidRPr="00BD39D4" w:rsidRDefault="006B0FD1" w:rsidP="004C4258">
      <w:pPr>
        <w:pStyle w:val="ListParagraph"/>
        <w:numPr>
          <w:ilvl w:val="0"/>
          <w:numId w:val="34"/>
        </w:numPr>
        <w:spacing w:after="0" w:line="240" w:lineRule="auto"/>
        <w:ind w:left="771"/>
        <w:jc w:val="both"/>
      </w:pPr>
      <w:r w:rsidRPr="00BD39D4">
        <w:t>Only ADHD specific intervention in the UK that has been subjected to a health economic evaluation (</w:t>
      </w:r>
      <w:proofErr w:type="spellStart"/>
      <w:r w:rsidRPr="00BD39D4">
        <w:t>Sonuga-bakre</w:t>
      </w:r>
      <w:proofErr w:type="spellEnd"/>
      <w:r w:rsidRPr="00BD39D4">
        <w:t xml:space="preserve"> et al in press)</w:t>
      </w:r>
    </w:p>
    <w:p w14:paraId="00EA9329" w14:textId="6236FA6C" w:rsidR="006B0FD1" w:rsidRPr="00ED50EF" w:rsidRDefault="006B0FD1" w:rsidP="004C4258">
      <w:pPr>
        <w:pStyle w:val="ListParagraph"/>
        <w:numPr>
          <w:ilvl w:val="0"/>
          <w:numId w:val="34"/>
        </w:numPr>
        <w:spacing w:after="0" w:line="240" w:lineRule="auto"/>
        <w:ind w:left="771"/>
        <w:jc w:val="both"/>
      </w:pPr>
      <w:r w:rsidRPr="00BD39D4">
        <w:t xml:space="preserve">In 18/19, </w:t>
      </w:r>
      <w:r w:rsidRPr="00ED50EF">
        <w:t>the</w:t>
      </w:r>
      <w:r>
        <w:t xml:space="preserve"> offer has been re-</w:t>
      </w:r>
      <w:r w:rsidR="00176B2E">
        <w:t xml:space="preserve">shaped, </w:t>
      </w:r>
      <w:r w:rsidR="00176B2E" w:rsidRPr="00ED50EF">
        <w:t>with</w:t>
      </w:r>
      <w:r w:rsidRPr="00ED50EF">
        <w:t xml:space="preserve"> the emphasis now on more group programmes. From January 2018 to date, 65 families have been worked with on a group or on a one to one basis. Of these, 38 parents/carers saw an improvement in their child’s symptoms of ADHD symptoms. Of these, parents/carers 46 saw a positive improvement (a reduction in) the level of stress/strain that they were experiencing as a family.</w:t>
      </w:r>
      <w:r w:rsidRPr="00BD39D4">
        <w:t xml:space="preserve"> </w:t>
      </w:r>
      <w:r w:rsidRPr="00ED50EF">
        <w:t xml:space="preserve">Low numbers are due to some families not completing finial outcome measures. Some of these improvements were very considerable with some scores reducing from as much as 51 to 38 in ADHD symptoms and 21 to 13 in terms of overall reduction in strain on family life and stress. PHQ9 from 12 (moderate depressed) to 4 (mild/low depression) Low numbers are due to some families not completing finial outcome measures, so the remaining cases were not included in the analysis as clinical outcomes were because outcomes were not available at both pre and post intervention. </w:t>
      </w:r>
    </w:p>
    <w:p w14:paraId="421C47C3" w14:textId="4CA91EAD" w:rsidR="006B0FD1" w:rsidRDefault="006B0FD1" w:rsidP="004C4258">
      <w:pPr>
        <w:pStyle w:val="ListParagraph"/>
        <w:numPr>
          <w:ilvl w:val="0"/>
          <w:numId w:val="34"/>
        </w:numPr>
        <w:spacing w:after="0" w:line="240" w:lineRule="auto"/>
        <w:ind w:left="771"/>
        <w:jc w:val="both"/>
      </w:pPr>
      <w:r w:rsidRPr="00ED50EF">
        <w:t xml:space="preserve">The PHQ9 Clincial screening measure has been introduced as another clinical tool to ensure that the level of parental depressive symptoms is understood by the NFPP practitioner.  This allows for monitoring of parental mental health needs and for signposting to other services where required. It also enables the service to see if a parent is not able to access the NFPP programme due to their depressive symptoms and their need to access support for their mental health in the first instance before the NFPP can be fully implemented.  </w:t>
      </w:r>
      <w:r w:rsidR="004B3B46" w:rsidRPr="00ED50EF">
        <w:t>However,</w:t>
      </w:r>
      <w:r w:rsidRPr="00ED50EF">
        <w:t xml:space="preserve"> if the PHQ9 indicates that the parent has depressive symptoms but is still able to access NFPP then the programme would be offered to them, with consideration of their mood and need for additional support. </w:t>
      </w:r>
    </w:p>
    <w:bookmarkEnd w:id="9"/>
    <w:p w14:paraId="0ECE3C5E" w14:textId="77777777" w:rsidR="0046136D" w:rsidRPr="00BD39D4" w:rsidRDefault="0046136D" w:rsidP="00F405B6">
      <w:pPr>
        <w:pStyle w:val="ListParagraph"/>
        <w:spacing w:after="0" w:line="240" w:lineRule="auto"/>
        <w:ind w:left="0"/>
        <w:jc w:val="both"/>
        <w:rPr>
          <w:iCs/>
        </w:rPr>
      </w:pPr>
    </w:p>
    <w:p w14:paraId="7871C636" w14:textId="6EDB3165" w:rsidR="00730622" w:rsidRDefault="0046136D" w:rsidP="00F405B6">
      <w:pPr>
        <w:pStyle w:val="ListParagraph"/>
        <w:spacing w:after="0" w:line="240" w:lineRule="auto"/>
        <w:ind w:left="0"/>
        <w:jc w:val="both"/>
        <w:rPr>
          <w:iCs/>
        </w:rPr>
      </w:pPr>
      <w:r w:rsidRPr="00BD39D4">
        <w:rPr>
          <w:iCs/>
        </w:rPr>
        <w:t xml:space="preserve">For children and young people in </w:t>
      </w:r>
      <w:r w:rsidRPr="00BD39D4">
        <w:rPr>
          <w:b/>
          <w:iCs/>
        </w:rPr>
        <w:t>Nottinghamshire</w:t>
      </w:r>
      <w:r w:rsidR="00510AF0" w:rsidRPr="00BD39D4">
        <w:rPr>
          <w:iCs/>
        </w:rPr>
        <w:t xml:space="preserve"> </w:t>
      </w:r>
      <w:r w:rsidR="00510AF0" w:rsidRPr="00BD39D4">
        <w:rPr>
          <w:b/>
          <w:iCs/>
        </w:rPr>
        <w:t>County</w:t>
      </w:r>
      <w:r w:rsidRPr="00BD39D4">
        <w:rPr>
          <w:iCs/>
        </w:rPr>
        <w:t xml:space="preserve"> a multiagency pathway has been in place to ensure the needs of children and young people with behaviour that challenges is met.  This pathway is delivered in </w:t>
      </w:r>
      <w:r w:rsidRPr="00BD39D4">
        <w:rPr>
          <w:b/>
          <w:iCs/>
        </w:rPr>
        <w:t>partnership</w:t>
      </w:r>
      <w:r w:rsidRPr="00BD39D4">
        <w:rPr>
          <w:iCs/>
        </w:rPr>
        <w:t xml:space="preserve"> between Health, Education and Social Care organisation.  The role of this group is to ensure that the reasons for a child or young person’s concerning behaviour are </w:t>
      </w:r>
      <w:r w:rsidR="00730622" w:rsidRPr="00BD39D4">
        <w:rPr>
          <w:iCs/>
        </w:rPr>
        <w:t>fully explored</w:t>
      </w:r>
      <w:r w:rsidRPr="00BD39D4">
        <w:rPr>
          <w:iCs/>
        </w:rPr>
        <w:t xml:space="preserve"> and that the </w:t>
      </w:r>
      <w:r w:rsidRPr="00BD39D4">
        <w:rPr>
          <w:b/>
          <w:iCs/>
        </w:rPr>
        <w:t>right support is put in place, at the right time and in the right setting</w:t>
      </w:r>
      <w:r w:rsidRPr="00BD39D4">
        <w:rPr>
          <w:iCs/>
        </w:rPr>
        <w:t xml:space="preserve">.  The pathway is based on NICE guidelines.  </w:t>
      </w:r>
    </w:p>
    <w:p w14:paraId="6A02DC30" w14:textId="0AC6036B" w:rsidR="006B0084" w:rsidRDefault="006B0084" w:rsidP="00F405B6">
      <w:pPr>
        <w:pStyle w:val="ListParagraph"/>
        <w:spacing w:after="0" w:line="240" w:lineRule="auto"/>
        <w:ind w:left="0"/>
        <w:jc w:val="both"/>
        <w:rPr>
          <w:iCs/>
        </w:rPr>
      </w:pPr>
    </w:p>
    <w:p w14:paraId="697DDB83" w14:textId="1759063D" w:rsidR="006B0084" w:rsidRPr="00BD39D4" w:rsidRDefault="006B0084" w:rsidP="00F405B6">
      <w:pPr>
        <w:pStyle w:val="ListParagraph"/>
        <w:spacing w:after="0" w:line="240" w:lineRule="auto"/>
        <w:ind w:left="0"/>
        <w:jc w:val="both"/>
        <w:rPr>
          <w:iCs/>
        </w:rPr>
      </w:pPr>
      <w:r>
        <w:rPr>
          <w:iCs/>
        </w:rPr>
        <w:t>A</w:t>
      </w:r>
      <w:r w:rsidRPr="006B0084">
        <w:rPr>
          <w:iCs/>
        </w:rPr>
        <w:t xml:space="preserve"> Multi-Agency Concerning Behaviours Pathway was developed in partnership between health, education and social care to ensure that the reasons for a child or young person’s concerning behaviour are fully explored and that the right support is put in place at the right time. This was developed in line with NICE Guidelines (CG128, CG170, CG72). The needs of this group of children and young people are also highlighted within the Nottinghamshire Transforming Care Partnership and Future in Mind Local Transformation Plan, with a focus on early support and intervention in the right place and at the right time.</w:t>
      </w:r>
    </w:p>
    <w:p w14:paraId="5F4BE93E" w14:textId="77777777" w:rsidR="00730622" w:rsidRPr="00BD39D4" w:rsidRDefault="00730622" w:rsidP="00F405B6">
      <w:pPr>
        <w:pStyle w:val="ListParagraph"/>
        <w:spacing w:after="0" w:line="240" w:lineRule="auto"/>
        <w:ind w:left="0"/>
        <w:jc w:val="both"/>
        <w:rPr>
          <w:iCs/>
        </w:rPr>
      </w:pPr>
    </w:p>
    <w:p w14:paraId="3ECBA996" w14:textId="388D14BB" w:rsidR="00BB76CE" w:rsidRPr="00BD39D4" w:rsidRDefault="00BB76CE" w:rsidP="00F405B6">
      <w:pPr>
        <w:pStyle w:val="ListParagraph"/>
        <w:spacing w:after="0" w:line="240" w:lineRule="auto"/>
        <w:ind w:left="0"/>
        <w:jc w:val="both"/>
        <w:rPr>
          <w:iCs/>
        </w:rPr>
      </w:pPr>
      <w:bookmarkStart w:id="10" w:name="_Hlk19612180"/>
      <w:r w:rsidRPr="00BD39D4">
        <w:rPr>
          <w:iCs/>
        </w:rPr>
        <w:t>In August 2018 Commissioners worked with key stakeholders from Nottinghamshire’s Concerning Behaviours</w:t>
      </w:r>
      <w:r w:rsidR="00176B2E">
        <w:rPr>
          <w:iCs/>
        </w:rPr>
        <w:t xml:space="preserve"> </w:t>
      </w:r>
      <w:r w:rsidRPr="00BD39D4">
        <w:rPr>
          <w:iCs/>
        </w:rPr>
        <w:t xml:space="preserve">Pathway. </w:t>
      </w:r>
      <w:r w:rsidR="00176B2E" w:rsidRPr="00BD39D4">
        <w:rPr>
          <w:iCs/>
        </w:rPr>
        <w:t>https://www.nottinghamshire.gov.uk/care/childrens-social-care/nottinghamshire-children-and-families-alliance/concerning-behaviours-multi-agency-pathway to</w:t>
      </w:r>
      <w:r w:rsidRPr="00BD39D4">
        <w:rPr>
          <w:iCs/>
        </w:rPr>
        <w:t xml:space="preserve"> make improvements to the tier 1-2 (early intervention pathway, where children and young people present with behaviour which is indicative of Autistic Spectrum Condition (ASC) and Attention Deficit Hyperactivity Disorder (ADHD) at the Universal plus/Tier 2 stage on the current pathway.  The service (Small steps) was previously piloted in the area of Mansfield only, on evaluation and consultation with stakeholders, commissioners expanded the coverage to include all of Nottinghamshire (</w:t>
      </w:r>
      <w:r w:rsidR="00BD39D4" w:rsidRPr="00BD39D4">
        <w:rPr>
          <w:iCs/>
        </w:rPr>
        <w:t>excluding Nottingham</w:t>
      </w:r>
      <w:r w:rsidRPr="00BD39D4">
        <w:rPr>
          <w:iCs/>
        </w:rPr>
        <w:t xml:space="preserve"> city, which has a dedicated service</w:t>
      </w:r>
      <w:r w:rsidR="00CD3FE0" w:rsidRPr="00BD39D4">
        <w:rPr>
          <w:iCs/>
        </w:rPr>
        <w:t xml:space="preserve">- </w:t>
      </w:r>
      <w:r w:rsidR="00CD3FE0" w:rsidRPr="004B3B46">
        <w:rPr>
          <w:iCs/>
        </w:rPr>
        <w:t>see section above</w:t>
      </w:r>
      <w:r w:rsidRPr="004B3B46">
        <w:rPr>
          <w:iCs/>
        </w:rPr>
        <w:t>).</w:t>
      </w:r>
    </w:p>
    <w:p w14:paraId="4E5F37D4" w14:textId="77777777" w:rsidR="00BB76CE" w:rsidRPr="00BD39D4" w:rsidRDefault="00BB76CE" w:rsidP="00F405B6">
      <w:pPr>
        <w:pStyle w:val="ListParagraph"/>
        <w:spacing w:after="0" w:line="240" w:lineRule="auto"/>
        <w:ind w:left="0"/>
        <w:jc w:val="both"/>
        <w:rPr>
          <w:iCs/>
        </w:rPr>
      </w:pPr>
    </w:p>
    <w:p w14:paraId="2635BB0E" w14:textId="4EEB2037" w:rsidR="00BB76CE" w:rsidRPr="00BD39D4" w:rsidRDefault="00BB76CE" w:rsidP="00F405B6">
      <w:pPr>
        <w:pStyle w:val="ListParagraph"/>
        <w:spacing w:after="0" w:line="240" w:lineRule="auto"/>
        <w:ind w:left="0"/>
        <w:jc w:val="both"/>
        <w:rPr>
          <w:iCs/>
        </w:rPr>
      </w:pPr>
      <w:r w:rsidRPr="00BD39D4">
        <w:rPr>
          <w:iCs/>
        </w:rPr>
        <w:t xml:space="preserve">The Small Steps Service now provides early support and evidence-based interventions to families of children and young people aged 0-19 years displaying behaviour that causes concern or challenges where there is no formal </w:t>
      </w:r>
      <w:r w:rsidRPr="00176B2E">
        <w:rPr>
          <w:iCs/>
        </w:rPr>
        <w:t>diagnosis of AS</w:t>
      </w:r>
      <w:r w:rsidR="00176B2E" w:rsidRPr="00176B2E">
        <w:rPr>
          <w:iCs/>
        </w:rPr>
        <w:t>D</w:t>
      </w:r>
      <w:r w:rsidRPr="00176B2E">
        <w:rPr>
          <w:iCs/>
        </w:rPr>
        <w:t xml:space="preserve"> or ADHD,</w:t>
      </w:r>
      <w:r w:rsidRPr="00BD39D4">
        <w:rPr>
          <w:iCs/>
        </w:rPr>
        <w:t xml:space="preserve"> but where behaviours may be indicative or characteristic of these conditions. Post-diagnosis support for these conditions is also provided. </w:t>
      </w:r>
    </w:p>
    <w:p w14:paraId="7655E093" w14:textId="35EDA7CB" w:rsidR="00BB76CE" w:rsidRPr="00BD39D4" w:rsidRDefault="00BB76CE" w:rsidP="00F405B6">
      <w:pPr>
        <w:pStyle w:val="ListParagraph"/>
        <w:spacing w:after="0" w:line="240" w:lineRule="auto"/>
        <w:ind w:left="0"/>
        <w:jc w:val="both"/>
        <w:rPr>
          <w:iCs/>
        </w:rPr>
      </w:pPr>
      <w:r w:rsidRPr="00BD39D4">
        <w:rPr>
          <w:iCs/>
        </w:rPr>
        <w:t>The service facilitates early intervention approaches, information gathering, observations and appropriate and timely input to specialist neurodevelopmental assessments for ASC and/or ADHD, including transition to adulthood and/or adult services as appropriate. It co-ordinates involvement between agencies (schools, universal services, CAMHS, paediatrics, local authority and voluntary sector) and promotes partnership working with parents/carers and the children and young people, to give them the skills to manage behaviours and ensure good outcomes.</w:t>
      </w:r>
    </w:p>
    <w:p w14:paraId="794AE02C" w14:textId="77777777" w:rsidR="00BB76CE" w:rsidRPr="00BD39D4" w:rsidRDefault="00BB76CE" w:rsidP="00F405B6">
      <w:pPr>
        <w:pStyle w:val="ListParagraph"/>
        <w:spacing w:after="0" w:line="240" w:lineRule="auto"/>
        <w:ind w:left="0"/>
        <w:jc w:val="both"/>
        <w:rPr>
          <w:iCs/>
        </w:rPr>
      </w:pPr>
    </w:p>
    <w:p w14:paraId="57955519" w14:textId="77777777" w:rsidR="00BB76CE" w:rsidRDefault="00BB76CE" w:rsidP="00F405B6">
      <w:pPr>
        <w:pStyle w:val="ListParagraph"/>
        <w:spacing w:after="0" w:line="240" w:lineRule="auto"/>
        <w:ind w:left="0"/>
        <w:jc w:val="both"/>
        <w:rPr>
          <w:iCs/>
        </w:rPr>
      </w:pPr>
      <w:r w:rsidRPr="00BD39D4">
        <w:rPr>
          <w:iCs/>
        </w:rPr>
        <w:t>The service delivers the following objectives:</w:t>
      </w:r>
    </w:p>
    <w:p w14:paraId="11A76BFB" w14:textId="74070FF7" w:rsidR="00BD39D4" w:rsidRDefault="00BD39D4" w:rsidP="004C4258">
      <w:pPr>
        <w:pStyle w:val="ListParagraph"/>
        <w:numPr>
          <w:ilvl w:val="0"/>
          <w:numId w:val="32"/>
        </w:numPr>
        <w:spacing w:after="0" w:line="240" w:lineRule="auto"/>
        <w:jc w:val="both"/>
        <w:rPr>
          <w:iCs/>
        </w:rPr>
      </w:pPr>
      <w:r>
        <w:rPr>
          <w:iCs/>
        </w:rPr>
        <w:t>Children, young people and parents/carers have positive experiences of care and support</w:t>
      </w:r>
    </w:p>
    <w:p w14:paraId="308B88AD" w14:textId="657A8DE3" w:rsidR="00BD39D4" w:rsidRDefault="00BD39D4" w:rsidP="004C4258">
      <w:pPr>
        <w:pStyle w:val="ListParagraph"/>
        <w:numPr>
          <w:ilvl w:val="0"/>
          <w:numId w:val="32"/>
        </w:numPr>
        <w:spacing w:after="0" w:line="240" w:lineRule="auto"/>
        <w:jc w:val="both"/>
        <w:rPr>
          <w:iCs/>
        </w:rPr>
      </w:pPr>
      <w:r>
        <w:rPr>
          <w:iCs/>
        </w:rPr>
        <w:t>Supports children, young people and parents/carers to access the right services at an appropriate place and time by the right professionals</w:t>
      </w:r>
    </w:p>
    <w:p w14:paraId="4DFC5CA2" w14:textId="4E614F19" w:rsidR="00BD39D4" w:rsidRDefault="00BD39D4" w:rsidP="004C4258">
      <w:pPr>
        <w:pStyle w:val="ListParagraph"/>
        <w:numPr>
          <w:ilvl w:val="0"/>
          <w:numId w:val="32"/>
        </w:numPr>
        <w:spacing w:after="0" w:line="240" w:lineRule="auto"/>
        <w:jc w:val="both"/>
        <w:rPr>
          <w:iCs/>
        </w:rPr>
      </w:pPr>
      <w:r>
        <w:rPr>
          <w:iCs/>
        </w:rPr>
        <w:t>Delivers high quality and safe care</w:t>
      </w:r>
    </w:p>
    <w:p w14:paraId="29A231E8" w14:textId="60E325B1" w:rsidR="00BD39D4" w:rsidRDefault="00BD39D4" w:rsidP="004C4258">
      <w:pPr>
        <w:pStyle w:val="ListParagraph"/>
        <w:numPr>
          <w:ilvl w:val="0"/>
          <w:numId w:val="32"/>
        </w:numPr>
        <w:spacing w:after="0" w:line="240" w:lineRule="auto"/>
        <w:jc w:val="both"/>
        <w:rPr>
          <w:iCs/>
        </w:rPr>
      </w:pPr>
      <w:r>
        <w:rPr>
          <w:iCs/>
        </w:rPr>
        <w:t>Delivers evidence based behavioural interventions with clearly defined clinical or behavioural outcomes</w:t>
      </w:r>
    </w:p>
    <w:p w14:paraId="7C5B9800" w14:textId="3595E6B6" w:rsidR="00BD39D4" w:rsidRDefault="00BD39D4" w:rsidP="004C4258">
      <w:pPr>
        <w:pStyle w:val="ListParagraph"/>
        <w:numPr>
          <w:ilvl w:val="0"/>
          <w:numId w:val="32"/>
        </w:numPr>
        <w:spacing w:after="0" w:line="240" w:lineRule="auto"/>
        <w:jc w:val="both"/>
        <w:rPr>
          <w:iCs/>
        </w:rPr>
      </w:pPr>
      <w:r>
        <w:rPr>
          <w:iCs/>
        </w:rPr>
        <w:t>Provides a value for money service</w:t>
      </w:r>
    </w:p>
    <w:p w14:paraId="0529F483" w14:textId="40C25102" w:rsidR="00BD39D4" w:rsidRDefault="00BD39D4" w:rsidP="004C4258">
      <w:pPr>
        <w:pStyle w:val="ListParagraph"/>
        <w:numPr>
          <w:ilvl w:val="0"/>
          <w:numId w:val="32"/>
        </w:numPr>
        <w:spacing w:after="0" w:line="240" w:lineRule="auto"/>
        <w:jc w:val="both"/>
        <w:rPr>
          <w:iCs/>
        </w:rPr>
      </w:pPr>
      <w:r>
        <w:rPr>
          <w:iCs/>
        </w:rPr>
        <w:t>Evaluation and monitoring of performance and outcome data with both qualitative and quantitative methodology</w:t>
      </w:r>
    </w:p>
    <w:p w14:paraId="52C09288" w14:textId="2BDDF44D" w:rsidR="00BD39D4" w:rsidRDefault="00BD39D4" w:rsidP="004C4258">
      <w:pPr>
        <w:pStyle w:val="ListParagraph"/>
        <w:numPr>
          <w:ilvl w:val="0"/>
          <w:numId w:val="32"/>
        </w:numPr>
        <w:spacing w:after="0" w:line="240" w:lineRule="auto"/>
        <w:jc w:val="both"/>
        <w:rPr>
          <w:iCs/>
        </w:rPr>
      </w:pPr>
      <w:r>
        <w:rPr>
          <w:iCs/>
        </w:rPr>
        <w:t>Development of the workforce within the Neurodevelopmental Behavioural Support Service including monitoring of skills sets, qualification and CDP to ensure consistent service delivery and achievement of outcomes</w:t>
      </w:r>
    </w:p>
    <w:p w14:paraId="17442220" w14:textId="37D9E91D" w:rsidR="00BD39D4" w:rsidRPr="00BD39D4" w:rsidRDefault="00BD39D4" w:rsidP="004C4258">
      <w:pPr>
        <w:pStyle w:val="ListParagraph"/>
        <w:numPr>
          <w:ilvl w:val="0"/>
          <w:numId w:val="32"/>
        </w:numPr>
        <w:spacing w:after="0" w:line="240" w:lineRule="auto"/>
        <w:jc w:val="both"/>
        <w:rPr>
          <w:iCs/>
        </w:rPr>
      </w:pPr>
      <w:r>
        <w:rPr>
          <w:iCs/>
        </w:rPr>
        <w:t>Development of positive relationships with universal and specialist services to support continuity of care for children and families, reduce inappropriate referrals and ensure there are no gaps in the pathway of support.</w:t>
      </w:r>
    </w:p>
    <w:p w14:paraId="7CF79AAA" w14:textId="77777777" w:rsidR="00BB76CE" w:rsidRPr="00BD39D4" w:rsidRDefault="00BB76CE" w:rsidP="00F405B6">
      <w:pPr>
        <w:pStyle w:val="ListParagraph"/>
        <w:spacing w:after="0" w:line="240" w:lineRule="auto"/>
        <w:ind w:left="0"/>
        <w:jc w:val="both"/>
        <w:rPr>
          <w:iCs/>
        </w:rPr>
      </w:pPr>
    </w:p>
    <w:p w14:paraId="1A486864" w14:textId="77777777" w:rsidR="00BB76CE" w:rsidRPr="00BD39D4" w:rsidRDefault="00BB76CE" w:rsidP="00F405B6">
      <w:pPr>
        <w:pStyle w:val="ListParagraph"/>
        <w:spacing w:after="0" w:line="240" w:lineRule="auto"/>
        <w:ind w:left="0"/>
        <w:jc w:val="both"/>
        <w:rPr>
          <w:iCs/>
        </w:rPr>
      </w:pPr>
      <w:r w:rsidRPr="00BD39D4">
        <w:rPr>
          <w:iCs/>
        </w:rPr>
        <w:t>Outputs and outcomes of the service – 1st August 2018 – 31st July 2019 are as follows;</w:t>
      </w:r>
    </w:p>
    <w:p w14:paraId="359A9D2D" w14:textId="604A2A96" w:rsidR="008F76B7" w:rsidRPr="008F76B7" w:rsidRDefault="00BB76CE" w:rsidP="008F76B7">
      <w:pPr>
        <w:pStyle w:val="ListParagraph"/>
        <w:spacing w:after="0" w:line="240" w:lineRule="auto"/>
        <w:ind w:left="0"/>
        <w:jc w:val="both"/>
        <w:rPr>
          <w:iCs/>
        </w:rPr>
      </w:pPr>
      <w:r w:rsidRPr="00BD39D4">
        <w:rPr>
          <w:iCs/>
        </w:rPr>
        <w:t>Families have been supported through a combination of</w:t>
      </w:r>
      <w:r w:rsidR="00BD39D4">
        <w:rPr>
          <w:iCs/>
        </w:rPr>
        <w:t>:</w:t>
      </w:r>
    </w:p>
    <w:p w14:paraId="00E3CD5B" w14:textId="77777777" w:rsidR="00BD39D4" w:rsidRDefault="00BD39D4" w:rsidP="004C4258">
      <w:pPr>
        <w:pStyle w:val="ListParagraph"/>
        <w:numPr>
          <w:ilvl w:val="0"/>
          <w:numId w:val="33"/>
        </w:numPr>
        <w:spacing w:after="0" w:line="240" w:lineRule="auto"/>
        <w:jc w:val="both"/>
        <w:rPr>
          <w:iCs/>
        </w:rPr>
      </w:pPr>
      <w:r>
        <w:rPr>
          <w:iCs/>
        </w:rPr>
        <w:t>Evidence based four week parenting workshops</w:t>
      </w:r>
    </w:p>
    <w:p w14:paraId="6778A440" w14:textId="77777777" w:rsidR="00BD39D4" w:rsidRDefault="00BD39D4" w:rsidP="004C4258">
      <w:pPr>
        <w:pStyle w:val="ListParagraph"/>
        <w:numPr>
          <w:ilvl w:val="0"/>
          <w:numId w:val="33"/>
        </w:numPr>
        <w:spacing w:after="0" w:line="240" w:lineRule="auto"/>
        <w:jc w:val="both"/>
        <w:rPr>
          <w:iCs/>
        </w:rPr>
      </w:pPr>
      <w:r>
        <w:rPr>
          <w:iCs/>
        </w:rPr>
        <w:t>Parenting Programmes (Cygnet, New Forest)</w:t>
      </w:r>
    </w:p>
    <w:p w14:paraId="58C9ED4F" w14:textId="77777777" w:rsidR="00BD39D4" w:rsidRDefault="00BD39D4" w:rsidP="004C4258">
      <w:pPr>
        <w:pStyle w:val="ListParagraph"/>
        <w:numPr>
          <w:ilvl w:val="0"/>
          <w:numId w:val="33"/>
        </w:numPr>
        <w:spacing w:after="0" w:line="240" w:lineRule="auto"/>
        <w:jc w:val="both"/>
        <w:rPr>
          <w:iCs/>
        </w:rPr>
      </w:pPr>
      <w:r>
        <w:rPr>
          <w:iCs/>
        </w:rPr>
        <w:t>Monthly drop in groups</w:t>
      </w:r>
    </w:p>
    <w:p w14:paraId="6F70F9E4" w14:textId="77777777" w:rsidR="00BD39D4" w:rsidRDefault="00BD39D4" w:rsidP="004C4258">
      <w:pPr>
        <w:pStyle w:val="ListParagraph"/>
        <w:numPr>
          <w:ilvl w:val="0"/>
          <w:numId w:val="33"/>
        </w:numPr>
        <w:spacing w:after="0" w:line="240" w:lineRule="auto"/>
        <w:jc w:val="both"/>
        <w:rPr>
          <w:iCs/>
        </w:rPr>
      </w:pPr>
      <w:r>
        <w:rPr>
          <w:iCs/>
        </w:rPr>
        <w:t>Information and Support Line – Monday to Friday from 10am-2pm, for parents and professionals</w:t>
      </w:r>
    </w:p>
    <w:p w14:paraId="2A4082E6" w14:textId="77777777" w:rsidR="00BD39D4" w:rsidRDefault="00BD39D4" w:rsidP="004C4258">
      <w:pPr>
        <w:pStyle w:val="ListParagraph"/>
        <w:numPr>
          <w:ilvl w:val="0"/>
          <w:numId w:val="33"/>
        </w:numPr>
        <w:spacing w:after="0" w:line="240" w:lineRule="auto"/>
        <w:jc w:val="both"/>
        <w:rPr>
          <w:iCs/>
        </w:rPr>
      </w:pPr>
      <w:r>
        <w:rPr>
          <w:iCs/>
        </w:rPr>
        <w:t>Volunteer Befriending</w:t>
      </w:r>
    </w:p>
    <w:p w14:paraId="4999AE64" w14:textId="77777777" w:rsidR="00BD39D4" w:rsidRDefault="00BD39D4" w:rsidP="004C4258">
      <w:pPr>
        <w:pStyle w:val="ListParagraph"/>
        <w:numPr>
          <w:ilvl w:val="0"/>
          <w:numId w:val="33"/>
        </w:numPr>
        <w:spacing w:after="0" w:line="240" w:lineRule="auto"/>
        <w:jc w:val="both"/>
        <w:rPr>
          <w:iCs/>
        </w:rPr>
      </w:pPr>
      <w:r>
        <w:rPr>
          <w:iCs/>
        </w:rPr>
        <w:t>1-1 Support</w:t>
      </w:r>
    </w:p>
    <w:p w14:paraId="49E46A14" w14:textId="4D2EC384" w:rsidR="00BB76CE" w:rsidRPr="00BD39D4" w:rsidRDefault="00BD39D4" w:rsidP="004C4258">
      <w:pPr>
        <w:pStyle w:val="ListParagraph"/>
        <w:numPr>
          <w:ilvl w:val="0"/>
          <w:numId w:val="33"/>
        </w:numPr>
        <w:spacing w:after="0" w:line="240" w:lineRule="auto"/>
        <w:jc w:val="both"/>
        <w:rPr>
          <w:iCs/>
        </w:rPr>
      </w:pPr>
      <w:r>
        <w:rPr>
          <w:iCs/>
        </w:rPr>
        <w:t>Specialist Assessment</w:t>
      </w:r>
    </w:p>
    <w:p w14:paraId="5AC65017" w14:textId="77777777" w:rsidR="00BB76CE" w:rsidRPr="00BD39D4" w:rsidRDefault="00BB76CE" w:rsidP="00F405B6">
      <w:pPr>
        <w:pStyle w:val="ListParagraph"/>
        <w:spacing w:after="0" w:line="240" w:lineRule="auto"/>
        <w:ind w:left="0"/>
        <w:jc w:val="both"/>
        <w:rPr>
          <w:iCs/>
        </w:rPr>
      </w:pPr>
    </w:p>
    <w:p w14:paraId="04FB5F7F" w14:textId="0F409A4E" w:rsidR="00BB76CE" w:rsidRPr="00BD39D4" w:rsidRDefault="00BB76CE" w:rsidP="00F405B6">
      <w:pPr>
        <w:pStyle w:val="ListParagraph"/>
        <w:spacing w:after="0" w:line="240" w:lineRule="auto"/>
        <w:ind w:left="0"/>
        <w:jc w:val="both"/>
        <w:rPr>
          <w:iCs/>
        </w:rPr>
      </w:pPr>
      <w:r w:rsidRPr="00BD39D4">
        <w:rPr>
          <w:iCs/>
        </w:rPr>
        <w:t>From 1st August 2018 to 31st July 2019, the Small Steps Service has received 3336 referrals, with approximately 300-400 referrals now received each month.</w:t>
      </w:r>
    </w:p>
    <w:p w14:paraId="3C6C52AB" w14:textId="77777777" w:rsidR="0076005D" w:rsidRPr="00BD39D4" w:rsidRDefault="0076005D" w:rsidP="00F405B6">
      <w:pPr>
        <w:pStyle w:val="ListParagraph"/>
        <w:spacing w:after="0" w:line="240" w:lineRule="auto"/>
        <w:ind w:left="0"/>
        <w:jc w:val="both"/>
        <w:rPr>
          <w:iCs/>
        </w:rPr>
      </w:pPr>
    </w:p>
    <w:p w14:paraId="3A8B3625" w14:textId="22AC3209" w:rsidR="00BB76CE" w:rsidRPr="00BD39D4" w:rsidRDefault="00BB76CE" w:rsidP="00F405B6">
      <w:pPr>
        <w:pStyle w:val="ListParagraph"/>
        <w:spacing w:after="0" w:line="240" w:lineRule="auto"/>
        <w:ind w:left="0"/>
        <w:jc w:val="both"/>
        <w:rPr>
          <w:iCs/>
        </w:rPr>
      </w:pPr>
      <w:r w:rsidRPr="00BD39D4">
        <w:rPr>
          <w:iCs/>
        </w:rPr>
        <w:t>The Service has worked with 58% of these families. The majority of referrals into the Service are appropriate, and the main reason for declining referrals is missing information. The reason for referral is around 50% for indicative behaviours and 50% for post diagnosis support. The majority of referrals are for 6-11 year olds.</w:t>
      </w:r>
    </w:p>
    <w:p w14:paraId="43084D00" w14:textId="77777777" w:rsidR="0076005D" w:rsidRPr="00BD39D4" w:rsidRDefault="0076005D" w:rsidP="00F405B6">
      <w:pPr>
        <w:pStyle w:val="ListParagraph"/>
        <w:spacing w:after="0" w:line="240" w:lineRule="auto"/>
        <w:ind w:left="0"/>
        <w:jc w:val="both"/>
        <w:rPr>
          <w:iCs/>
        </w:rPr>
      </w:pPr>
    </w:p>
    <w:p w14:paraId="09A90D53" w14:textId="307EC8A6" w:rsidR="00BB76CE" w:rsidRPr="00BD39D4" w:rsidRDefault="00BB76CE" w:rsidP="00F405B6">
      <w:pPr>
        <w:pStyle w:val="ListParagraph"/>
        <w:spacing w:after="0" w:line="240" w:lineRule="auto"/>
        <w:ind w:left="0"/>
        <w:jc w:val="both"/>
        <w:rPr>
          <w:iCs/>
        </w:rPr>
      </w:pPr>
      <w:r w:rsidRPr="00BD39D4">
        <w:rPr>
          <w:iCs/>
        </w:rPr>
        <w:t>The information and Support Line has taken 670 calls from Parents and 710 from Professionals between 1st August 2018 and 31st July 2019. The service has had 473 attendees at the 88 Drop in Groups for parents that we have run across the County between 1st August 2018 and 31st July 2019.The external evaluation of the service, completed in June 2019, showed ‘significant outcomes for families’.</w:t>
      </w:r>
    </w:p>
    <w:p w14:paraId="0AE4655F" w14:textId="77777777" w:rsidR="0076005D" w:rsidRPr="00BD39D4" w:rsidRDefault="0076005D" w:rsidP="00F405B6">
      <w:pPr>
        <w:pStyle w:val="ListParagraph"/>
        <w:spacing w:after="0" w:line="240" w:lineRule="auto"/>
        <w:ind w:left="0"/>
        <w:jc w:val="both"/>
        <w:rPr>
          <w:iCs/>
        </w:rPr>
      </w:pPr>
    </w:p>
    <w:p w14:paraId="3570E180" w14:textId="77777777" w:rsidR="00BB76CE" w:rsidRPr="00F405B6" w:rsidRDefault="00BB76CE" w:rsidP="00F405B6">
      <w:pPr>
        <w:pStyle w:val="ListParagraph"/>
        <w:spacing w:after="0" w:line="240" w:lineRule="auto"/>
        <w:ind w:left="0"/>
        <w:jc w:val="both"/>
        <w:rPr>
          <w:b/>
          <w:iCs/>
        </w:rPr>
      </w:pPr>
      <w:r w:rsidRPr="00F405B6">
        <w:rPr>
          <w:b/>
          <w:iCs/>
        </w:rPr>
        <w:t>Outcomes</w:t>
      </w:r>
    </w:p>
    <w:p w14:paraId="4687B5C1" w14:textId="12EE2417" w:rsidR="00BB76CE" w:rsidRPr="00BD39D4" w:rsidRDefault="00BB76CE" w:rsidP="00F405B6">
      <w:pPr>
        <w:pStyle w:val="ListParagraph"/>
        <w:spacing w:after="0" w:line="240" w:lineRule="auto"/>
        <w:ind w:left="0"/>
        <w:jc w:val="both"/>
        <w:rPr>
          <w:iCs/>
        </w:rPr>
      </w:pPr>
      <w:r w:rsidRPr="00BD39D4">
        <w:rPr>
          <w:iCs/>
        </w:rPr>
        <w:t xml:space="preserve">The Small Steps Service has helped improve the mental wellbeing of parents and carers. This is because Small Steps gives them an opportunity to share their </w:t>
      </w:r>
      <w:r w:rsidR="0076005D" w:rsidRPr="00BD39D4">
        <w:rPr>
          <w:iCs/>
        </w:rPr>
        <w:t>experiences and</w:t>
      </w:r>
      <w:r w:rsidRPr="00BD39D4">
        <w:rPr>
          <w:iCs/>
        </w:rPr>
        <w:t xml:space="preserve"> be listened to. Parents </w:t>
      </w:r>
      <w:r w:rsidR="0076005D" w:rsidRPr="00BD39D4">
        <w:rPr>
          <w:iCs/>
        </w:rPr>
        <w:t xml:space="preserve">and carers </w:t>
      </w:r>
      <w:r w:rsidRPr="00BD39D4">
        <w:rPr>
          <w:iCs/>
        </w:rPr>
        <w:t>who have used the service and are now discharged had an average increase of 5.6 points on the Warwick-Edinburgh Mental Wellbeing Scale, moving from 43.6 points to 49.2 points, an average inc</w:t>
      </w:r>
      <w:r w:rsidR="002254A7">
        <w:rPr>
          <w:iCs/>
        </w:rPr>
        <w:t>rease of 5.6 points (see graph 4</w:t>
      </w:r>
      <w:r w:rsidRPr="00BD39D4">
        <w:rPr>
          <w:iCs/>
        </w:rPr>
        <w:t>).</w:t>
      </w:r>
    </w:p>
    <w:p w14:paraId="1E6E4186" w14:textId="77777777" w:rsidR="00BD39D4" w:rsidRDefault="00BD39D4" w:rsidP="00F405B6">
      <w:pPr>
        <w:pStyle w:val="ListParagraph"/>
        <w:spacing w:after="0" w:line="240" w:lineRule="auto"/>
        <w:ind w:left="0"/>
        <w:jc w:val="both"/>
        <w:rPr>
          <w:iCs/>
        </w:rPr>
      </w:pPr>
    </w:p>
    <w:p w14:paraId="06D46BC1" w14:textId="77777777" w:rsidR="00BD39D4" w:rsidRDefault="00BD39D4" w:rsidP="00F405B6">
      <w:pPr>
        <w:pStyle w:val="ListParagraph"/>
        <w:spacing w:after="0" w:line="240" w:lineRule="auto"/>
        <w:ind w:left="0"/>
        <w:jc w:val="both"/>
        <w:rPr>
          <w:iCs/>
        </w:rPr>
      </w:pPr>
    </w:p>
    <w:p w14:paraId="1850B069" w14:textId="77777777" w:rsidR="008F76B7" w:rsidRDefault="008F76B7" w:rsidP="00F405B6">
      <w:pPr>
        <w:pStyle w:val="ListParagraph"/>
        <w:spacing w:after="0" w:line="240" w:lineRule="auto"/>
        <w:ind w:left="0"/>
        <w:jc w:val="both"/>
        <w:rPr>
          <w:iCs/>
        </w:rPr>
      </w:pPr>
    </w:p>
    <w:p w14:paraId="47EB299F" w14:textId="77777777" w:rsidR="008F76B7" w:rsidRDefault="008F76B7" w:rsidP="00F405B6">
      <w:pPr>
        <w:pStyle w:val="ListParagraph"/>
        <w:spacing w:after="0" w:line="240" w:lineRule="auto"/>
        <w:ind w:left="0"/>
        <w:jc w:val="both"/>
        <w:rPr>
          <w:iCs/>
        </w:rPr>
      </w:pPr>
    </w:p>
    <w:p w14:paraId="759987B5" w14:textId="77777777" w:rsidR="00706203" w:rsidRDefault="00706203" w:rsidP="00F405B6">
      <w:pPr>
        <w:pStyle w:val="ListParagraph"/>
        <w:spacing w:after="0" w:line="240" w:lineRule="auto"/>
        <w:ind w:left="0"/>
        <w:jc w:val="both"/>
        <w:rPr>
          <w:iCs/>
        </w:rPr>
      </w:pPr>
    </w:p>
    <w:p w14:paraId="1DF82CAF" w14:textId="77777777" w:rsidR="00706203" w:rsidRDefault="00706203" w:rsidP="00F405B6">
      <w:pPr>
        <w:pStyle w:val="ListParagraph"/>
        <w:spacing w:after="0" w:line="240" w:lineRule="auto"/>
        <w:ind w:left="0"/>
        <w:jc w:val="both"/>
        <w:rPr>
          <w:iCs/>
        </w:rPr>
      </w:pPr>
    </w:p>
    <w:p w14:paraId="54D6E7DA" w14:textId="77777777" w:rsidR="00706203" w:rsidRDefault="00706203" w:rsidP="00F405B6">
      <w:pPr>
        <w:pStyle w:val="ListParagraph"/>
        <w:spacing w:after="0" w:line="240" w:lineRule="auto"/>
        <w:ind w:left="0"/>
        <w:jc w:val="both"/>
        <w:rPr>
          <w:iCs/>
        </w:rPr>
      </w:pPr>
    </w:p>
    <w:p w14:paraId="53896B76" w14:textId="77777777" w:rsidR="00706203" w:rsidRDefault="00706203" w:rsidP="00F405B6">
      <w:pPr>
        <w:pStyle w:val="ListParagraph"/>
        <w:spacing w:after="0" w:line="240" w:lineRule="auto"/>
        <w:ind w:left="0"/>
        <w:jc w:val="both"/>
        <w:rPr>
          <w:iCs/>
        </w:rPr>
      </w:pPr>
    </w:p>
    <w:p w14:paraId="59EC82D4" w14:textId="77777777" w:rsidR="00706203" w:rsidRDefault="00706203" w:rsidP="00F405B6">
      <w:pPr>
        <w:pStyle w:val="ListParagraph"/>
        <w:spacing w:after="0" w:line="240" w:lineRule="auto"/>
        <w:ind w:left="0"/>
        <w:jc w:val="both"/>
        <w:rPr>
          <w:iCs/>
        </w:rPr>
      </w:pPr>
    </w:p>
    <w:p w14:paraId="6163ED9C" w14:textId="77777777" w:rsidR="00706203" w:rsidRDefault="00706203" w:rsidP="00F405B6">
      <w:pPr>
        <w:pStyle w:val="ListParagraph"/>
        <w:spacing w:after="0" w:line="240" w:lineRule="auto"/>
        <w:ind w:left="0"/>
        <w:jc w:val="both"/>
        <w:rPr>
          <w:iCs/>
        </w:rPr>
      </w:pPr>
    </w:p>
    <w:p w14:paraId="519F5768" w14:textId="77777777" w:rsidR="00706203" w:rsidRDefault="00706203" w:rsidP="00F405B6">
      <w:pPr>
        <w:pStyle w:val="ListParagraph"/>
        <w:spacing w:after="0" w:line="240" w:lineRule="auto"/>
        <w:ind w:left="0"/>
        <w:jc w:val="both"/>
        <w:rPr>
          <w:iCs/>
        </w:rPr>
      </w:pPr>
    </w:p>
    <w:p w14:paraId="68E91389" w14:textId="77777777" w:rsidR="00706203" w:rsidRDefault="00706203" w:rsidP="00F405B6">
      <w:pPr>
        <w:pStyle w:val="ListParagraph"/>
        <w:spacing w:after="0" w:line="240" w:lineRule="auto"/>
        <w:ind w:left="0"/>
        <w:jc w:val="both"/>
        <w:rPr>
          <w:iCs/>
        </w:rPr>
      </w:pPr>
    </w:p>
    <w:p w14:paraId="509F580B" w14:textId="77777777" w:rsidR="00706203" w:rsidRDefault="00706203" w:rsidP="00F405B6">
      <w:pPr>
        <w:pStyle w:val="ListParagraph"/>
        <w:spacing w:after="0" w:line="240" w:lineRule="auto"/>
        <w:ind w:left="0"/>
        <w:jc w:val="both"/>
        <w:rPr>
          <w:iCs/>
        </w:rPr>
      </w:pPr>
    </w:p>
    <w:p w14:paraId="5F82A812" w14:textId="77777777" w:rsidR="00706203" w:rsidRDefault="00706203" w:rsidP="00F405B6">
      <w:pPr>
        <w:pStyle w:val="ListParagraph"/>
        <w:spacing w:after="0" w:line="240" w:lineRule="auto"/>
        <w:ind w:left="0"/>
        <w:jc w:val="both"/>
        <w:rPr>
          <w:iCs/>
        </w:rPr>
      </w:pPr>
    </w:p>
    <w:p w14:paraId="32769428" w14:textId="77777777" w:rsidR="00706203" w:rsidRPr="00BD39D4" w:rsidRDefault="00706203" w:rsidP="00F405B6">
      <w:pPr>
        <w:pStyle w:val="ListParagraph"/>
        <w:spacing w:after="0" w:line="240" w:lineRule="auto"/>
        <w:ind w:left="0"/>
        <w:jc w:val="both"/>
        <w:rPr>
          <w:iCs/>
        </w:rPr>
      </w:pPr>
    </w:p>
    <w:p w14:paraId="48D2AFED" w14:textId="03A2EC56" w:rsidR="00BB76CE" w:rsidRPr="00F405B6" w:rsidRDefault="00CD3FE0" w:rsidP="00F405B6">
      <w:pPr>
        <w:pStyle w:val="ListParagraph"/>
        <w:spacing w:after="0" w:line="240" w:lineRule="auto"/>
        <w:ind w:left="0"/>
        <w:jc w:val="both"/>
        <w:rPr>
          <w:b/>
          <w:iCs/>
        </w:rPr>
      </w:pPr>
      <w:r w:rsidRPr="00F945CD">
        <w:rPr>
          <w:b/>
          <w:iCs/>
        </w:rPr>
        <w:t xml:space="preserve">Graph </w:t>
      </w:r>
      <w:r w:rsidR="00F945CD" w:rsidRPr="00F945CD">
        <w:rPr>
          <w:b/>
          <w:iCs/>
        </w:rPr>
        <w:t>4</w:t>
      </w:r>
      <w:r w:rsidR="00BB76CE" w:rsidRPr="00F945CD">
        <w:rPr>
          <w:b/>
          <w:iCs/>
        </w:rPr>
        <w:t>: Before and After</w:t>
      </w:r>
      <w:r w:rsidR="004B3B46" w:rsidRPr="00F945CD">
        <w:t xml:space="preserve"> </w:t>
      </w:r>
      <w:r w:rsidR="004B3B46" w:rsidRPr="00F945CD">
        <w:rPr>
          <w:b/>
          <w:iCs/>
        </w:rPr>
        <w:t>- Warwick-Edinburgh Mental Wellbeing Scales</w:t>
      </w:r>
      <w:r w:rsidR="00BB76CE" w:rsidRPr="00F945CD">
        <w:rPr>
          <w:b/>
          <w:iCs/>
        </w:rPr>
        <w:t xml:space="preserve"> </w:t>
      </w:r>
      <w:r w:rsidR="004B3B46" w:rsidRPr="00F945CD">
        <w:rPr>
          <w:b/>
          <w:iCs/>
        </w:rPr>
        <w:t>(</w:t>
      </w:r>
      <w:r w:rsidR="00BB76CE" w:rsidRPr="00F945CD">
        <w:rPr>
          <w:b/>
          <w:iCs/>
        </w:rPr>
        <w:t>WEMWBS</w:t>
      </w:r>
      <w:r w:rsidR="004B3B46" w:rsidRPr="00F945CD">
        <w:rPr>
          <w:b/>
          <w:iCs/>
        </w:rPr>
        <w:t>)</w:t>
      </w:r>
      <w:r w:rsidR="00BB76CE" w:rsidRPr="00F945CD">
        <w:rPr>
          <w:b/>
          <w:iCs/>
        </w:rPr>
        <w:t xml:space="preserve"> scores of parents (n=70)</w:t>
      </w:r>
    </w:p>
    <w:p w14:paraId="55B3E41F" w14:textId="77777777" w:rsidR="00BB76CE" w:rsidRPr="00BD39D4" w:rsidRDefault="00BB76CE" w:rsidP="00F405B6">
      <w:pPr>
        <w:pStyle w:val="ListParagraph"/>
        <w:spacing w:after="0" w:line="240" w:lineRule="auto"/>
        <w:ind w:left="0"/>
        <w:jc w:val="both"/>
        <w:rPr>
          <w:iCs/>
        </w:rPr>
      </w:pPr>
    </w:p>
    <w:p w14:paraId="71436EF9" w14:textId="33D2BB82" w:rsidR="00BB76CE" w:rsidRPr="00BD39D4" w:rsidRDefault="00BB76CE" w:rsidP="00F405B6">
      <w:pPr>
        <w:pStyle w:val="ListParagraph"/>
        <w:spacing w:after="0" w:line="240" w:lineRule="auto"/>
        <w:ind w:left="0"/>
        <w:jc w:val="both"/>
        <w:rPr>
          <w:iCs/>
        </w:rPr>
      </w:pPr>
      <w:r w:rsidRPr="00BD39D4">
        <w:rPr>
          <w:iCs/>
        </w:rPr>
        <w:t xml:space="preserve"> </w:t>
      </w:r>
      <w:r w:rsidR="00CD3FE0" w:rsidRPr="00F405B6">
        <w:rPr>
          <w:rFonts w:eastAsia="Calibri" w:cs="Times New Roman"/>
          <w:noProof/>
          <w:lang w:eastAsia="en-GB"/>
        </w:rPr>
        <w:drawing>
          <wp:inline distT="0" distB="0" distL="0" distR="0" wp14:anchorId="36703BC0" wp14:editId="7CE2616F">
            <wp:extent cx="5731510" cy="341503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415030"/>
                    </a:xfrm>
                    <a:prstGeom prst="rect">
                      <a:avLst/>
                    </a:prstGeom>
                    <a:noFill/>
                  </pic:spPr>
                </pic:pic>
              </a:graphicData>
            </a:graphic>
          </wp:inline>
        </w:drawing>
      </w:r>
    </w:p>
    <w:p w14:paraId="43052E02" w14:textId="0E85E3C2" w:rsidR="00BB76CE" w:rsidRPr="00BD39D4" w:rsidRDefault="00BB76CE" w:rsidP="00F405B6">
      <w:pPr>
        <w:pStyle w:val="ListParagraph"/>
        <w:spacing w:after="0" w:line="240" w:lineRule="auto"/>
        <w:ind w:left="0"/>
        <w:jc w:val="both"/>
        <w:rPr>
          <w:iCs/>
        </w:rPr>
      </w:pPr>
    </w:p>
    <w:p w14:paraId="417F4C3D" w14:textId="27D9D828" w:rsidR="00CD3FE0" w:rsidRPr="00BD39D4" w:rsidRDefault="00CD3FE0" w:rsidP="00F405B6">
      <w:pPr>
        <w:pStyle w:val="ListParagraph"/>
        <w:spacing w:after="0" w:line="240" w:lineRule="auto"/>
        <w:ind w:left="0"/>
        <w:jc w:val="both"/>
        <w:rPr>
          <w:i/>
          <w:iCs/>
        </w:rPr>
      </w:pPr>
      <w:r w:rsidRPr="00F405B6">
        <w:rPr>
          <w:i/>
          <w:iCs/>
        </w:rPr>
        <w:t>Source:</w:t>
      </w:r>
      <w:r w:rsidR="004B3B46">
        <w:rPr>
          <w:i/>
          <w:iCs/>
        </w:rPr>
        <w:t xml:space="preserve"> Small Steps Evaluation 2019</w:t>
      </w:r>
    </w:p>
    <w:p w14:paraId="7212E8CC" w14:textId="77777777" w:rsidR="00CD3FE0" w:rsidRPr="00F405B6" w:rsidRDefault="00CD3FE0" w:rsidP="00F405B6">
      <w:pPr>
        <w:pStyle w:val="ListParagraph"/>
        <w:spacing w:after="0" w:line="240" w:lineRule="auto"/>
        <w:ind w:left="0"/>
        <w:jc w:val="both"/>
        <w:rPr>
          <w:i/>
          <w:iCs/>
        </w:rPr>
      </w:pPr>
    </w:p>
    <w:p w14:paraId="38C2DDC4" w14:textId="77777777" w:rsidR="00BB76CE" w:rsidRPr="00BD39D4" w:rsidRDefault="00BB76CE" w:rsidP="00F405B6">
      <w:pPr>
        <w:pStyle w:val="ListParagraph"/>
        <w:spacing w:after="0" w:line="240" w:lineRule="auto"/>
        <w:ind w:left="0"/>
        <w:jc w:val="both"/>
        <w:rPr>
          <w:iCs/>
        </w:rPr>
      </w:pPr>
      <w:r w:rsidRPr="00BD39D4">
        <w:rPr>
          <w:iCs/>
        </w:rPr>
        <w:t xml:space="preserve">For some parents and carers, the support they receive from school and from other services has improved as a result of Small Steps’ work. Parents and carers are also better equipped with knowledge of other services and where they can get further help if needed. </w:t>
      </w:r>
    </w:p>
    <w:p w14:paraId="26C27648" w14:textId="77777777" w:rsidR="00BB76CE" w:rsidRPr="00BD39D4" w:rsidRDefault="00BB76CE" w:rsidP="00F405B6">
      <w:pPr>
        <w:pStyle w:val="ListParagraph"/>
        <w:spacing w:after="0" w:line="240" w:lineRule="auto"/>
        <w:ind w:left="0"/>
        <w:jc w:val="both"/>
        <w:rPr>
          <w:iCs/>
        </w:rPr>
      </w:pPr>
    </w:p>
    <w:p w14:paraId="02A5E846" w14:textId="1D709D7B" w:rsidR="004B3B46" w:rsidRDefault="00BB76CE" w:rsidP="00F405B6">
      <w:pPr>
        <w:pStyle w:val="ListParagraph"/>
        <w:spacing w:after="0" w:line="240" w:lineRule="auto"/>
        <w:ind w:left="0"/>
        <w:jc w:val="both"/>
        <w:rPr>
          <w:iCs/>
        </w:rPr>
      </w:pPr>
      <w:r w:rsidRPr="00F405B6">
        <w:rPr>
          <w:b/>
          <w:iCs/>
        </w:rPr>
        <w:t xml:space="preserve">Parent and Carer Feedback </w:t>
      </w:r>
    </w:p>
    <w:p w14:paraId="3AD62DFB" w14:textId="0B0C9197" w:rsidR="00BB76CE" w:rsidRPr="00BD39D4" w:rsidRDefault="004B3B46" w:rsidP="00F405B6">
      <w:pPr>
        <w:pStyle w:val="ListParagraph"/>
        <w:spacing w:after="0" w:line="240" w:lineRule="auto"/>
        <w:ind w:left="0"/>
        <w:jc w:val="both"/>
        <w:rPr>
          <w:iCs/>
        </w:rPr>
      </w:pPr>
      <w:r>
        <w:rPr>
          <w:iCs/>
        </w:rPr>
        <w:t>A</w:t>
      </w:r>
      <w:r w:rsidR="00BB76CE" w:rsidRPr="00BD39D4">
        <w:rPr>
          <w:iCs/>
        </w:rPr>
        <w:t>n independent evaluation of the service has been conducted, within this parents and carers were interviewed. These interviews suggest that the improved understanding of their child’s behaviour is one of the clearest benefits of the Small Steps Service. This was due to the support of the Family Support Workers during the workshops and one-to-one work, the content of the workshops, and the opportunity to share experiences with other parents. The survey supported this; three out of six parents said they ‘strongly agree’ that they have a better understanding of their child’s behaviour.</w:t>
      </w:r>
      <w:r w:rsidR="0076005D" w:rsidRPr="00BD39D4">
        <w:rPr>
          <w:iCs/>
        </w:rPr>
        <w:t xml:space="preserve"> </w:t>
      </w:r>
      <w:r w:rsidR="002254A7" w:rsidRPr="002254A7">
        <w:rPr>
          <w:iCs/>
        </w:rPr>
        <w:t xml:space="preserve">The quotes  </w:t>
      </w:r>
      <w:r w:rsidR="002254A7" w:rsidRPr="006B10D8">
        <w:rPr>
          <w:iCs/>
        </w:rPr>
        <w:t>below provide</w:t>
      </w:r>
      <w:r w:rsidR="0076005D" w:rsidRPr="00BD39D4">
        <w:rPr>
          <w:iCs/>
        </w:rPr>
        <w:t xml:space="preserve"> examples of some the qualitative feedback provided from parents and carers when consulted about their experience of the service.</w:t>
      </w:r>
    </w:p>
    <w:p w14:paraId="0F1A80EA" w14:textId="77777777" w:rsidR="0076005D" w:rsidRPr="00BD39D4" w:rsidRDefault="0076005D" w:rsidP="00F405B6">
      <w:pPr>
        <w:pStyle w:val="ListParagraph"/>
        <w:spacing w:after="0" w:line="240" w:lineRule="auto"/>
        <w:ind w:left="0"/>
        <w:jc w:val="both"/>
        <w:rPr>
          <w:iCs/>
        </w:rPr>
      </w:pPr>
    </w:p>
    <w:p w14:paraId="77A14994" w14:textId="3C4613F3" w:rsidR="0076005D" w:rsidRPr="00BD39D4" w:rsidRDefault="002254A7" w:rsidP="00F405B6">
      <w:pPr>
        <w:pStyle w:val="ListParagraph"/>
        <w:spacing w:after="0" w:line="240" w:lineRule="auto"/>
        <w:ind w:left="0"/>
        <w:jc w:val="both"/>
        <w:rPr>
          <w:iCs/>
        </w:rPr>
      </w:pPr>
      <w:r w:rsidRPr="002254A7">
        <w:rPr>
          <w:iCs/>
        </w:rPr>
        <w:t>F</w:t>
      </w:r>
      <w:r w:rsidR="00CD3FE0" w:rsidRPr="00BD39D4">
        <w:rPr>
          <w:iCs/>
        </w:rPr>
        <w:t>eedback from Parents and Carers on the Nottinghamshire early intervention service.</w:t>
      </w:r>
      <w:r w:rsidR="0076005D" w:rsidRPr="00F405B6">
        <w:rPr>
          <w:noProof/>
          <w:lang w:eastAsia="en-GB"/>
        </w:rPr>
        <mc:AlternateContent>
          <mc:Choice Requires="wps">
            <w:drawing>
              <wp:anchor distT="45720" distB="45720" distL="114300" distR="114300" simplePos="0" relativeHeight="251705344" behindDoc="0" locked="0" layoutInCell="1" allowOverlap="1" wp14:anchorId="10B949D4" wp14:editId="09B839A1">
                <wp:simplePos x="0" y="0"/>
                <wp:positionH relativeFrom="margin">
                  <wp:align>left</wp:align>
                </wp:positionH>
                <wp:positionV relativeFrom="paragraph">
                  <wp:posOffset>227965</wp:posOffset>
                </wp:positionV>
                <wp:extent cx="6143625" cy="1247775"/>
                <wp:effectExtent l="0" t="0" r="2857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2477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78337CA5" w14:textId="7599B74E" w:rsidR="003F4D34" w:rsidRPr="000948BA" w:rsidRDefault="003F4D34" w:rsidP="00F405B6">
                            <w:pPr>
                              <w:spacing w:after="0" w:line="240" w:lineRule="auto"/>
                              <w:rPr>
                                <w:b/>
                                <w:color w:val="FFFFFF" w:themeColor="background1"/>
                                <w:sz w:val="32"/>
                                <w:szCs w:val="32"/>
                              </w:rPr>
                            </w:pPr>
                            <w:r w:rsidRPr="000948BA">
                              <w:rPr>
                                <w:rFonts w:cs="Gibson"/>
                                <w:b/>
                                <w:i/>
                                <w:iCs/>
                                <w:color w:val="FFFFFF" w:themeColor="background1"/>
                                <w:sz w:val="32"/>
                                <w:szCs w:val="32"/>
                              </w:rPr>
                              <w:t>“I get ideas for what to do to help with behaviour. For example, I got help on adapting a rewards chart so that it’s suitable for someone of my son’s age. My daughter uses it now too so she doesn’t feel left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0B949D4" id="Text Box 35" o:spid="_x0000_s1039" style="position:absolute;left:0;text-align:left;margin-left:0;margin-top:17.95pt;width:483.75pt;height:98.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" fillcolor="#b1cbe9" strokecolor="#5b9bd5" strokeweight=".5pt">
                <v:fill color2="#92b9e4" rotate="t" colors="0 #b1cbe9;.5 #a3c1e5;1 #92b9e4" focus="100%" type="gradient">
                  <o:fill v:ext="view" type="gradientUnscaled"/>
                </v:fill>
                <v:stroke joinstyle="miter"/>
                <v:textbox>
                  <w:txbxContent>
                    <w:p w14:paraId="78337CA5" w14:textId="7599B74E" w:rsidR="003F4D34" w:rsidRPr="000948BA" w:rsidRDefault="003F4D34" w:rsidP="00F405B6">
                      <w:pPr>
                        <w:spacing w:after="0" w:line="240" w:lineRule="auto"/>
                        <w:rPr>
                          <w:b/>
                          <w:color w:val="FFFFFF" w:themeColor="background1"/>
                          <w:sz w:val="32"/>
                          <w:szCs w:val="32"/>
                        </w:rPr>
                      </w:pPr>
                      <w:r w:rsidRPr="000948BA">
                        <w:rPr>
                          <w:rFonts w:cs="Gibson"/>
                          <w:b/>
                          <w:i/>
                          <w:iCs/>
                          <w:color w:val="FFFFFF" w:themeColor="background1"/>
                          <w:sz w:val="32"/>
                          <w:szCs w:val="32"/>
                        </w:rPr>
                        <w:t>“I get ideas for what to do to help with behaviour. For example, I got help on adapting a rewards chart so that it’s suitable for someone of my son’s age. My daughter uses it now too so she doesn’t feel left out.”</w:t>
                      </w:r>
                    </w:p>
                  </w:txbxContent>
                </v:textbox>
                <w10:wrap type="square" anchorx="margin"/>
              </v:roundrect>
            </w:pict>
          </mc:Fallback>
        </mc:AlternateContent>
      </w:r>
    </w:p>
    <w:p w14:paraId="27A76069" w14:textId="007E3ECC" w:rsidR="0076005D" w:rsidRPr="00BD39D4" w:rsidRDefault="0076005D" w:rsidP="00F405B6">
      <w:pPr>
        <w:pStyle w:val="ListParagraph"/>
        <w:spacing w:after="0" w:line="240" w:lineRule="auto"/>
        <w:ind w:left="0"/>
        <w:jc w:val="both"/>
        <w:rPr>
          <w:iCs/>
        </w:rPr>
      </w:pPr>
      <w:r w:rsidRPr="00F405B6">
        <w:rPr>
          <w:noProof/>
          <w:lang w:eastAsia="en-GB"/>
        </w:rPr>
        <mc:AlternateContent>
          <mc:Choice Requires="wps">
            <w:drawing>
              <wp:anchor distT="45720" distB="45720" distL="114300" distR="114300" simplePos="0" relativeHeight="251707392" behindDoc="0" locked="0" layoutInCell="1" allowOverlap="1" wp14:anchorId="6E965E3E" wp14:editId="5F20E503">
                <wp:simplePos x="0" y="0"/>
                <wp:positionH relativeFrom="margin">
                  <wp:align>left</wp:align>
                </wp:positionH>
                <wp:positionV relativeFrom="paragraph">
                  <wp:posOffset>1577975</wp:posOffset>
                </wp:positionV>
                <wp:extent cx="6172200" cy="752475"/>
                <wp:effectExtent l="0" t="0" r="19050"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524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172CF2F1" w14:textId="6DE5FEC9" w:rsidR="003F4D34" w:rsidRPr="000948BA" w:rsidRDefault="003F4D34" w:rsidP="00F405B6">
                            <w:pPr>
                              <w:spacing w:after="0" w:line="240" w:lineRule="auto"/>
                              <w:rPr>
                                <w:b/>
                                <w:color w:val="FFFFFF" w:themeColor="background1"/>
                                <w:sz w:val="32"/>
                                <w:szCs w:val="32"/>
                              </w:rPr>
                            </w:pPr>
                            <w:r w:rsidRPr="000948BA">
                              <w:rPr>
                                <w:rFonts w:cs="Gibson"/>
                                <w:b/>
                                <w:i/>
                                <w:iCs/>
                                <w:color w:val="FFFFFF" w:themeColor="background1"/>
                                <w:sz w:val="32"/>
                                <w:szCs w:val="32"/>
                              </w:rPr>
                              <w:t xml:space="preserve">“[The service] helped [me] to take a step back instead of immediately reacting to behaviour of my 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965E3E" id="Text Box 36" o:spid="_x0000_s1040" style="position:absolute;left:0;text-align:left;margin-left:0;margin-top:124.25pt;width:486pt;height:59.2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" fillcolor="#b1cbe9" strokecolor="#5b9bd5" strokeweight=".5pt">
                <v:fill color2="#92b9e4" rotate="t" colors="0 #b1cbe9;.5 #a3c1e5;1 #92b9e4" focus="100%" type="gradient">
                  <o:fill v:ext="view" type="gradientUnscaled"/>
                </v:fill>
                <v:stroke joinstyle="miter"/>
                <v:textbox>
                  <w:txbxContent>
                    <w:p w14:paraId="172CF2F1" w14:textId="6DE5FEC9" w:rsidR="003F4D34" w:rsidRPr="000948BA" w:rsidRDefault="003F4D34" w:rsidP="00F405B6">
                      <w:pPr>
                        <w:spacing w:after="0" w:line="240" w:lineRule="auto"/>
                        <w:rPr>
                          <w:b/>
                          <w:color w:val="FFFFFF" w:themeColor="background1"/>
                          <w:sz w:val="32"/>
                          <w:szCs w:val="32"/>
                        </w:rPr>
                      </w:pPr>
                      <w:r w:rsidRPr="000948BA">
                        <w:rPr>
                          <w:rFonts w:cs="Gibson"/>
                          <w:b/>
                          <w:i/>
                          <w:iCs/>
                          <w:color w:val="FFFFFF" w:themeColor="background1"/>
                          <w:sz w:val="32"/>
                          <w:szCs w:val="32"/>
                        </w:rPr>
                        <w:t xml:space="preserve">“[The service] helped [me] to take a step back instead of immediately reacting to behaviour of my son.” </w:t>
                      </w:r>
                    </w:p>
                  </w:txbxContent>
                </v:textbox>
                <w10:wrap type="square" anchorx="margin"/>
              </v:roundrect>
            </w:pict>
          </mc:Fallback>
        </mc:AlternateContent>
      </w:r>
    </w:p>
    <w:p w14:paraId="61C16D33" w14:textId="6B0BB2DB" w:rsidR="00BB76CE" w:rsidRPr="00BD39D4" w:rsidRDefault="00BB76CE" w:rsidP="00F405B6">
      <w:pPr>
        <w:spacing w:after="0" w:line="240" w:lineRule="auto"/>
        <w:jc w:val="both"/>
        <w:rPr>
          <w:iCs/>
        </w:rPr>
      </w:pPr>
    </w:p>
    <w:p w14:paraId="7DDD4768" w14:textId="4C298B6A" w:rsidR="00BB76CE" w:rsidRPr="00BD39D4" w:rsidRDefault="00BB76CE" w:rsidP="00F405B6">
      <w:pPr>
        <w:pStyle w:val="ListParagraph"/>
        <w:spacing w:after="0" w:line="240" w:lineRule="auto"/>
        <w:ind w:left="0"/>
        <w:jc w:val="both"/>
        <w:rPr>
          <w:iCs/>
        </w:rPr>
      </w:pPr>
      <w:r w:rsidRPr="00BD39D4">
        <w:rPr>
          <w:iCs/>
        </w:rPr>
        <w:t>Commissioners and stakeholders are now working to ensure the learning from the first full year of the Small Steps service expansion is taken forward into future commissioning intentions.</w:t>
      </w:r>
      <w:r w:rsidR="00CD3FE0" w:rsidRPr="00BD39D4">
        <w:rPr>
          <w:iCs/>
        </w:rPr>
        <w:t xml:space="preserve"> A steering group to manage the initial mobilisation of the service has continued to oversee the implementation of the model. System </w:t>
      </w:r>
      <w:r w:rsidRPr="00BD39D4">
        <w:rPr>
          <w:iCs/>
        </w:rPr>
        <w:t xml:space="preserve">Partners are supportive of </w:t>
      </w:r>
      <w:r w:rsidR="0076005D" w:rsidRPr="00BD39D4">
        <w:rPr>
          <w:iCs/>
        </w:rPr>
        <w:t xml:space="preserve">ensuring there is additional early support within the local offer, but the steering group </w:t>
      </w:r>
      <w:r w:rsidRPr="00BD39D4">
        <w:rPr>
          <w:iCs/>
        </w:rPr>
        <w:t xml:space="preserve">have identified opportunities for further improvements, suggesting a slightly revised service </w:t>
      </w:r>
      <w:r w:rsidR="00CD3FE0" w:rsidRPr="00BD39D4">
        <w:rPr>
          <w:iCs/>
        </w:rPr>
        <w:t xml:space="preserve">is required </w:t>
      </w:r>
      <w:r w:rsidR="0076005D" w:rsidRPr="00BD39D4">
        <w:rPr>
          <w:iCs/>
        </w:rPr>
        <w:t>ensuring children and young people</w:t>
      </w:r>
      <w:r w:rsidR="00CD3FE0" w:rsidRPr="00BD39D4">
        <w:rPr>
          <w:iCs/>
        </w:rPr>
        <w:t xml:space="preserve">, receive support more quickly. A future plan of a model with a strengthened triage process and </w:t>
      </w:r>
      <w:r w:rsidR="00BD39D4">
        <w:rPr>
          <w:iCs/>
        </w:rPr>
        <w:t>a</w:t>
      </w:r>
      <w:r w:rsidRPr="00BD39D4">
        <w:rPr>
          <w:iCs/>
        </w:rPr>
        <w:t xml:space="preserve"> greater emphasis on earl</w:t>
      </w:r>
      <w:r w:rsidR="00CD3FE0" w:rsidRPr="00BD39D4">
        <w:rPr>
          <w:iCs/>
        </w:rPr>
        <w:t>y</w:t>
      </w:r>
      <w:r w:rsidRPr="00BD39D4">
        <w:rPr>
          <w:iCs/>
        </w:rPr>
        <w:t xml:space="preserve"> intervention support </w:t>
      </w:r>
      <w:r w:rsidR="00CD3FE0" w:rsidRPr="00BD39D4">
        <w:rPr>
          <w:iCs/>
        </w:rPr>
        <w:t>has been identified as the required model.</w:t>
      </w:r>
    </w:p>
    <w:bookmarkEnd w:id="10"/>
    <w:p w14:paraId="07163A8B" w14:textId="77777777" w:rsidR="00A132E0" w:rsidRPr="00BD39D4" w:rsidRDefault="00A132E0" w:rsidP="00F405B6">
      <w:pPr>
        <w:spacing w:after="0" w:line="240" w:lineRule="auto"/>
        <w:contextualSpacing/>
        <w:jc w:val="both"/>
        <w:rPr>
          <w:u w:val="single"/>
        </w:rPr>
      </w:pPr>
    </w:p>
    <w:p w14:paraId="6F57C51C" w14:textId="1B1F0CB8" w:rsidR="0089283A" w:rsidRDefault="006B0084" w:rsidP="00F405B6">
      <w:pPr>
        <w:spacing w:after="0" w:line="240" w:lineRule="auto"/>
        <w:contextualSpacing/>
        <w:jc w:val="both"/>
      </w:pPr>
      <w:r>
        <w:t xml:space="preserve">Throughout the </w:t>
      </w:r>
      <w:r w:rsidR="004B3B46">
        <w:t xml:space="preserve">county </w:t>
      </w:r>
      <w:r w:rsidR="004B3B46" w:rsidRPr="00BD39D4">
        <w:t>the</w:t>
      </w:r>
      <w:r w:rsidR="0089283A" w:rsidRPr="00BD39D4">
        <w:t xml:space="preserve"> Community Paediatric service provides the majority of neurodevelopmental assessments for Autism (ASD) and ADHD throughout Nottinghamshire and Nottingham.  The service also provides ongoing medical management for these children, which includes management of comorbid medical conditions, and medication monitoring and prescribing. During the 2018-2019 period there have been marked changes to the referral process with the establishment of the Small Steps service in the County. </w:t>
      </w:r>
    </w:p>
    <w:p w14:paraId="49F11034" w14:textId="77777777" w:rsidR="00BD39D4" w:rsidRPr="00BD39D4" w:rsidRDefault="00BD39D4" w:rsidP="00F405B6">
      <w:pPr>
        <w:spacing w:after="0" w:line="240" w:lineRule="auto"/>
        <w:contextualSpacing/>
        <w:jc w:val="both"/>
      </w:pPr>
    </w:p>
    <w:p w14:paraId="1531B584" w14:textId="78A4116D" w:rsidR="0089283A" w:rsidRPr="00BD39D4" w:rsidRDefault="0089283A" w:rsidP="00F405B6">
      <w:pPr>
        <w:spacing w:after="0" w:line="240" w:lineRule="auto"/>
        <w:contextualSpacing/>
        <w:jc w:val="both"/>
      </w:pPr>
      <w:r w:rsidRPr="00BD39D4">
        <w:t xml:space="preserve">The numbers of patients being recognised to have symptoms of ASD and ADHD is increasing nationally and this is reflected at a local level in the number of families seeking support and requesting assessments. These children and young people require holistic multi-agency care, as these conditions are lifelong and impact on all areas of life including home and school provision. These young people are more at risk of comorbid mental health conditions, and ADHD and ASD symptoms can also present as part of complex behaviour related to attachment difficulties, post abuse, learning difficulties, </w:t>
      </w:r>
      <w:r w:rsidR="00BD39D4" w:rsidRPr="00BD39D4">
        <w:t>and mental</w:t>
      </w:r>
      <w:r w:rsidRPr="00BD39D4">
        <w:t xml:space="preserve"> health conditions. Therefore the Community Paediatric service is reliant on the CAMHS service to provide mental/emotional health assessment, and therapeutic intervention for children and young </w:t>
      </w:r>
      <w:r w:rsidR="008F76B7" w:rsidRPr="00BD39D4">
        <w:t>people.</w:t>
      </w:r>
    </w:p>
    <w:p w14:paraId="3195805A" w14:textId="77777777" w:rsidR="0089283A" w:rsidRPr="00BD39D4" w:rsidRDefault="0089283A" w:rsidP="00F405B6">
      <w:pPr>
        <w:spacing w:after="0" w:line="240" w:lineRule="auto"/>
        <w:contextualSpacing/>
        <w:jc w:val="both"/>
      </w:pPr>
    </w:p>
    <w:p w14:paraId="2AE80D38" w14:textId="74E75B7A" w:rsidR="0089283A" w:rsidRPr="00BD39D4" w:rsidRDefault="0089283A" w:rsidP="00F405B6">
      <w:pPr>
        <w:spacing w:after="0" w:line="240" w:lineRule="auto"/>
        <w:contextualSpacing/>
        <w:jc w:val="both"/>
      </w:pPr>
      <w:r w:rsidRPr="00BD39D4">
        <w:t xml:space="preserve">The Community Paediatric service has tackled the national challenge of insufficient Community Paediatricians by diversifying its workforce, appointing Specialist Nurses and discharging patients who do not require Consultant Led care back to universal services, or support services including Small Steps. The SFH Community Paediatric service has expanded the paediatric website to provide signposting to local services within the locality, supporting young people and families who are either being assessed for ASD or </w:t>
      </w:r>
      <w:r w:rsidR="006B0084" w:rsidRPr="00BD39D4">
        <w:t>ADHD, or</w:t>
      </w:r>
      <w:r w:rsidRPr="00BD39D4">
        <w:t xml:space="preserve"> to help them access post diagnosis support. </w:t>
      </w:r>
      <w:hyperlink r:id="rId37" w:history="1">
        <w:r w:rsidRPr="00BD39D4">
          <w:rPr>
            <w:rStyle w:val="Hyperlink"/>
          </w:rPr>
          <w:t>www.cyp.sfh-tr.nhs.uk</w:t>
        </w:r>
      </w:hyperlink>
    </w:p>
    <w:p w14:paraId="07A0C535" w14:textId="77777777" w:rsidR="0089283A" w:rsidRPr="00BD39D4" w:rsidRDefault="0089283A" w:rsidP="00F405B6">
      <w:pPr>
        <w:spacing w:after="0" w:line="240" w:lineRule="auto"/>
        <w:contextualSpacing/>
        <w:jc w:val="both"/>
      </w:pPr>
    </w:p>
    <w:p w14:paraId="634696CC" w14:textId="5F240779" w:rsidR="0089283A" w:rsidRPr="00BD39D4" w:rsidRDefault="0089283A" w:rsidP="00F405B6">
      <w:pPr>
        <w:spacing w:after="0" w:line="240" w:lineRule="auto"/>
        <w:contextualSpacing/>
        <w:jc w:val="both"/>
      </w:pPr>
      <w:r w:rsidRPr="00BD39D4">
        <w:t xml:space="preserve">Phase 2 of the </w:t>
      </w:r>
      <w:r w:rsidR="00AB2EBC" w:rsidRPr="00BD39D4">
        <w:t xml:space="preserve">County </w:t>
      </w:r>
      <w:r w:rsidRPr="00BD39D4">
        <w:t>Concerning Behaviour Pathway review will look at how the multiagency assessment service for Autism and ADHD is managed and will continue to build on the progress which has been made to date.</w:t>
      </w:r>
      <w:r w:rsidR="006B0084">
        <w:t xml:space="preserve"> </w:t>
      </w:r>
      <w:r w:rsidR="00157861">
        <w:t>(</w:t>
      </w:r>
      <w:r w:rsidR="00BD39D4">
        <w:t>It should be</w:t>
      </w:r>
      <w:r w:rsidRPr="00BD39D4">
        <w:t xml:space="preserve"> note</w:t>
      </w:r>
      <w:r w:rsidR="00BD39D4">
        <w:t>d that the</w:t>
      </w:r>
      <w:r w:rsidRPr="00BD39D4">
        <w:t xml:space="preserve"> Bassetlaw </w:t>
      </w:r>
      <w:r w:rsidR="00157861">
        <w:t xml:space="preserve">diagnostic pathway is complemented by the General Developmental Assessment process for </w:t>
      </w:r>
      <w:r w:rsidRPr="00BD39D4">
        <w:t>ASD/ADHD service is separate a</w:t>
      </w:r>
      <w:r w:rsidR="00706203">
        <w:t>nd operates a different system</w:t>
      </w:r>
      <w:r w:rsidR="00157861">
        <w:t>).</w:t>
      </w:r>
    </w:p>
    <w:bookmarkEnd w:id="8"/>
    <w:p w14:paraId="5E57AED9" w14:textId="77777777" w:rsidR="00776375" w:rsidRPr="00BD39D4" w:rsidRDefault="00776375" w:rsidP="00F405B6">
      <w:pPr>
        <w:spacing w:after="0" w:line="240" w:lineRule="auto"/>
        <w:contextualSpacing/>
        <w:jc w:val="both"/>
      </w:pPr>
    </w:p>
    <w:p w14:paraId="41F9C953" w14:textId="4F066C5D" w:rsidR="006B0084" w:rsidRPr="00BD39D4" w:rsidRDefault="00EB05A8" w:rsidP="00F405B6">
      <w:pPr>
        <w:spacing w:after="0" w:line="240" w:lineRule="auto"/>
        <w:contextualSpacing/>
        <w:jc w:val="both"/>
      </w:pPr>
      <w:r w:rsidRPr="00BD39D4">
        <w:rPr>
          <w:u w:val="single"/>
        </w:rPr>
        <w:t>Adverse C</w:t>
      </w:r>
      <w:r w:rsidR="00706203">
        <w:rPr>
          <w:u w:val="single"/>
        </w:rPr>
        <w:t>hild Expe</w:t>
      </w:r>
      <w:r w:rsidRPr="00BD39D4">
        <w:rPr>
          <w:u w:val="single"/>
        </w:rPr>
        <w:t>riences (ACE)</w:t>
      </w:r>
      <w:r w:rsidR="00A132E0" w:rsidRPr="00BD39D4">
        <w:t xml:space="preserve"> </w:t>
      </w:r>
    </w:p>
    <w:p w14:paraId="2D7748D0" w14:textId="4C53EDD5" w:rsidR="00A132E0" w:rsidRPr="00BD39D4" w:rsidRDefault="00A132E0" w:rsidP="00F405B6">
      <w:pPr>
        <w:spacing w:after="0" w:line="240" w:lineRule="auto"/>
        <w:contextualSpacing/>
        <w:jc w:val="both"/>
      </w:pPr>
      <w:r w:rsidRPr="00BD39D4">
        <w:t xml:space="preserve">Work continues </w:t>
      </w:r>
      <w:r w:rsidR="006B0084">
        <w:t xml:space="preserve">in response to </w:t>
      </w:r>
      <w:r w:rsidRPr="00BD39D4">
        <w:rPr>
          <w:b/>
        </w:rPr>
        <w:t>Adverse Child Experiences (ACE</w:t>
      </w:r>
      <w:r w:rsidRPr="00BD39D4">
        <w:t xml:space="preserve">) and the implications from a workforce development perspective.  Adverse Child Experiences formed part of the Director of Public Health Report 2017 </w:t>
      </w:r>
      <w:r w:rsidR="006B0084">
        <w:t xml:space="preserve">(Nottinghamshire) </w:t>
      </w:r>
      <w:r w:rsidRPr="00BD39D4">
        <w:t xml:space="preserve">which made recommendations that ‘All agencies should work together to prevent Adverse Child Experiences in order to </w:t>
      </w:r>
      <w:r w:rsidRPr="00BD39D4">
        <w:rPr>
          <w:b/>
        </w:rPr>
        <w:t>reduce health and social inequalities</w:t>
      </w:r>
      <w:r w:rsidRPr="00BD39D4">
        <w:t xml:space="preserve">, and to address the root causes of a significant proportion of police call-outs, A&amp;E attendances and benefits dependence in Nottinghamshire.  It is recognised that regular training in how to recognise and appropriately respond to signs of abuse and other types of trauma in children and young model should be developed and delivered to professionals across the system.  The ACE model should be used as a way of thinking about the impact of childhood trauma on psychological, physical and social health for both professionals and the public.  </w:t>
      </w:r>
    </w:p>
    <w:p w14:paraId="54312456" w14:textId="77777777" w:rsidR="00A132E0" w:rsidRPr="00BD39D4" w:rsidRDefault="00A132E0" w:rsidP="00F405B6">
      <w:pPr>
        <w:spacing w:after="0" w:line="240" w:lineRule="auto"/>
        <w:contextualSpacing/>
        <w:jc w:val="both"/>
      </w:pPr>
    </w:p>
    <w:p w14:paraId="5840C753" w14:textId="55B91C46" w:rsidR="006B0084" w:rsidRPr="008F76B7" w:rsidRDefault="00A132E0" w:rsidP="00F405B6">
      <w:pPr>
        <w:shd w:val="clear" w:color="auto" w:fill="FFFFFF" w:themeFill="background1"/>
        <w:spacing w:after="0" w:line="240" w:lineRule="auto"/>
        <w:jc w:val="both"/>
      </w:pPr>
      <w:r w:rsidRPr="00BD39D4">
        <w:t>In order to ensure ACE’s are considered as part of service delivery a number of actions have been developed and delivered, including:</w:t>
      </w:r>
    </w:p>
    <w:p w14:paraId="0C190525" w14:textId="2F7A202B" w:rsidR="00A132E0" w:rsidRPr="00BD39D4" w:rsidRDefault="00A132E0" w:rsidP="006B0084">
      <w:pPr>
        <w:pStyle w:val="ListParagraph"/>
        <w:numPr>
          <w:ilvl w:val="0"/>
          <w:numId w:val="7"/>
        </w:numPr>
        <w:shd w:val="clear" w:color="auto" w:fill="FFFFFF" w:themeFill="background1"/>
        <w:spacing w:after="0" w:line="240" w:lineRule="auto"/>
        <w:jc w:val="both"/>
        <w:rPr>
          <w:color w:val="538135" w:themeColor="accent6" w:themeShade="BF"/>
        </w:rPr>
      </w:pPr>
      <w:r w:rsidRPr="00BD39D4">
        <w:rPr>
          <w:color w:val="538135" w:themeColor="accent6" w:themeShade="BF"/>
        </w:rPr>
        <w:t xml:space="preserve"> </w:t>
      </w:r>
      <w:r w:rsidRPr="00BD39D4">
        <w:t>Development of an ACE’s, trauma and toxic stress e-learning course and updates to existing training and e-learning packages to include information on the impact of ACE’s available on the Nottinghamshire Safeguarding Children Partnership (NSCP) learning platform</w:t>
      </w:r>
    </w:p>
    <w:p w14:paraId="4BB00A28" w14:textId="66E498D2" w:rsidR="006B0084" w:rsidRDefault="006B0084" w:rsidP="006B0084">
      <w:pPr>
        <w:pStyle w:val="ListParagraph"/>
        <w:numPr>
          <w:ilvl w:val="0"/>
          <w:numId w:val="7"/>
        </w:numPr>
        <w:spacing w:after="0" w:line="240" w:lineRule="auto"/>
        <w:jc w:val="both"/>
      </w:pPr>
      <w:r w:rsidRPr="006B0084">
        <w:t>Public Health Nottinghamshire have commissioned The Routine Enquiry about Adversity in Childhood (</w:t>
      </w:r>
      <w:proofErr w:type="spellStart"/>
      <w:r w:rsidRPr="006B0084">
        <w:t>REACh</w:t>
      </w:r>
      <w:proofErr w:type="spellEnd"/>
      <w:r w:rsidRPr="006B0084">
        <w:t xml:space="preserve">) Programme from Warren Larkin Associates Ltd (https://warrenlarkinassociates.co.uk/portfolio-items/routine-enquiry-about-adversity-in-childhood-reach-programme/)  for system-wide key public care and protection services . this is includes  change management  and training on an ACE’s for a Trauma Informed workforce, Trauma Safe processes in services and role appropriate  Trauma Smart frontline workers. Up to 800 training places have been commissioned and are being rolled out across the system in Nottinghamshire.  Current services accessing the training include Probation, </w:t>
      </w:r>
      <w:r w:rsidR="00706203" w:rsidRPr="006B0084">
        <w:t>police, and substance</w:t>
      </w:r>
      <w:r w:rsidRPr="006B0084">
        <w:t xml:space="preserve"> misuse services, domestic abuse </w:t>
      </w:r>
      <w:r w:rsidR="00706203" w:rsidRPr="006B0084">
        <w:t>services,</w:t>
      </w:r>
      <w:r w:rsidRPr="006B0084">
        <w:t xml:space="preserve"> Youth Offending </w:t>
      </w:r>
      <w:r w:rsidR="00706203" w:rsidRPr="006B0084">
        <w:t>Teams,</w:t>
      </w:r>
      <w:r w:rsidRPr="006B0084">
        <w:t xml:space="preserve"> Children’s </w:t>
      </w:r>
      <w:r w:rsidR="00706203" w:rsidRPr="006B0084">
        <w:t>Centres,</w:t>
      </w:r>
      <w:r w:rsidRPr="006B0084">
        <w:t xml:space="preserve"> County Council Family Support Services and NHS Healthy Child Programme staff.</w:t>
      </w:r>
    </w:p>
    <w:p w14:paraId="508F1463" w14:textId="1A3DB0B0" w:rsidR="00BD39D4" w:rsidRPr="00BD39D4" w:rsidRDefault="00A132E0" w:rsidP="006B0084">
      <w:pPr>
        <w:pStyle w:val="ListParagraph"/>
        <w:numPr>
          <w:ilvl w:val="0"/>
          <w:numId w:val="7"/>
        </w:numPr>
        <w:spacing w:after="0" w:line="240" w:lineRule="auto"/>
        <w:jc w:val="both"/>
      </w:pPr>
      <w:r w:rsidRPr="00BD39D4">
        <w:t>Updating JSNA chapters to include reference to ACEs and Trauma informed approaches in both children’s services and across the life course</w:t>
      </w:r>
    </w:p>
    <w:p w14:paraId="11B1CAEB" w14:textId="3C7E783B" w:rsidR="00A132E0" w:rsidRPr="00BD39D4" w:rsidRDefault="00A132E0" w:rsidP="006B0084">
      <w:pPr>
        <w:pStyle w:val="ListParagraph"/>
        <w:numPr>
          <w:ilvl w:val="0"/>
          <w:numId w:val="7"/>
        </w:numPr>
        <w:spacing w:after="0" w:line="240" w:lineRule="auto"/>
        <w:jc w:val="both"/>
      </w:pPr>
      <w:r w:rsidRPr="00BD39D4">
        <w:t xml:space="preserve">Ensuring ACE’s is included within the </w:t>
      </w:r>
      <w:r w:rsidR="004253F9">
        <w:t xml:space="preserve">ICS </w:t>
      </w:r>
      <w:r w:rsidRPr="00BD39D4">
        <w:t xml:space="preserve"> All Ages Mental Health Strategy which </w:t>
      </w:r>
      <w:r w:rsidR="004253F9">
        <w:t>has been published by the ICS Mental Health Board.</w:t>
      </w:r>
    </w:p>
    <w:p w14:paraId="6CC248B9" w14:textId="77777777" w:rsidR="00A132E0" w:rsidRPr="00BD39D4" w:rsidRDefault="00A132E0" w:rsidP="00F405B6">
      <w:pPr>
        <w:spacing w:after="0" w:line="240" w:lineRule="auto"/>
        <w:contextualSpacing/>
        <w:jc w:val="both"/>
      </w:pPr>
    </w:p>
    <w:p w14:paraId="746CD99D" w14:textId="77777777" w:rsidR="00A132E0" w:rsidRPr="00BD39D4" w:rsidRDefault="00A132E0" w:rsidP="00F405B6">
      <w:pPr>
        <w:spacing w:after="0" w:line="240" w:lineRule="auto"/>
        <w:contextualSpacing/>
        <w:jc w:val="both"/>
      </w:pPr>
    </w:p>
    <w:p w14:paraId="0EE55858" w14:textId="77777777" w:rsidR="00A132E0" w:rsidRPr="00BD39D4" w:rsidRDefault="00A132E0" w:rsidP="00F405B6">
      <w:pPr>
        <w:spacing w:after="0" w:line="240" w:lineRule="auto"/>
        <w:contextualSpacing/>
        <w:jc w:val="both"/>
        <w:rPr>
          <w:u w:val="single"/>
        </w:rPr>
      </w:pPr>
    </w:p>
    <w:p w14:paraId="0F7AE8A3" w14:textId="77777777" w:rsidR="00A132E0" w:rsidRPr="00BD39D4" w:rsidRDefault="00A132E0" w:rsidP="00F405B6">
      <w:pPr>
        <w:spacing w:after="0" w:line="240" w:lineRule="auto"/>
        <w:contextualSpacing/>
        <w:jc w:val="both"/>
        <w:rPr>
          <w:b/>
          <w:u w:val="single"/>
        </w:rPr>
      </w:pPr>
    </w:p>
    <w:p w14:paraId="793B5F52" w14:textId="77777777" w:rsidR="00A132E0" w:rsidRPr="00F405B6" w:rsidRDefault="00A132E0" w:rsidP="00F405B6">
      <w:pPr>
        <w:spacing w:after="0" w:line="240" w:lineRule="auto"/>
        <w:contextualSpacing/>
        <w:jc w:val="both"/>
        <w:rPr>
          <w:b/>
          <w:u w:val="single"/>
        </w:rPr>
      </w:pPr>
    </w:p>
    <w:p w14:paraId="4C412514" w14:textId="7A385591" w:rsidR="00EB05A8" w:rsidRPr="00BD39D4" w:rsidRDefault="00EB05A8" w:rsidP="00F405B6">
      <w:pPr>
        <w:spacing w:after="0" w:line="240" w:lineRule="auto"/>
        <w:contextualSpacing/>
        <w:jc w:val="both"/>
        <w:rPr>
          <w:u w:val="single"/>
        </w:rPr>
      </w:pPr>
    </w:p>
    <w:p w14:paraId="3E11157B" w14:textId="77777777" w:rsidR="008A4003" w:rsidRPr="00F405B6" w:rsidRDefault="008A4003" w:rsidP="00F405B6">
      <w:pPr>
        <w:spacing w:after="0" w:line="240" w:lineRule="auto"/>
        <w:contextualSpacing/>
        <w:jc w:val="both"/>
        <w:rPr>
          <w:b/>
          <w:u w:val="single"/>
        </w:rPr>
      </w:pPr>
    </w:p>
    <w:p w14:paraId="3071EE52" w14:textId="77777777" w:rsidR="008A4003" w:rsidRPr="00F405B6" w:rsidRDefault="008A4003" w:rsidP="00F405B6">
      <w:pPr>
        <w:spacing w:after="0" w:line="240" w:lineRule="auto"/>
        <w:contextualSpacing/>
        <w:jc w:val="both"/>
        <w:rPr>
          <w:b/>
          <w:u w:val="single"/>
        </w:rPr>
      </w:pPr>
    </w:p>
    <w:p w14:paraId="495BBDE8" w14:textId="77777777" w:rsidR="00BD39D4" w:rsidRDefault="00BD39D4" w:rsidP="00FB7964">
      <w:pPr>
        <w:spacing w:after="0" w:line="240" w:lineRule="auto"/>
        <w:jc w:val="both"/>
        <w:rPr>
          <w:b/>
          <w:sz w:val="24"/>
          <w:szCs w:val="24"/>
          <w:u w:val="single"/>
        </w:rPr>
      </w:pPr>
    </w:p>
    <w:p w14:paraId="735C3AC0" w14:textId="77777777" w:rsidR="00BD39D4" w:rsidRDefault="00BD39D4" w:rsidP="00FB7964">
      <w:pPr>
        <w:spacing w:after="0" w:line="240" w:lineRule="auto"/>
        <w:jc w:val="both"/>
        <w:rPr>
          <w:b/>
          <w:sz w:val="24"/>
          <w:szCs w:val="24"/>
          <w:u w:val="single"/>
        </w:rPr>
      </w:pPr>
    </w:p>
    <w:p w14:paraId="397E890A" w14:textId="77777777" w:rsidR="008F76B7" w:rsidRDefault="008F76B7" w:rsidP="00FB7964">
      <w:pPr>
        <w:spacing w:after="0" w:line="240" w:lineRule="auto"/>
        <w:jc w:val="both"/>
        <w:rPr>
          <w:b/>
          <w:sz w:val="32"/>
          <w:szCs w:val="32"/>
          <w:u w:val="single"/>
        </w:rPr>
      </w:pPr>
    </w:p>
    <w:p w14:paraId="465C15C8" w14:textId="77777777" w:rsidR="008F76B7" w:rsidRDefault="008F76B7" w:rsidP="00FB7964">
      <w:pPr>
        <w:spacing w:after="0" w:line="240" w:lineRule="auto"/>
        <w:jc w:val="both"/>
        <w:rPr>
          <w:b/>
          <w:sz w:val="32"/>
          <w:szCs w:val="32"/>
          <w:u w:val="single"/>
        </w:rPr>
      </w:pPr>
    </w:p>
    <w:p w14:paraId="55BC68A1" w14:textId="77777777" w:rsidR="008F76B7" w:rsidRDefault="008F76B7" w:rsidP="00FB7964">
      <w:pPr>
        <w:spacing w:after="0" w:line="240" w:lineRule="auto"/>
        <w:jc w:val="both"/>
        <w:rPr>
          <w:b/>
          <w:sz w:val="32"/>
          <w:szCs w:val="32"/>
          <w:u w:val="single"/>
        </w:rPr>
      </w:pPr>
    </w:p>
    <w:p w14:paraId="3806D390" w14:textId="77777777" w:rsidR="008F76B7" w:rsidRDefault="008F76B7" w:rsidP="00FB7964">
      <w:pPr>
        <w:spacing w:after="0" w:line="240" w:lineRule="auto"/>
        <w:jc w:val="both"/>
        <w:rPr>
          <w:b/>
          <w:sz w:val="32"/>
          <w:szCs w:val="32"/>
          <w:u w:val="single"/>
        </w:rPr>
      </w:pPr>
    </w:p>
    <w:p w14:paraId="78EF0470" w14:textId="77777777" w:rsidR="008F76B7" w:rsidRDefault="008F76B7" w:rsidP="00FB7964">
      <w:pPr>
        <w:spacing w:after="0" w:line="240" w:lineRule="auto"/>
        <w:jc w:val="both"/>
        <w:rPr>
          <w:b/>
          <w:sz w:val="32"/>
          <w:szCs w:val="32"/>
          <w:u w:val="single"/>
        </w:rPr>
      </w:pPr>
    </w:p>
    <w:p w14:paraId="048A47AF" w14:textId="77777777" w:rsidR="008F76B7" w:rsidRDefault="008F76B7" w:rsidP="00FB7964">
      <w:pPr>
        <w:spacing w:after="0" w:line="240" w:lineRule="auto"/>
        <w:jc w:val="both"/>
        <w:rPr>
          <w:b/>
          <w:sz w:val="32"/>
          <w:szCs w:val="32"/>
          <w:u w:val="single"/>
        </w:rPr>
      </w:pPr>
    </w:p>
    <w:p w14:paraId="47ECB5F4" w14:textId="77777777" w:rsidR="008F76B7" w:rsidRDefault="008F76B7" w:rsidP="00FB7964">
      <w:pPr>
        <w:spacing w:after="0" w:line="240" w:lineRule="auto"/>
        <w:jc w:val="both"/>
        <w:rPr>
          <w:b/>
          <w:sz w:val="32"/>
          <w:szCs w:val="32"/>
          <w:u w:val="single"/>
        </w:rPr>
      </w:pPr>
    </w:p>
    <w:p w14:paraId="5F0D2004" w14:textId="77777777" w:rsidR="008F76B7" w:rsidRDefault="008F76B7" w:rsidP="00FB7964">
      <w:pPr>
        <w:spacing w:after="0" w:line="240" w:lineRule="auto"/>
        <w:jc w:val="both"/>
        <w:rPr>
          <w:b/>
          <w:sz w:val="32"/>
          <w:szCs w:val="32"/>
          <w:u w:val="single"/>
        </w:rPr>
      </w:pPr>
    </w:p>
    <w:p w14:paraId="15921325" w14:textId="77777777" w:rsidR="008F76B7" w:rsidRDefault="008F76B7" w:rsidP="00FB7964">
      <w:pPr>
        <w:spacing w:after="0" w:line="240" w:lineRule="auto"/>
        <w:jc w:val="both"/>
        <w:rPr>
          <w:b/>
          <w:sz w:val="32"/>
          <w:szCs w:val="32"/>
          <w:u w:val="single"/>
        </w:rPr>
      </w:pPr>
    </w:p>
    <w:p w14:paraId="1FF5362E" w14:textId="77777777" w:rsidR="008F76B7" w:rsidRDefault="008F76B7" w:rsidP="00FB7964">
      <w:pPr>
        <w:spacing w:after="0" w:line="240" w:lineRule="auto"/>
        <w:jc w:val="both"/>
        <w:rPr>
          <w:b/>
          <w:sz w:val="32"/>
          <w:szCs w:val="32"/>
          <w:u w:val="single"/>
        </w:rPr>
      </w:pPr>
    </w:p>
    <w:p w14:paraId="0B4EB515" w14:textId="77777777" w:rsidR="00BB4269" w:rsidRPr="004B3B46" w:rsidRDefault="00BB4269" w:rsidP="00FB7964">
      <w:pPr>
        <w:spacing w:after="0" w:line="240" w:lineRule="auto"/>
        <w:jc w:val="both"/>
        <w:rPr>
          <w:b/>
          <w:sz w:val="32"/>
          <w:szCs w:val="32"/>
          <w:u w:val="single"/>
        </w:rPr>
      </w:pPr>
      <w:r w:rsidRPr="004B3B46">
        <w:rPr>
          <w:b/>
          <w:sz w:val="32"/>
          <w:szCs w:val="32"/>
          <w:u w:val="single"/>
        </w:rPr>
        <w:t>Improvin</w:t>
      </w:r>
      <w:r w:rsidR="0077035E" w:rsidRPr="004B3B46">
        <w:rPr>
          <w:b/>
          <w:sz w:val="32"/>
          <w:szCs w:val="32"/>
          <w:u w:val="single"/>
        </w:rPr>
        <w:t xml:space="preserve">g access to effective support </w:t>
      </w:r>
    </w:p>
    <w:p w14:paraId="6585948F" w14:textId="77777777" w:rsidR="00BB4269" w:rsidRDefault="00BB4269" w:rsidP="00FB7964">
      <w:pPr>
        <w:spacing w:after="0" w:line="240" w:lineRule="auto"/>
        <w:jc w:val="both"/>
      </w:pPr>
    </w:p>
    <w:tbl>
      <w:tblPr>
        <w:tblStyle w:val="TableGrid"/>
        <w:tblW w:w="0" w:type="auto"/>
        <w:tblLook w:val="04A0" w:firstRow="1" w:lastRow="0" w:firstColumn="1" w:lastColumn="0" w:noHBand="0" w:noVBand="1"/>
      </w:tblPr>
      <w:tblGrid>
        <w:gridCol w:w="9016"/>
      </w:tblGrid>
      <w:tr w:rsidR="00BB4269" w:rsidRPr="00C83D06" w14:paraId="31C9BA70" w14:textId="77777777" w:rsidTr="00BB4269">
        <w:tc>
          <w:tcPr>
            <w:tcW w:w="9016" w:type="dxa"/>
          </w:tcPr>
          <w:p w14:paraId="50A1190D" w14:textId="77777777" w:rsidR="00BB4269" w:rsidRDefault="00BB4269" w:rsidP="00FB7964">
            <w:pPr>
              <w:jc w:val="both"/>
            </w:pPr>
          </w:p>
          <w:p w14:paraId="4F4ADF2A" w14:textId="77777777" w:rsidR="00BB4269" w:rsidRPr="00C83D06" w:rsidRDefault="00BB4269" w:rsidP="00FB7964">
            <w:pPr>
              <w:jc w:val="both"/>
            </w:pPr>
            <w:r w:rsidRPr="00C83D06">
              <w:t>Our aim is to change how care is delivered and build it around the needs of children and young people and families.  This mean</w:t>
            </w:r>
            <w:r w:rsidRPr="00EB7DD8">
              <w:t>s moving away from a system of care defined in terms of the services organisations provide to ensure that children and young people have easy access</w:t>
            </w:r>
            <w:r w:rsidRPr="00C83D06">
              <w:t xml:space="preserve"> to the right support from the right service at the right time (Future in Mind, 2015).</w:t>
            </w:r>
          </w:p>
          <w:p w14:paraId="06602720" w14:textId="77777777" w:rsidR="00BB4269" w:rsidRPr="00C83D06" w:rsidRDefault="00BB4269" w:rsidP="00FB7964">
            <w:pPr>
              <w:jc w:val="both"/>
            </w:pPr>
          </w:p>
        </w:tc>
      </w:tr>
    </w:tbl>
    <w:p w14:paraId="23021CED" w14:textId="77777777" w:rsidR="00BB4269" w:rsidRPr="00C83D06" w:rsidRDefault="00BB4269" w:rsidP="00FB7964">
      <w:pPr>
        <w:spacing w:after="0" w:line="240" w:lineRule="auto"/>
        <w:jc w:val="both"/>
      </w:pPr>
    </w:p>
    <w:p w14:paraId="231C7974" w14:textId="20936E6C" w:rsidR="00BB4269" w:rsidRPr="00C83D06" w:rsidRDefault="00BB4269" w:rsidP="00FB7964">
      <w:pPr>
        <w:spacing w:after="0" w:line="240" w:lineRule="auto"/>
        <w:jc w:val="both"/>
      </w:pPr>
      <w:r w:rsidRPr="00C83D06">
        <w:t>The current service pathway for emotional and mental health support in Nottingham and Nottingham</w:t>
      </w:r>
      <w:r w:rsidR="00F45ECF" w:rsidRPr="00C83D06">
        <w:t xml:space="preserve">shire can be found at </w:t>
      </w:r>
      <w:r w:rsidR="00A64C8F" w:rsidRPr="00A64C8F">
        <w:t xml:space="preserve">appendix </w:t>
      </w:r>
      <w:r w:rsidR="00510AF0" w:rsidRPr="00A64C8F">
        <w:t>ii</w:t>
      </w:r>
      <w:r w:rsidRPr="00A64C8F">
        <w:t>.</w:t>
      </w:r>
      <w:r w:rsidRPr="00C83D06">
        <w:t xml:space="preserve"> This </w:t>
      </w:r>
      <w:r w:rsidR="00C83D06">
        <w:t xml:space="preserve">document </w:t>
      </w:r>
      <w:r w:rsidRPr="00C83D06">
        <w:t>reflects the commissioning arrangements in the City and County.</w:t>
      </w:r>
    </w:p>
    <w:p w14:paraId="166C2A50" w14:textId="77777777" w:rsidR="00BB4269" w:rsidRPr="00EB7DD8" w:rsidRDefault="00BB4269" w:rsidP="00FB7964">
      <w:pPr>
        <w:spacing w:after="0" w:line="240" w:lineRule="auto"/>
        <w:jc w:val="both"/>
      </w:pPr>
    </w:p>
    <w:p w14:paraId="4EA00A5D" w14:textId="000DC1F2" w:rsidR="00BB4269" w:rsidRDefault="00CA4E42" w:rsidP="00FB7964">
      <w:pPr>
        <w:spacing w:after="0" w:line="240" w:lineRule="auto"/>
        <w:jc w:val="both"/>
        <w:rPr>
          <w:b/>
        </w:rPr>
      </w:pPr>
      <w:r w:rsidRPr="00EC0D20">
        <w:rPr>
          <w:b/>
          <w:sz w:val="24"/>
          <w:szCs w:val="24"/>
        </w:rPr>
        <w:t>What we</w:t>
      </w:r>
      <w:r w:rsidR="00C11AE3" w:rsidRPr="00EC0D20">
        <w:rPr>
          <w:b/>
          <w:sz w:val="24"/>
          <w:szCs w:val="24"/>
        </w:rPr>
        <w:t xml:space="preserve"> did </w:t>
      </w:r>
      <w:r w:rsidR="00591E78">
        <w:rPr>
          <w:b/>
          <w:sz w:val="24"/>
          <w:szCs w:val="24"/>
        </w:rPr>
        <w:t>during</w:t>
      </w:r>
      <w:r w:rsidR="00C11AE3" w:rsidRPr="00EC0D20">
        <w:rPr>
          <w:b/>
          <w:sz w:val="24"/>
          <w:szCs w:val="24"/>
        </w:rPr>
        <w:t xml:space="preserve"> 1</w:t>
      </w:r>
      <w:r w:rsidR="007D3A18">
        <w:rPr>
          <w:b/>
          <w:sz w:val="24"/>
          <w:szCs w:val="24"/>
        </w:rPr>
        <w:t>8</w:t>
      </w:r>
      <w:r w:rsidR="00C11AE3" w:rsidRPr="00EC0D20">
        <w:rPr>
          <w:b/>
          <w:sz w:val="24"/>
          <w:szCs w:val="24"/>
        </w:rPr>
        <w:t>/1</w:t>
      </w:r>
      <w:r w:rsidR="007D3A18">
        <w:rPr>
          <w:b/>
          <w:sz w:val="24"/>
          <w:szCs w:val="24"/>
        </w:rPr>
        <w:t>9</w:t>
      </w:r>
      <w:r w:rsidRPr="00C83D06">
        <w:rPr>
          <w:b/>
        </w:rPr>
        <w:t>:</w:t>
      </w:r>
    </w:p>
    <w:p w14:paraId="6D8D3E92" w14:textId="77777777" w:rsidR="009B34D1" w:rsidRDefault="009B34D1" w:rsidP="00FB7964">
      <w:pPr>
        <w:spacing w:after="0" w:line="240" w:lineRule="auto"/>
        <w:jc w:val="both"/>
      </w:pPr>
    </w:p>
    <w:p w14:paraId="34AFB293" w14:textId="0BF78D32" w:rsidR="00FE5FA8" w:rsidRDefault="009B34D1" w:rsidP="007D3A18">
      <w:pPr>
        <w:spacing w:after="0" w:line="240" w:lineRule="auto"/>
        <w:jc w:val="both"/>
      </w:pPr>
      <w:r w:rsidRPr="00510AF0">
        <w:rPr>
          <w:b/>
        </w:rPr>
        <w:t>Nottingham City Targeted CAMHS</w:t>
      </w:r>
      <w:r>
        <w:t xml:space="preserve"> </w:t>
      </w:r>
    </w:p>
    <w:p w14:paraId="19389BDF" w14:textId="455293A9" w:rsidR="00A20266" w:rsidRPr="00E40439" w:rsidRDefault="00BF2136" w:rsidP="00E40439">
      <w:r w:rsidRPr="00E40439">
        <w:t>Nottingham City Targeted CAMHS are currently exceeding national targets regarding Routine Out</w:t>
      </w:r>
      <w:r w:rsidR="008F76B7">
        <w:t>c</w:t>
      </w:r>
      <w:r w:rsidRPr="00E40439">
        <w:t xml:space="preserve">ome Measures.  The national target is 30% and as the table below illustrates, Nottingham </w:t>
      </w:r>
      <w:r w:rsidR="00A20266" w:rsidRPr="00E40439">
        <w:t xml:space="preserve">are </w:t>
      </w:r>
      <w:r w:rsidRPr="00E40439">
        <w:t>currently reaching 70% on recorded ROMs.</w:t>
      </w:r>
    </w:p>
    <w:tbl>
      <w:tblPr>
        <w:tblW w:w="10490" w:type="dxa"/>
        <w:tblInd w:w="-152" w:type="dxa"/>
        <w:tblCellMar>
          <w:left w:w="0" w:type="dxa"/>
          <w:right w:w="0" w:type="dxa"/>
        </w:tblCellMar>
        <w:tblLook w:val="04A0" w:firstRow="1" w:lastRow="0" w:firstColumn="1" w:lastColumn="0" w:noHBand="0" w:noVBand="1"/>
      </w:tblPr>
      <w:tblGrid>
        <w:gridCol w:w="2540"/>
        <w:gridCol w:w="1417"/>
        <w:gridCol w:w="2139"/>
        <w:gridCol w:w="1559"/>
        <w:gridCol w:w="1417"/>
        <w:gridCol w:w="1418"/>
      </w:tblGrid>
      <w:tr w:rsidR="00BF2136" w:rsidRPr="00BF2136" w14:paraId="2408D221" w14:textId="77777777" w:rsidTr="00E40439">
        <w:trPr>
          <w:trHeight w:val="300"/>
        </w:trPr>
        <w:tc>
          <w:tcPr>
            <w:tcW w:w="2540" w:type="dxa"/>
            <w:tcBorders>
              <w:top w:val="single" w:sz="8" w:space="0" w:color="auto"/>
              <w:left w:val="single" w:sz="8" w:space="0" w:color="auto"/>
              <w:bottom w:val="single" w:sz="8" w:space="0" w:color="auto"/>
              <w:right w:val="single" w:sz="8" w:space="0" w:color="auto"/>
            </w:tcBorders>
            <w:shd w:val="clear" w:color="auto" w:fill="70AD47"/>
            <w:tcMar>
              <w:top w:w="0" w:type="dxa"/>
              <w:left w:w="108" w:type="dxa"/>
              <w:bottom w:w="0" w:type="dxa"/>
              <w:right w:w="108" w:type="dxa"/>
            </w:tcMar>
            <w:hideMark/>
          </w:tcPr>
          <w:p w14:paraId="73C2F18C"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 xml:space="preserve">Additional Information </w:t>
            </w:r>
          </w:p>
        </w:tc>
        <w:tc>
          <w:tcPr>
            <w:tcW w:w="1417"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18B97F99"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Q1 2018/19 Totals</w:t>
            </w:r>
          </w:p>
        </w:tc>
        <w:tc>
          <w:tcPr>
            <w:tcW w:w="2139"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1F60CE40"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Q2 2018/19 Totals</w:t>
            </w:r>
          </w:p>
        </w:tc>
        <w:tc>
          <w:tcPr>
            <w:tcW w:w="1559"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5FD53388"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Q3 2018/19 Totals</w:t>
            </w:r>
          </w:p>
        </w:tc>
        <w:tc>
          <w:tcPr>
            <w:tcW w:w="1417"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1126D0C9"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Q4 2018/19 Totals</w:t>
            </w:r>
          </w:p>
        </w:tc>
        <w:tc>
          <w:tcPr>
            <w:tcW w:w="1418" w:type="dxa"/>
            <w:tcBorders>
              <w:top w:val="single" w:sz="8" w:space="0" w:color="auto"/>
              <w:left w:val="nil"/>
              <w:bottom w:val="single" w:sz="8" w:space="0" w:color="auto"/>
              <w:right w:val="single" w:sz="8" w:space="0" w:color="auto"/>
            </w:tcBorders>
            <w:shd w:val="clear" w:color="auto" w:fill="70AD47"/>
            <w:tcMar>
              <w:top w:w="0" w:type="dxa"/>
              <w:left w:w="108" w:type="dxa"/>
              <w:bottom w:w="0" w:type="dxa"/>
              <w:right w:w="108" w:type="dxa"/>
            </w:tcMar>
            <w:hideMark/>
          </w:tcPr>
          <w:p w14:paraId="19246379" w14:textId="77777777" w:rsidR="00BF2136" w:rsidRPr="00BF2136" w:rsidRDefault="00BF2136" w:rsidP="00BF2136">
            <w:pPr>
              <w:spacing w:after="0" w:line="240" w:lineRule="auto"/>
              <w:rPr>
                <w:rFonts w:ascii="Calibri" w:eastAsia="Calibri" w:hAnsi="Calibri" w:cs="Calibri"/>
                <w:b/>
                <w:bCs/>
                <w:color w:val="FFFFFF"/>
                <w:lang w:eastAsia="en-GB"/>
              </w:rPr>
            </w:pPr>
            <w:r w:rsidRPr="00BF2136">
              <w:rPr>
                <w:rFonts w:ascii="Calibri" w:eastAsia="Calibri" w:hAnsi="Calibri" w:cs="Calibri"/>
                <w:b/>
                <w:bCs/>
                <w:color w:val="FFFFFF"/>
                <w:lang w:eastAsia="en-GB"/>
              </w:rPr>
              <w:t>Q1 2019/20 Totals</w:t>
            </w:r>
          </w:p>
        </w:tc>
      </w:tr>
      <w:tr w:rsidR="00BF2136" w:rsidRPr="00BF2136" w14:paraId="072730DC" w14:textId="77777777" w:rsidTr="00E40439">
        <w:trPr>
          <w:trHeight w:val="30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72062C"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of goal based outcomes recorded</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E6372B8"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100%</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1834C12F"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100%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E3D9DD"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100%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229D4CE"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100%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29D5B901"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100%</w:t>
            </w:r>
          </w:p>
        </w:tc>
      </w:tr>
      <w:tr w:rsidR="00BF2136" w:rsidRPr="00BF2136" w14:paraId="76056921"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A2511"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of paired outcome measure data at closure</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B90C"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80%</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2613B9DB"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77%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5DCDDEBF"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DE73D92"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B31F15D"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72%</w:t>
            </w:r>
          </w:p>
        </w:tc>
      </w:tr>
      <w:tr w:rsidR="00BF2136" w:rsidRPr="00BF2136" w14:paraId="48CB43D4" w14:textId="77777777" w:rsidTr="00E40439">
        <w:trPr>
          <w:trHeight w:val="855"/>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9F0A01"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Patient Reported Outcome Measures (</w:t>
            </w:r>
            <w:proofErr w:type="spellStart"/>
            <w:r w:rsidRPr="00E51B7B">
              <w:rPr>
                <w:rFonts w:ascii="Calibri" w:eastAsia="Calibri" w:hAnsi="Calibri" w:cs="Calibri"/>
                <w:lang w:eastAsia="en-GB"/>
              </w:rPr>
              <w:t>Paried</w:t>
            </w:r>
            <w:proofErr w:type="spellEnd"/>
            <w:r w:rsidRPr="00E51B7B">
              <w:rPr>
                <w:rFonts w:ascii="Calibri" w:eastAsia="Calibri" w:hAnsi="Calibri" w:cs="Calibri"/>
                <w:lang w:eastAsia="en-GB"/>
              </w:rPr>
              <w:t xml:space="preserve"> Data) (RCADs or SDQ)</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4F9B50"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80%</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41060276"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3DC3"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7E333F5"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24D4134"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72%</w:t>
            </w:r>
          </w:p>
        </w:tc>
      </w:tr>
      <w:tr w:rsidR="00BF2136" w:rsidRPr="00BF2136" w14:paraId="121C3098"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5F0FC"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Patient Reported Experiences Measures (CHI or SRS)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E2ACCA3"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Child: 22 Parent:23</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61EE"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Child: 22 Parent:23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2C2EC3B3"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Child: 22 Parent: 22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9167482"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Child: 22 Parent:23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D8067D6" w14:textId="77777777" w:rsidR="00BF2136" w:rsidRPr="00E51B7B" w:rsidRDefault="00BF2136" w:rsidP="00BF2136">
            <w:pPr>
              <w:spacing w:after="0" w:line="240" w:lineRule="auto"/>
              <w:rPr>
                <w:rFonts w:ascii="Calibri" w:eastAsia="Calibri" w:hAnsi="Calibri" w:cs="Calibri"/>
                <w:bCs/>
                <w:lang w:eastAsia="en-GB"/>
              </w:rPr>
            </w:pPr>
            <w:r w:rsidRPr="00E51B7B">
              <w:rPr>
                <w:rFonts w:ascii="Calibri" w:eastAsia="Calibri" w:hAnsi="Calibri" w:cs="Calibri"/>
                <w:bCs/>
                <w:lang w:eastAsia="en-GB"/>
              </w:rPr>
              <w:t>Child: 21 Parent:22</w:t>
            </w:r>
          </w:p>
        </w:tc>
      </w:tr>
      <w:tr w:rsidR="00BF2136" w:rsidRPr="00BF2136" w14:paraId="146FCA9E"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1055E"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of YP saw Reduction in Depression (reported in RCADs)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6B7D24C"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63%</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7DB6"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44E26943"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ED0762"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0FE7C"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71%</w:t>
            </w:r>
          </w:p>
        </w:tc>
      </w:tr>
      <w:tr w:rsidR="00BF2136" w:rsidRPr="00BF2136" w14:paraId="4F42B4E1"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CD4B6"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of YP saw Reduction in Anxiety (reported in RCADs)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2A38FE45"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66%</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677F60B9"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1CAE9A3C"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15FC164"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18B121E"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73%</w:t>
            </w:r>
          </w:p>
        </w:tc>
      </w:tr>
      <w:tr w:rsidR="00BF2136" w:rsidRPr="00BF2136" w14:paraId="77417DDE"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220D7B"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of YP saw Reduction in Depression and Anxiety (reported in RCADs)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2E6C02A6"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66%</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00AE616A"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E172"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A64A642"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24B2118"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71%</w:t>
            </w:r>
          </w:p>
        </w:tc>
      </w:tr>
      <w:tr w:rsidR="00BF2136" w:rsidRPr="00BF2136" w14:paraId="4B53BC6E" w14:textId="77777777" w:rsidTr="00E40439">
        <w:trPr>
          <w:trHeight w:val="30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699EC"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xml:space="preserve">SDQ improvement for completed interventions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B859"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80%</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666BD7FD"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524A04D0"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72%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BB9"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81%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40425215"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73%</w:t>
            </w:r>
          </w:p>
        </w:tc>
      </w:tr>
      <w:tr w:rsidR="00BF2136" w:rsidRPr="00BF2136" w14:paraId="525433A1" w14:textId="77777777" w:rsidTr="00E40439">
        <w:trPr>
          <w:trHeight w:val="570"/>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0A8C4" w14:textId="77777777" w:rsidR="00BF2136" w:rsidRPr="00E51B7B" w:rsidRDefault="00BF2136" w:rsidP="00BF2136">
            <w:pPr>
              <w:spacing w:after="0" w:line="240" w:lineRule="auto"/>
              <w:rPr>
                <w:rFonts w:ascii="Calibri" w:eastAsia="Calibri" w:hAnsi="Calibri" w:cs="Calibri"/>
                <w:lang w:eastAsia="en-GB"/>
              </w:rPr>
            </w:pPr>
            <w:r w:rsidRPr="00E51B7B">
              <w:rPr>
                <w:rFonts w:ascii="Calibri" w:eastAsia="Calibri" w:hAnsi="Calibri" w:cs="Calibri"/>
                <w:lang w:eastAsia="en-GB"/>
              </w:rPr>
              <w:t xml:space="preserve">SDQ improvement by 4 or more for completed interventions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B075B1F"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52%</w:t>
            </w:r>
          </w:p>
        </w:tc>
        <w:tc>
          <w:tcPr>
            <w:tcW w:w="2139" w:type="dxa"/>
            <w:tcBorders>
              <w:top w:val="nil"/>
              <w:left w:val="nil"/>
              <w:bottom w:val="single" w:sz="8" w:space="0" w:color="auto"/>
              <w:right w:val="single" w:sz="8" w:space="0" w:color="auto"/>
            </w:tcBorders>
            <w:noWrap/>
            <w:tcMar>
              <w:top w:w="0" w:type="dxa"/>
              <w:left w:w="108" w:type="dxa"/>
              <w:bottom w:w="0" w:type="dxa"/>
              <w:right w:w="108" w:type="dxa"/>
            </w:tcMar>
            <w:hideMark/>
          </w:tcPr>
          <w:p w14:paraId="343F67AA"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52%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hideMark/>
          </w:tcPr>
          <w:p w14:paraId="7F78AF75"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43%</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3F01F60" w14:textId="77777777" w:rsidR="00BF2136" w:rsidRPr="00E51B7B" w:rsidRDefault="00BF2136" w:rsidP="00BF2136">
            <w:pPr>
              <w:spacing w:after="0" w:line="240" w:lineRule="auto"/>
              <w:jc w:val="right"/>
              <w:rPr>
                <w:rFonts w:ascii="Calibri" w:eastAsia="Calibri" w:hAnsi="Calibri" w:cs="Calibri"/>
                <w:lang w:eastAsia="en-GB"/>
              </w:rPr>
            </w:pPr>
            <w:r w:rsidRPr="00E51B7B">
              <w:rPr>
                <w:rFonts w:ascii="Calibri" w:eastAsia="Calibri" w:hAnsi="Calibri" w:cs="Calibri"/>
                <w:lang w:eastAsia="en-GB"/>
              </w:rPr>
              <w:t>63%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DF09A17" w14:textId="77777777" w:rsidR="00BF2136" w:rsidRPr="00E51B7B" w:rsidRDefault="00BF2136" w:rsidP="00BF2136">
            <w:pPr>
              <w:spacing w:after="0" w:line="240" w:lineRule="auto"/>
              <w:jc w:val="right"/>
              <w:rPr>
                <w:rFonts w:ascii="Calibri" w:eastAsia="Calibri" w:hAnsi="Calibri" w:cs="Calibri"/>
                <w:b/>
                <w:bCs/>
                <w:lang w:eastAsia="en-GB"/>
              </w:rPr>
            </w:pPr>
            <w:r w:rsidRPr="00E51B7B">
              <w:rPr>
                <w:rFonts w:ascii="Calibri" w:eastAsia="Calibri" w:hAnsi="Calibri" w:cs="Calibri"/>
                <w:b/>
                <w:bCs/>
                <w:lang w:eastAsia="en-GB"/>
              </w:rPr>
              <w:t>56%</w:t>
            </w:r>
          </w:p>
        </w:tc>
      </w:tr>
    </w:tbl>
    <w:p w14:paraId="2BC06C84" w14:textId="77777777" w:rsidR="00A20266" w:rsidRDefault="00A20266" w:rsidP="00A20266">
      <w:pPr>
        <w:rPr>
          <w:color w:val="1F497D"/>
        </w:rPr>
      </w:pPr>
    </w:p>
    <w:p w14:paraId="4C042D83" w14:textId="3C74316E" w:rsidR="009B34D1" w:rsidRDefault="009B34D1" w:rsidP="007D3A18">
      <w:pPr>
        <w:spacing w:after="0" w:line="240" w:lineRule="auto"/>
        <w:jc w:val="both"/>
      </w:pPr>
    </w:p>
    <w:p w14:paraId="5752DDB8" w14:textId="77777777" w:rsidR="00C11AE3" w:rsidRDefault="00C11AE3" w:rsidP="00FB7964">
      <w:pPr>
        <w:spacing w:after="0" w:line="240" w:lineRule="auto"/>
        <w:jc w:val="both"/>
      </w:pPr>
    </w:p>
    <w:p w14:paraId="0ECD8973" w14:textId="31BB681B" w:rsidR="00C83D06" w:rsidRPr="00EC0D20" w:rsidRDefault="00C83D06" w:rsidP="00FB7964">
      <w:pPr>
        <w:spacing w:after="0" w:line="240" w:lineRule="auto"/>
        <w:jc w:val="both"/>
        <w:rPr>
          <w:u w:val="single"/>
        </w:rPr>
      </w:pPr>
      <w:r w:rsidRPr="00EC0D20">
        <w:rPr>
          <w:u w:val="single"/>
        </w:rPr>
        <w:t xml:space="preserve">Waiting times </w:t>
      </w:r>
    </w:p>
    <w:p w14:paraId="02B9634A" w14:textId="3E3CCE9B" w:rsidR="00520B49" w:rsidRDefault="000A73FB" w:rsidP="00D46205">
      <w:pPr>
        <w:spacing w:after="0" w:line="240" w:lineRule="auto"/>
        <w:jc w:val="both"/>
      </w:pPr>
      <w:r>
        <w:t xml:space="preserve">There continues to be a significant focus on improving </w:t>
      </w:r>
      <w:r w:rsidRPr="00510AF0">
        <w:rPr>
          <w:b/>
        </w:rPr>
        <w:t>waiting times</w:t>
      </w:r>
      <w:r>
        <w:t xml:space="preserve"> and increasing the number of young people access</w:t>
      </w:r>
      <w:r w:rsidR="00BA408F">
        <w:t>ing</w:t>
      </w:r>
      <w:r>
        <w:t xml:space="preserve"> support.  Service data </w:t>
      </w:r>
      <w:r w:rsidR="00520B49">
        <w:t xml:space="preserve">including waiting times </w:t>
      </w:r>
      <w:r>
        <w:t xml:space="preserve">is reported in </w:t>
      </w:r>
      <w:r w:rsidR="00510AF0" w:rsidRPr="00A64C8F">
        <w:t>appendix</w:t>
      </w:r>
      <w:r w:rsidR="00510AF0" w:rsidRPr="00510AF0">
        <w:t xml:space="preserve"> i</w:t>
      </w:r>
      <w:r w:rsidRPr="00BA408F">
        <w:t>.</w:t>
      </w:r>
      <w:r>
        <w:t xml:space="preserve">  </w:t>
      </w:r>
    </w:p>
    <w:p w14:paraId="378E56B6" w14:textId="77777777" w:rsidR="0089477F" w:rsidRDefault="0089477F" w:rsidP="00D46205">
      <w:pPr>
        <w:spacing w:after="0" w:line="240" w:lineRule="auto"/>
        <w:jc w:val="both"/>
      </w:pPr>
    </w:p>
    <w:p w14:paraId="2B5017A7" w14:textId="12114CCF" w:rsidR="006B0084" w:rsidRDefault="000A73FB" w:rsidP="00D46205">
      <w:pPr>
        <w:spacing w:after="0" w:line="240" w:lineRule="auto"/>
        <w:jc w:val="both"/>
        <w:rPr>
          <w:color w:val="FF0000"/>
        </w:rPr>
      </w:pPr>
      <w:r w:rsidRPr="0089477F">
        <w:t>Waiting Times for CAMHS Nottinghamshire Healthcare NHS Foundation Trust vary between CCGs,</w:t>
      </w:r>
      <w:r w:rsidR="0089477F" w:rsidRPr="0089477F">
        <w:t xml:space="preserve"> which can be seen in the service level data.</w:t>
      </w:r>
      <w:r w:rsidRPr="0089477F">
        <w:t xml:space="preserve"> </w:t>
      </w:r>
      <w:r w:rsidR="0089477F" w:rsidRPr="0089477F">
        <w:t xml:space="preserve"> As of March 2019 the overall waiting time for assessment within Community CAMHS was</w:t>
      </w:r>
      <w:r w:rsidR="0089477F">
        <w:t xml:space="preserve"> 8.2 weeks.  This remains the position as of September 2019.</w:t>
      </w:r>
    </w:p>
    <w:p w14:paraId="62BABF00" w14:textId="77777777" w:rsidR="006B0084" w:rsidRDefault="006B0084" w:rsidP="00D46205">
      <w:pPr>
        <w:spacing w:after="0" w:line="240" w:lineRule="auto"/>
        <w:jc w:val="both"/>
        <w:rPr>
          <w:color w:val="FF0000"/>
        </w:rPr>
      </w:pPr>
    </w:p>
    <w:p w14:paraId="71A50F63" w14:textId="704BD395" w:rsidR="00BD39D4" w:rsidRDefault="00A132E0" w:rsidP="00D46205">
      <w:pPr>
        <w:spacing w:after="0" w:line="240" w:lineRule="auto"/>
        <w:jc w:val="both"/>
      </w:pPr>
      <w:r w:rsidRPr="00F405B6">
        <w:t>For Targeted CAMHS (Nottingham City Council) the average waiting time for assessment</w:t>
      </w:r>
      <w:r w:rsidR="00FA1D66">
        <w:t>, as of March 2019,</w:t>
      </w:r>
      <w:r w:rsidRPr="00F405B6">
        <w:t xml:space="preserve"> is </w:t>
      </w:r>
      <w:r w:rsidR="008013C2">
        <w:t>9.2 weeks</w:t>
      </w:r>
      <w:r w:rsidR="00D46205">
        <w:t xml:space="preserve"> (mean)</w:t>
      </w:r>
      <w:r w:rsidRPr="00F405B6">
        <w:t>.</w:t>
      </w:r>
      <w:r w:rsidR="00CC2667" w:rsidRPr="00BD39D4">
        <w:t xml:space="preserve"> </w:t>
      </w:r>
    </w:p>
    <w:p w14:paraId="5B19058A" w14:textId="77777777" w:rsidR="00BD39D4" w:rsidRDefault="00BD39D4" w:rsidP="00D46205">
      <w:pPr>
        <w:spacing w:after="0" w:line="240" w:lineRule="auto"/>
        <w:jc w:val="both"/>
      </w:pPr>
    </w:p>
    <w:p w14:paraId="498D6979" w14:textId="20BEA7E5" w:rsidR="0089477F" w:rsidRDefault="0089477F" w:rsidP="00D46205">
      <w:pPr>
        <w:spacing w:after="0" w:line="240" w:lineRule="auto"/>
        <w:jc w:val="both"/>
      </w:pPr>
      <w:r>
        <w:t>As of March 2019 the referral treatment time</w:t>
      </w:r>
      <w:r w:rsidR="001F075E">
        <w:t xml:space="preserve"> </w:t>
      </w:r>
      <w:r w:rsidR="008013C2">
        <w:t>W</w:t>
      </w:r>
      <w:r w:rsidR="00CC2667">
        <w:t xml:space="preserve">ithin </w:t>
      </w:r>
      <w:r w:rsidR="00CC2667" w:rsidRPr="0089477F">
        <w:t>Community CAMHS (NHFT)</w:t>
      </w:r>
      <w:r w:rsidR="001F075E" w:rsidRPr="0089477F">
        <w:t xml:space="preserve"> fo</w:t>
      </w:r>
      <w:r w:rsidR="00770B3E" w:rsidRPr="0089477F">
        <w:t>r</w:t>
      </w:r>
      <w:r w:rsidRPr="0089477F">
        <w:t xml:space="preserve"> referral to treatment was 13.1 </w:t>
      </w:r>
      <w:r w:rsidR="00770B3E" w:rsidRPr="0089477F">
        <w:t>weeks</w:t>
      </w:r>
      <w:r>
        <w:t xml:space="preserve">, however as of September 2019 this has </w:t>
      </w:r>
      <w:r w:rsidR="00D46205">
        <w:t xml:space="preserve">improved and reduced </w:t>
      </w:r>
      <w:r>
        <w:t>to 11.5 weeks.</w:t>
      </w:r>
    </w:p>
    <w:p w14:paraId="474B28C0" w14:textId="77777777" w:rsidR="0089477F" w:rsidRDefault="0089477F" w:rsidP="00D46205">
      <w:pPr>
        <w:spacing w:after="0" w:line="240" w:lineRule="auto"/>
        <w:jc w:val="both"/>
      </w:pPr>
    </w:p>
    <w:p w14:paraId="772D8D33" w14:textId="182653B4" w:rsidR="00D46205" w:rsidRDefault="00D46205" w:rsidP="00D46205">
      <w:pPr>
        <w:spacing w:after="0" w:line="240" w:lineRule="auto"/>
        <w:jc w:val="both"/>
      </w:pPr>
      <w:r>
        <w:t>For Targeted CAMHS, as of March 2019, the average (mean) waiting time for treatment is 22.4 weeks. This data includes an offer for some treatments where it may be clinically appropriate to wait.</w:t>
      </w:r>
    </w:p>
    <w:p w14:paraId="22196381" w14:textId="21759F56" w:rsidR="00D46205" w:rsidRDefault="00D46205" w:rsidP="00D46205">
      <w:pPr>
        <w:spacing w:after="0" w:line="240" w:lineRule="auto"/>
        <w:jc w:val="both"/>
      </w:pPr>
      <w:r>
        <w:t>The  service is working to ensure waiting times reduce and future reporting will work to display this waiting time in an improved format, due to outliers the median average wait from referral to assessment may be a more accurate indicator, this shows a wait of  5.1 weeks from referral to  assessment and referral to intervention at 13.4 weeks (median).</w:t>
      </w:r>
    </w:p>
    <w:p w14:paraId="473BCE0B" w14:textId="77777777" w:rsidR="003A43E3" w:rsidRDefault="003A43E3" w:rsidP="00FB7964">
      <w:pPr>
        <w:spacing w:after="0" w:line="240" w:lineRule="auto"/>
        <w:jc w:val="both"/>
      </w:pPr>
    </w:p>
    <w:p w14:paraId="682EED1E" w14:textId="783BF994" w:rsidR="003A43E3" w:rsidRDefault="006B0084" w:rsidP="006B0084">
      <w:pPr>
        <w:jc w:val="both"/>
      </w:pPr>
      <w:r>
        <w:t xml:space="preserve">The City </w:t>
      </w:r>
      <w:r w:rsidR="003A43E3">
        <w:t xml:space="preserve">Targeted CAMHS offer consultations when there are a number of agencies involved with the family, or significant complexity or where CAMHS have already been involved in the past. Sometimes from referrals it isn’t always clear if offering direct therapeutic work would be the right approach for the child, young person or family at any given time.  CAMHS bring together the key professionals and think about the needs of the family and specifically the emotional mental health needs of the child or young person and how these needs can be managed and supported within the already existing network, so families are not overloaded with professionals and appointments. This sometimes concludes that CAMHS can offer support to the network so as the key professional who the family already know and trust can offer them this additional support.  Or it may be decided that direct therapeutic work would be helpful and then this would be offered to the family.  </w:t>
      </w:r>
    </w:p>
    <w:p w14:paraId="3446BA82" w14:textId="77777777" w:rsidR="00BD39D4" w:rsidRDefault="00BD39D4" w:rsidP="006B0084">
      <w:pPr>
        <w:spacing w:after="0" w:line="240" w:lineRule="auto"/>
        <w:jc w:val="both"/>
      </w:pPr>
    </w:p>
    <w:p w14:paraId="550C6ACF" w14:textId="4043F608" w:rsidR="00A132E0" w:rsidRPr="00F405B6" w:rsidRDefault="00A132E0" w:rsidP="006B0084">
      <w:pPr>
        <w:spacing w:after="0" w:line="240" w:lineRule="auto"/>
        <w:jc w:val="both"/>
      </w:pPr>
      <w:r w:rsidRPr="00F405B6">
        <w:t>There has been a remodelling of the service model, moving away from the separation of an assessment team, back into a model where all practitioners offer both assessment and partnerships within the CAPA model. This model has also ensur</w:t>
      </w:r>
      <w:r w:rsidR="00BD39D4">
        <w:t>ed</w:t>
      </w:r>
      <w:r w:rsidRPr="00F405B6">
        <w:t xml:space="preserve"> a good level of core skills and improvement in the range of skills of the workforce.</w:t>
      </w:r>
    </w:p>
    <w:p w14:paraId="586A79D7" w14:textId="77777777" w:rsidR="00A132E0" w:rsidRPr="00F405B6" w:rsidRDefault="00A132E0" w:rsidP="006B0084">
      <w:pPr>
        <w:spacing w:after="0" w:line="240" w:lineRule="auto"/>
        <w:jc w:val="both"/>
      </w:pPr>
    </w:p>
    <w:p w14:paraId="40820E2D" w14:textId="3E418273" w:rsidR="003A43E3" w:rsidRDefault="00A132E0" w:rsidP="006B0084">
      <w:pPr>
        <w:spacing w:after="0" w:line="240" w:lineRule="auto"/>
        <w:jc w:val="both"/>
        <w:rPr>
          <w:color w:val="FF0000"/>
        </w:rPr>
      </w:pPr>
      <w:r w:rsidRPr="00F405B6">
        <w:t xml:space="preserve">The SPA data indicates the number of </w:t>
      </w:r>
      <w:r w:rsidR="00BD39D4">
        <w:t>young people transitioning from Targeted CAMHS into more specialist Community CAMHS continues to remain low at 2.7%.</w:t>
      </w:r>
    </w:p>
    <w:p w14:paraId="62FAA3E9" w14:textId="77777777" w:rsidR="00A132E0" w:rsidRDefault="00A132E0" w:rsidP="00A132E0">
      <w:pPr>
        <w:spacing w:after="0" w:line="240" w:lineRule="auto"/>
        <w:jc w:val="both"/>
        <w:rPr>
          <w:color w:val="FF0000"/>
        </w:rPr>
      </w:pPr>
    </w:p>
    <w:p w14:paraId="57ACBB88" w14:textId="18A33C75" w:rsidR="00BA408F" w:rsidRPr="00EC0D20" w:rsidRDefault="00BA408F" w:rsidP="00FB7964">
      <w:pPr>
        <w:spacing w:after="0" w:line="240" w:lineRule="auto"/>
        <w:jc w:val="both"/>
        <w:rPr>
          <w:u w:val="single"/>
        </w:rPr>
      </w:pPr>
      <w:r w:rsidRPr="00EC0D20">
        <w:rPr>
          <w:u w:val="single"/>
        </w:rPr>
        <w:t>Accessing support</w:t>
      </w:r>
    </w:p>
    <w:p w14:paraId="1808F3E5" w14:textId="370043AD" w:rsidR="00CC5C1E" w:rsidRDefault="001F075E" w:rsidP="00FB7964">
      <w:pPr>
        <w:spacing w:after="0" w:line="240" w:lineRule="auto"/>
        <w:jc w:val="both"/>
      </w:pPr>
      <w:r>
        <w:t xml:space="preserve">In relation to </w:t>
      </w:r>
      <w:r w:rsidR="0047723F">
        <w:t>increasing the number of</w:t>
      </w:r>
      <w:r w:rsidR="0047723F" w:rsidRPr="00510AF0">
        <w:rPr>
          <w:b/>
        </w:rPr>
        <w:t xml:space="preserve"> young people accessing support</w:t>
      </w:r>
      <w:r w:rsidR="0047723F">
        <w:t xml:space="preserve">, this is monitored through data flowing to the Mental Health Services Data Set (MHSDS).  Throughout </w:t>
      </w:r>
      <w:r w:rsidR="00B160BD">
        <w:t>18/19</w:t>
      </w:r>
      <w:r w:rsidR="00BD39D4">
        <w:t xml:space="preserve"> </w:t>
      </w:r>
      <w:r w:rsidR="00B160BD">
        <w:t>a significant amount of work has been undertaken to both rectify issues with data quality and in performance against the access standards.</w:t>
      </w:r>
    </w:p>
    <w:p w14:paraId="69C6B7A8" w14:textId="77777777" w:rsidR="00B160BD" w:rsidRDefault="00B160BD" w:rsidP="00FB7964">
      <w:pPr>
        <w:spacing w:after="0" w:line="240" w:lineRule="auto"/>
        <w:jc w:val="both"/>
      </w:pPr>
    </w:p>
    <w:p w14:paraId="2FBEECCE" w14:textId="48A31993" w:rsidR="00B160BD" w:rsidRDefault="00B160BD" w:rsidP="00B160BD">
      <w:pPr>
        <w:spacing w:after="0" w:line="240" w:lineRule="auto"/>
        <w:jc w:val="both"/>
        <w:rPr>
          <w:rFonts w:ascii="Calibri" w:eastAsia="Calibri" w:hAnsi="Calibri" w:cs="Times New Roman"/>
        </w:rPr>
      </w:pPr>
      <w:r w:rsidRPr="00B160BD">
        <w:rPr>
          <w:rFonts w:ascii="Calibri" w:eastAsia="Calibri" w:hAnsi="Calibri" w:cs="Times New Roman"/>
        </w:rPr>
        <w:t xml:space="preserve">Increasing access is monitored through data flowing to the Mental Health Services Data Set (MHSDS).  Throughout 17/18 Nottinghamshire Healthcare NHS Foundation Trust was the only provider able to flow data to the MHSDS, however a one off data collection from all providers took place at the end of 17/18 </w:t>
      </w:r>
      <w:r w:rsidR="00BD39D4">
        <w:rPr>
          <w:rFonts w:ascii="Calibri" w:eastAsia="Calibri" w:hAnsi="Calibri" w:cs="Times New Roman"/>
        </w:rPr>
        <w:t xml:space="preserve">to </w:t>
      </w:r>
      <w:r w:rsidRPr="00B160BD">
        <w:rPr>
          <w:rFonts w:ascii="Calibri" w:eastAsia="Calibri" w:hAnsi="Calibri" w:cs="Times New Roman"/>
        </w:rPr>
        <w:t xml:space="preserve">better understand the number of young people deemed to be receiving treatment from NHS funded children and young people mental health services.  The data showed the number of young people accessing treatment in 17/18 </w:t>
      </w:r>
      <w:r w:rsidR="00BD39D4">
        <w:rPr>
          <w:rFonts w:ascii="Calibri" w:eastAsia="Calibri" w:hAnsi="Calibri" w:cs="Times New Roman"/>
        </w:rPr>
        <w:t>converted to an</w:t>
      </w:r>
      <w:r w:rsidRPr="00B160BD">
        <w:rPr>
          <w:rFonts w:ascii="Calibri" w:eastAsia="Calibri" w:hAnsi="Calibri" w:cs="Times New Roman"/>
        </w:rPr>
        <w:t xml:space="preserve"> access rates </w:t>
      </w:r>
      <w:r w:rsidR="00BD39D4">
        <w:rPr>
          <w:rFonts w:ascii="Calibri" w:eastAsia="Calibri" w:hAnsi="Calibri" w:cs="Times New Roman"/>
        </w:rPr>
        <w:t xml:space="preserve">of </w:t>
      </w:r>
      <w:r w:rsidRPr="00B160BD">
        <w:rPr>
          <w:rFonts w:ascii="Calibri" w:eastAsia="Calibri" w:hAnsi="Calibri" w:cs="Times New Roman"/>
        </w:rPr>
        <w:t>23% against the target of 30%. This exercise was repeated in 18/19</w:t>
      </w:r>
      <w:r w:rsidR="00BD39D4">
        <w:rPr>
          <w:rFonts w:ascii="Calibri" w:eastAsia="Calibri" w:hAnsi="Calibri" w:cs="Times New Roman"/>
        </w:rPr>
        <w:t xml:space="preserve"> which</w:t>
      </w:r>
      <w:r w:rsidRPr="00B160BD">
        <w:rPr>
          <w:rFonts w:ascii="Calibri" w:eastAsia="Calibri" w:hAnsi="Calibri" w:cs="Times New Roman"/>
        </w:rPr>
        <w:t xml:space="preserve"> show</w:t>
      </w:r>
      <w:r>
        <w:rPr>
          <w:rFonts w:ascii="Calibri" w:eastAsia="Calibri" w:hAnsi="Calibri" w:cs="Times New Roman"/>
        </w:rPr>
        <w:t>ed improved</w:t>
      </w:r>
      <w:r w:rsidRPr="00B160BD">
        <w:rPr>
          <w:rFonts w:ascii="Calibri" w:eastAsia="Calibri" w:hAnsi="Calibri" w:cs="Times New Roman"/>
        </w:rPr>
        <w:t xml:space="preserve"> performance </w:t>
      </w:r>
      <w:r>
        <w:rPr>
          <w:rFonts w:ascii="Calibri" w:eastAsia="Calibri" w:hAnsi="Calibri" w:cs="Times New Roman"/>
        </w:rPr>
        <w:t>of</w:t>
      </w:r>
      <w:r w:rsidRPr="00B160BD">
        <w:rPr>
          <w:rFonts w:ascii="Calibri" w:eastAsia="Calibri" w:hAnsi="Calibri" w:cs="Times New Roman"/>
        </w:rPr>
        <w:t xml:space="preserve"> 25.3% </w:t>
      </w:r>
    </w:p>
    <w:p w14:paraId="6AC7A4F3" w14:textId="77777777" w:rsidR="00706203" w:rsidRDefault="00706203" w:rsidP="00B160BD">
      <w:pPr>
        <w:spacing w:after="0" w:line="240" w:lineRule="auto"/>
        <w:jc w:val="both"/>
        <w:rPr>
          <w:rFonts w:ascii="Calibri" w:eastAsia="Calibri" w:hAnsi="Calibri" w:cs="Times New Roman"/>
        </w:rPr>
      </w:pPr>
    </w:p>
    <w:p w14:paraId="080FF75D" w14:textId="475C88BD" w:rsidR="00706203" w:rsidRPr="00706203" w:rsidRDefault="00706203" w:rsidP="00B160BD">
      <w:pPr>
        <w:spacing w:after="0" w:line="240" w:lineRule="auto"/>
        <w:jc w:val="both"/>
        <w:rPr>
          <w:rFonts w:ascii="Calibri" w:eastAsia="Calibri" w:hAnsi="Calibri" w:cs="Times New Roman"/>
          <w:b/>
          <w:u w:val="single"/>
        </w:rPr>
      </w:pPr>
      <w:r>
        <w:rPr>
          <w:rFonts w:ascii="Calibri" w:eastAsia="Calibri" w:hAnsi="Calibri" w:cs="Times New Roman"/>
          <w:b/>
        </w:rPr>
        <w:t>Table 8: Access performance based on 18/19 SDCS collection</w:t>
      </w:r>
    </w:p>
    <w:p w14:paraId="4A8F5F78" w14:textId="77777777" w:rsidR="00B160BD" w:rsidRPr="00B160BD" w:rsidRDefault="00B160BD" w:rsidP="00B160BD">
      <w:pPr>
        <w:rPr>
          <w:rFonts w:ascii="Calibri" w:eastAsia="Calibri" w:hAnsi="Calibri" w:cs="Times New Roman"/>
          <w:b/>
          <w:u w:val="single"/>
        </w:rPr>
      </w:pPr>
    </w:p>
    <w:tbl>
      <w:tblPr>
        <w:tblW w:w="9600" w:type="dxa"/>
        <w:tblCellMar>
          <w:left w:w="0" w:type="dxa"/>
          <w:right w:w="0" w:type="dxa"/>
        </w:tblCellMar>
        <w:tblLook w:val="04A0" w:firstRow="1" w:lastRow="0" w:firstColumn="1" w:lastColumn="0" w:noHBand="0" w:noVBand="1"/>
      </w:tblPr>
      <w:tblGrid>
        <w:gridCol w:w="2577"/>
        <w:gridCol w:w="2647"/>
        <w:gridCol w:w="2241"/>
        <w:gridCol w:w="2135"/>
      </w:tblGrid>
      <w:tr w:rsidR="00B160BD" w:rsidRPr="00B160BD" w14:paraId="4BF0E293" w14:textId="77777777" w:rsidTr="00E157D4">
        <w:trPr>
          <w:trHeight w:val="1524"/>
        </w:trPr>
        <w:tc>
          <w:tcPr>
            <w:tcW w:w="2577" w:type="dxa"/>
            <w:shd w:val="clear" w:color="auto" w:fill="FFFFFF"/>
            <w:noWrap/>
            <w:tcMar>
              <w:top w:w="0" w:type="dxa"/>
              <w:left w:w="108" w:type="dxa"/>
              <w:bottom w:w="0" w:type="dxa"/>
              <w:right w:w="108" w:type="dxa"/>
            </w:tcMar>
            <w:vAlign w:val="bottom"/>
            <w:hideMark/>
          </w:tcPr>
          <w:p w14:paraId="794E671E" w14:textId="77777777" w:rsidR="00B160BD" w:rsidRPr="00B160BD" w:rsidRDefault="00B160BD" w:rsidP="00B160BD">
            <w:pPr>
              <w:rPr>
                <w:rFonts w:ascii="Calibri" w:eastAsia="Calibri" w:hAnsi="Calibri" w:cs="Times New Roman"/>
                <w:b/>
              </w:rPr>
            </w:pPr>
            <w:r w:rsidRPr="00B160BD">
              <w:rPr>
                <w:rFonts w:ascii="Calibri" w:eastAsia="Calibri" w:hAnsi="Calibri" w:cs="Times New Roman"/>
                <w:b/>
              </w:rPr>
              <w:t> CCG</w:t>
            </w:r>
          </w:p>
        </w:tc>
        <w:tc>
          <w:tcPr>
            <w:tcW w:w="26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FD6D2A6"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 Based on 2018/19 SDCS Collection from providers</w:t>
            </w:r>
          </w:p>
        </w:tc>
        <w:tc>
          <w:tcPr>
            <w:tcW w:w="224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5C01BE"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 Predicted Based on Local data</w:t>
            </w:r>
          </w:p>
        </w:tc>
        <w:tc>
          <w:tcPr>
            <w:tcW w:w="21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7BBD541"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 Based on Mar MHSDS Data (as used by NHSE)</w:t>
            </w:r>
          </w:p>
        </w:tc>
      </w:tr>
      <w:tr w:rsidR="00B160BD" w:rsidRPr="00B160BD" w14:paraId="4E61419B"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7330F193"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Nottingham North and East</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7B07BE1"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21.2%</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88D3ABD"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21.8%</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D130987"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18.7%</w:t>
            </w:r>
          </w:p>
        </w:tc>
      </w:tr>
      <w:tr w:rsidR="00B160BD" w:rsidRPr="00B160BD" w14:paraId="43AD759F"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41EAEAE"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Nottingham West</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81FF4BF"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19.3%</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CFD0B51"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20.2%</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2A80AA7"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16.1%</w:t>
            </w:r>
          </w:p>
        </w:tc>
      </w:tr>
      <w:tr w:rsidR="00B160BD" w:rsidRPr="00B160BD" w14:paraId="70C2B556"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70861D24"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Rushcliffe</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418D9C0"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26.5%</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8667557"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24.6%</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DB0553B"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23.8%</w:t>
            </w:r>
          </w:p>
        </w:tc>
      </w:tr>
      <w:tr w:rsidR="00B160BD" w:rsidRPr="00B160BD" w14:paraId="29A2A97D"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78B39CA6"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Mansfield and Ashfield</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D8D889D"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20.7%</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9BEAFB2"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20.2%</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3673681"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18.6%</w:t>
            </w:r>
          </w:p>
        </w:tc>
      </w:tr>
      <w:tr w:rsidR="00B160BD" w:rsidRPr="00B160BD" w14:paraId="6200DD3B"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604CE3D8"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Newark and Sherwood</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0CDC198"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25.3%</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0889BD0"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26.3%</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3CE7239"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24.5%</w:t>
            </w:r>
          </w:p>
        </w:tc>
      </w:tr>
      <w:tr w:rsidR="00B160BD" w:rsidRPr="00B160BD" w14:paraId="0D3D3648" w14:textId="77777777" w:rsidTr="00E157D4">
        <w:trPr>
          <w:trHeight w:val="576"/>
        </w:trPr>
        <w:tc>
          <w:tcPr>
            <w:tcW w:w="2577"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634092F" w14:textId="77777777"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Nottingham City</w:t>
            </w:r>
          </w:p>
        </w:tc>
        <w:tc>
          <w:tcPr>
            <w:tcW w:w="264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551275E"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31.2%</w:t>
            </w:r>
          </w:p>
        </w:tc>
        <w:tc>
          <w:tcPr>
            <w:tcW w:w="224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5600C14"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30.9%</w:t>
            </w:r>
          </w:p>
        </w:tc>
        <w:tc>
          <w:tcPr>
            <w:tcW w:w="213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0BC2751"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12.1%</w:t>
            </w:r>
          </w:p>
        </w:tc>
      </w:tr>
      <w:tr w:rsidR="00B160BD" w:rsidRPr="00B160BD" w14:paraId="0F9EF2A3" w14:textId="77777777" w:rsidTr="00076B11">
        <w:trPr>
          <w:trHeight w:val="576"/>
        </w:trPr>
        <w:tc>
          <w:tcPr>
            <w:tcW w:w="257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581232" w14:textId="77B10A39" w:rsidR="00B160BD" w:rsidRPr="00B160BD" w:rsidRDefault="00B160BD" w:rsidP="00B160BD">
            <w:pPr>
              <w:rPr>
                <w:rFonts w:ascii="Calibri" w:eastAsia="Calibri" w:hAnsi="Calibri" w:cs="Times New Roman"/>
                <w:b/>
                <w:bCs/>
              </w:rPr>
            </w:pPr>
            <w:r w:rsidRPr="00B160BD">
              <w:rPr>
                <w:rFonts w:ascii="Calibri" w:eastAsia="Calibri" w:hAnsi="Calibri" w:cs="Times New Roman"/>
                <w:b/>
                <w:bCs/>
              </w:rPr>
              <w:t xml:space="preserve"> </w:t>
            </w:r>
            <w:r>
              <w:rPr>
                <w:rFonts w:ascii="Calibri" w:eastAsia="Calibri" w:hAnsi="Calibri" w:cs="Times New Roman"/>
                <w:b/>
                <w:bCs/>
              </w:rPr>
              <w:t xml:space="preserve">Nottinghamshire </w:t>
            </w:r>
            <w:r w:rsidRPr="00B160BD">
              <w:rPr>
                <w:rFonts w:ascii="Calibri" w:eastAsia="Calibri" w:hAnsi="Calibri" w:cs="Times New Roman"/>
                <w:b/>
                <w:bCs/>
              </w:rPr>
              <w:t>ICS</w:t>
            </w:r>
          </w:p>
        </w:tc>
        <w:tc>
          <w:tcPr>
            <w:tcW w:w="2647"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bottom"/>
            <w:hideMark/>
          </w:tcPr>
          <w:p w14:paraId="4DBEB7D1" w14:textId="77777777" w:rsidR="00B160BD" w:rsidRPr="00B160BD" w:rsidRDefault="00B160BD" w:rsidP="00B160BD">
            <w:pPr>
              <w:rPr>
                <w:rFonts w:ascii="Calibri" w:eastAsia="Calibri" w:hAnsi="Calibri" w:cs="Times New Roman"/>
                <w:b/>
                <w:bCs/>
              </w:rPr>
            </w:pPr>
            <w:bookmarkStart w:id="11" w:name="_Hlk18315010"/>
            <w:r w:rsidRPr="00B160BD">
              <w:rPr>
                <w:rFonts w:ascii="Calibri" w:eastAsia="Calibri" w:hAnsi="Calibri" w:cs="Times New Roman"/>
                <w:b/>
                <w:bCs/>
              </w:rPr>
              <w:t>25.3%</w:t>
            </w:r>
            <w:bookmarkEnd w:id="11"/>
          </w:p>
        </w:tc>
        <w:tc>
          <w:tcPr>
            <w:tcW w:w="2241"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bottom"/>
            <w:hideMark/>
          </w:tcPr>
          <w:p w14:paraId="289EBAD9"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25.3%</w:t>
            </w:r>
          </w:p>
        </w:tc>
        <w:tc>
          <w:tcPr>
            <w:tcW w:w="2135" w:type="dxa"/>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bottom"/>
            <w:hideMark/>
          </w:tcPr>
          <w:p w14:paraId="6C72EA99" w14:textId="77777777" w:rsidR="00B160BD" w:rsidRPr="00B160BD" w:rsidRDefault="00B160BD" w:rsidP="00B160BD">
            <w:pPr>
              <w:rPr>
                <w:rFonts w:ascii="Calibri" w:eastAsia="Calibri" w:hAnsi="Calibri" w:cs="Times New Roman"/>
              </w:rPr>
            </w:pPr>
            <w:r w:rsidRPr="00B160BD">
              <w:rPr>
                <w:rFonts w:ascii="Calibri" w:eastAsia="Calibri" w:hAnsi="Calibri" w:cs="Times New Roman"/>
              </w:rPr>
              <w:t>17.2%</w:t>
            </w:r>
          </w:p>
        </w:tc>
      </w:tr>
      <w:tr w:rsidR="00076B11" w:rsidRPr="00B160BD" w14:paraId="0340DE58" w14:textId="77777777" w:rsidTr="00841097">
        <w:trPr>
          <w:trHeight w:val="576"/>
        </w:trPr>
        <w:tc>
          <w:tcPr>
            <w:tcW w:w="2577" w:type="dxa"/>
            <w:tcBorders>
              <w:top w:val="single" w:sz="8" w:space="0" w:color="auto"/>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tcPr>
          <w:p w14:paraId="1FCAD9CF" w14:textId="1AA5E181" w:rsidR="00076B11" w:rsidRPr="00076B11" w:rsidRDefault="00076B11" w:rsidP="00076B11">
            <w:pPr>
              <w:rPr>
                <w:rFonts w:ascii="Calibri" w:eastAsia="Calibri" w:hAnsi="Calibri" w:cs="Times New Roman"/>
                <w:b/>
                <w:bCs/>
              </w:rPr>
            </w:pPr>
            <w:r w:rsidRPr="00076B11">
              <w:rPr>
                <w:b/>
              </w:rPr>
              <w:t>Bassetlaw</w:t>
            </w:r>
          </w:p>
        </w:tc>
        <w:tc>
          <w:tcPr>
            <w:tcW w:w="264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4412A7AD" w14:textId="4027B950" w:rsidR="00076B11" w:rsidRPr="00B160BD" w:rsidRDefault="00076B11" w:rsidP="00076B11">
            <w:pPr>
              <w:rPr>
                <w:rFonts w:ascii="Calibri" w:eastAsia="Calibri" w:hAnsi="Calibri" w:cs="Times New Roman"/>
                <w:b/>
                <w:bCs/>
              </w:rPr>
            </w:pPr>
            <w:r w:rsidRPr="00A27C7B">
              <w:t>20.5%</w:t>
            </w:r>
          </w:p>
        </w:tc>
        <w:tc>
          <w:tcPr>
            <w:tcW w:w="22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AB76AA5" w14:textId="4EFD1A4A" w:rsidR="00076B11" w:rsidRPr="00B160BD" w:rsidRDefault="00076B11" w:rsidP="00076B11">
            <w:pPr>
              <w:rPr>
                <w:rFonts w:ascii="Calibri" w:eastAsia="Calibri" w:hAnsi="Calibri" w:cs="Times New Roman"/>
              </w:rPr>
            </w:pPr>
            <w:r w:rsidRPr="00A27C7B">
              <w:t>20.6%</w:t>
            </w:r>
          </w:p>
        </w:tc>
        <w:tc>
          <w:tcPr>
            <w:tcW w:w="213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9830AC5" w14:textId="7F3161EA" w:rsidR="00076B11" w:rsidRPr="00B160BD" w:rsidRDefault="00076B11" w:rsidP="00076B11">
            <w:pPr>
              <w:rPr>
                <w:rFonts w:ascii="Calibri" w:eastAsia="Calibri" w:hAnsi="Calibri" w:cs="Times New Roman"/>
              </w:rPr>
            </w:pPr>
            <w:r>
              <w:rPr>
                <w:rFonts w:ascii="Calibri" w:eastAsia="Calibri" w:hAnsi="Calibri" w:cs="Times New Roman"/>
              </w:rPr>
              <w:t>N/A</w:t>
            </w:r>
          </w:p>
        </w:tc>
      </w:tr>
    </w:tbl>
    <w:p w14:paraId="5FCEFEDA" w14:textId="77777777" w:rsidR="00B160BD" w:rsidRPr="00B160BD" w:rsidRDefault="00B160BD" w:rsidP="00B160BD">
      <w:pPr>
        <w:rPr>
          <w:rFonts w:ascii="Calibri" w:eastAsia="Calibri" w:hAnsi="Calibri" w:cs="Times New Roman"/>
        </w:rPr>
      </w:pPr>
    </w:p>
    <w:p w14:paraId="2313CE68" w14:textId="1E558878" w:rsidR="00B160BD" w:rsidRPr="00B160BD" w:rsidRDefault="00B160BD" w:rsidP="00F405B6">
      <w:pPr>
        <w:jc w:val="both"/>
        <w:rPr>
          <w:rFonts w:ascii="Calibri" w:eastAsia="Calibri" w:hAnsi="Calibri" w:cs="Times New Roman"/>
        </w:rPr>
      </w:pPr>
      <w:r w:rsidRPr="00B160BD">
        <w:rPr>
          <w:rFonts w:ascii="Calibri" w:eastAsia="Calibri" w:hAnsi="Calibri" w:cs="Times New Roman"/>
        </w:rPr>
        <w:t xml:space="preserve">Whilst in Nottinghamshire there has been an increase in the number of children and young people accessing treatment, there is still a significant amount of work to do to bridge the gap. In Nottinghamshire </w:t>
      </w:r>
      <w:r w:rsidR="0080722A">
        <w:rPr>
          <w:rFonts w:ascii="Calibri" w:eastAsia="Calibri" w:hAnsi="Calibri" w:cs="Times New Roman"/>
        </w:rPr>
        <w:t xml:space="preserve">and Nottingham the </w:t>
      </w:r>
      <w:r w:rsidRPr="00B160BD">
        <w:rPr>
          <w:rFonts w:ascii="Calibri" w:eastAsia="Calibri" w:hAnsi="Calibri" w:cs="Times New Roman"/>
        </w:rPr>
        <w:t>partners</w:t>
      </w:r>
      <w:r w:rsidR="0010268E">
        <w:rPr>
          <w:rFonts w:ascii="Calibri" w:eastAsia="Calibri" w:hAnsi="Calibri" w:cs="Times New Roman"/>
        </w:rPr>
        <w:t>hip</w:t>
      </w:r>
      <w:r w:rsidRPr="00B160BD">
        <w:rPr>
          <w:rFonts w:ascii="Calibri" w:eastAsia="Calibri" w:hAnsi="Calibri" w:cs="Times New Roman"/>
        </w:rPr>
        <w:t xml:space="preserve"> have </w:t>
      </w:r>
      <w:r w:rsidR="0010268E">
        <w:rPr>
          <w:rFonts w:ascii="Calibri" w:eastAsia="Calibri" w:hAnsi="Calibri" w:cs="Times New Roman"/>
        </w:rPr>
        <w:t xml:space="preserve">identified </w:t>
      </w:r>
      <w:r w:rsidR="006B0084" w:rsidRPr="00B160BD">
        <w:rPr>
          <w:rFonts w:ascii="Calibri" w:eastAsia="Calibri" w:hAnsi="Calibri" w:cs="Times New Roman"/>
        </w:rPr>
        <w:t>several</w:t>
      </w:r>
      <w:r w:rsidRPr="00B160BD">
        <w:rPr>
          <w:rFonts w:ascii="Calibri" w:eastAsia="Calibri" w:hAnsi="Calibri" w:cs="Times New Roman"/>
        </w:rPr>
        <w:t xml:space="preserve"> actions planned in 2019/20 to ensure further improvement are made.</w:t>
      </w:r>
    </w:p>
    <w:p w14:paraId="49E2441F" w14:textId="5DE21934" w:rsidR="00B160BD" w:rsidRDefault="00B160BD" w:rsidP="00B160BD">
      <w:pPr>
        <w:rPr>
          <w:rFonts w:ascii="Calibri" w:eastAsia="Calibri" w:hAnsi="Calibri" w:cs="Times New Roman"/>
        </w:rPr>
      </w:pPr>
      <w:r w:rsidRPr="00B160BD">
        <w:rPr>
          <w:rFonts w:ascii="Calibri" w:eastAsia="Calibri" w:hAnsi="Calibri" w:cs="Times New Roman"/>
        </w:rPr>
        <w:t>The key actions are as follows;</w:t>
      </w:r>
    </w:p>
    <w:p w14:paraId="431E1F85" w14:textId="51DA929F" w:rsidR="00A05617" w:rsidRDefault="00A05617" w:rsidP="00A05617">
      <w:pPr>
        <w:spacing w:after="0" w:line="240" w:lineRule="auto"/>
        <w:jc w:val="both"/>
      </w:pPr>
      <w:r w:rsidRPr="00F405B6">
        <w:rPr>
          <w:b/>
        </w:rPr>
        <w:t>Data Quality</w:t>
      </w:r>
      <w:r>
        <w:t xml:space="preserve">- The providers operating throughout Nottinghamshire and Nottingham are Nottinghamshire NHS Foundation </w:t>
      </w:r>
      <w:r w:rsidR="0010268E">
        <w:t>Trust, Kooth</w:t>
      </w:r>
      <w:r>
        <w:t>, Base 51</w:t>
      </w:r>
      <w:r w:rsidR="0010268E">
        <w:t>, Mustard Seed, CityCare</w:t>
      </w:r>
      <w:r>
        <w:t xml:space="preserve"> and Nottingham City Council. A number of these providers have not been able to accurately submit access figures to the MHSDS. Without an accurate assessment of performance, the gap from actual performance to target is difficult to quantify, however this risk is being mitigated via Commissioners collecting local data and providers submitting data to annual data collections. Providers continue to also work with NHS England to resolve the technical data submission issues.  A number of </w:t>
      </w:r>
      <w:r w:rsidR="0010268E">
        <w:t>these submission</w:t>
      </w:r>
      <w:r>
        <w:t xml:space="preserve"> issues are on track to be </w:t>
      </w:r>
      <w:r w:rsidR="0010268E">
        <w:t>resolved by the end of Autumn 2019.</w:t>
      </w:r>
    </w:p>
    <w:p w14:paraId="75AC0828" w14:textId="77777777" w:rsidR="00A05617" w:rsidRDefault="00A05617" w:rsidP="00A05617">
      <w:pPr>
        <w:spacing w:after="0" w:line="240" w:lineRule="auto"/>
        <w:jc w:val="both"/>
      </w:pPr>
    </w:p>
    <w:p w14:paraId="63C1D460" w14:textId="6325DDC9" w:rsidR="00A05617" w:rsidRDefault="00A05617" w:rsidP="00A05617">
      <w:pPr>
        <w:spacing w:after="0" w:line="240" w:lineRule="auto"/>
        <w:jc w:val="both"/>
      </w:pPr>
      <w:r w:rsidRPr="00F405B6">
        <w:rPr>
          <w:b/>
        </w:rPr>
        <w:t>Capacity-</w:t>
      </w:r>
      <w:r>
        <w:t xml:space="preserve"> </w:t>
      </w:r>
      <w:r w:rsidR="0010268E">
        <w:t xml:space="preserve">Work to ensure all services are operating optimally and meeting their activity plans is progressing well. Commissioners are working with providers to pilot new ways of working which will ease access to support, to date additional group working and telephone pilots have been tested, these are being continually reviewed with a view to inform future service models. </w:t>
      </w:r>
    </w:p>
    <w:p w14:paraId="1DFD4BCE" w14:textId="77777777" w:rsidR="00A05617" w:rsidRDefault="00A05617" w:rsidP="00A05617">
      <w:pPr>
        <w:spacing w:after="0" w:line="240" w:lineRule="auto"/>
        <w:jc w:val="both"/>
      </w:pPr>
    </w:p>
    <w:p w14:paraId="085C3906" w14:textId="4937CA1C" w:rsidR="00B160BD" w:rsidRDefault="0010268E" w:rsidP="00A05617">
      <w:pPr>
        <w:spacing w:after="0" w:line="240" w:lineRule="auto"/>
        <w:jc w:val="both"/>
      </w:pPr>
      <w:r w:rsidRPr="00F405B6">
        <w:rPr>
          <w:b/>
        </w:rPr>
        <w:t>Communication and access-</w:t>
      </w:r>
      <w:r>
        <w:t xml:space="preserve"> A</w:t>
      </w:r>
      <w:r w:rsidR="00A05617">
        <w:t>dditional engagement work with specific cohorts of young people (young males, looked after children and young people at school transition points) to encourage access</w:t>
      </w:r>
      <w:r>
        <w:t xml:space="preserve"> is scheduled in Autumn 2019 in response to analysis indicating underrepresentation of these groups in access.</w:t>
      </w:r>
      <w:r w:rsidR="00A05617">
        <w:t xml:space="preserve">  </w:t>
      </w:r>
    </w:p>
    <w:p w14:paraId="7C5160AC" w14:textId="58F691C8" w:rsidR="0010268E" w:rsidRDefault="0010268E" w:rsidP="00A05617">
      <w:pPr>
        <w:spacing w:after="0" w:line="240" w:lineRule="auto"/>
        <w:jc w:val="both"/>
      </w:pPr>
    </w:p>
    <w:p w14:paraId="7F61D2D9" w14:textId="5A900B5E" w:rsidR="00BD39D4" w:rsidRDefault="0010268E" w:rsidP="008D4415">
      <w:pPr>
        <w:spacing w:after="0" w:line="240" w:lineRule="auto"/>
        <w:jc w:val="both"/>
      </w:pPr>
      <w:r>
        <w:t xml:space="preserve">In addition to focussed work with selected groups </w:t>
      </w:r>
      <w:r w:rsidR="008D4415">
        <w:t>a sub group of the</w:t>
      </w:r>
      <w:r w:rsidR="00BF47FD" w:rsidRPr="00BF47FD">
        <w:t xml:space="preserve"> Children and Young People’s Mental Health &amp; Wellbeing Executive Meeting group</w:t>
      </w:r>
      <w:r w:rsidR="00BF47FD">
        <w:t xml:space="preserve"> has been formed in response to feedback from MH:2K’s 2018 report</w:t>
      </w:r>
      <w:r w:rsidR="00BD39D4">
        <w:t xml:space="preserve">.  Young people </w:t>
      </w:r>
      <w:r w:rsidR="008D4415">
        <w:t>h</w:t>
      </w:r>
      <w:r w:rsidR="00BD39D4">
        <w:t>i</w:t>
      </w:r>
      <w:r w:rsidR="008D4415">
        <w:t>gh</w:t>
      </w:r>
      <w:r w:rsidR="00BD39D4">
        <w:t>ligh</w:t>
      </w:r>
      <w:r w:rsidR="008D4415">
        <w:t xml:space="preserve">ted a lack of visibility of support services as a major barrier. There is </w:t>
      </w:r>
      <w:r w:rsidR="00BF47FD">
        <w:t xml:space="preserve">currently </w:t>
      </w:r>
      <w:r w:rsidR="008D4415">
        <w:t>no easy way for young</w:t>
      </w:r>
      <w:r w:rsidR="00BD39D4">
        <w:t xml:space="preserve"> people</w:t>
      </w:r>
      <w:r w:rsidR="008D4415">
        <w:t xml:space="preserve"> to see what support is on offer to them in Nottingham and Nottinghamshire. Many young people within</w:t>
      </w:r>
      <w:r w:rsidR="00BD39D4">
        <w:t xml:space="preserve"> </w:t>
      </w:r>
      <w:r w:rsidR="008D4415">
        <w:t>schools are unaware of support within the school environment.</w:t>
      </w:r>
      <w:r w:rsidR="00BF47FD">
        <w:t xml:space="preserve"> The feedback below has been key in setting the priorities for 2019/20, the focussed work planned will address this feedback and ensure ease of access to provision</w:t>
      </w:r>
      <w:r w:rsidR="00BD39D4">
        <w:t>.</w:t>
      </w:r>
    </w:p>
    <w:p w14:paraId="617CCC88" w14:textId="7F5547FC" w:rsidR="008D4415" w:rsidRDefault="008D4415" w:rsidP="00F405B6">
      <w:pPr>
        <w:spacing w:after="0" w:line="240" w:lineRule="auto"/>
        <w:jc w:val="both"/>
        <w:rPr>
          <w:rFonts w:ascii="Calibri" w:eastAsia="Calibri" w:hAnsi="Calibri" w:cs="Times New Roman"/>
          <w:b/>
          <w:u w:val="single"/>
        </w:rPr>
      </w:pPr>
    </w:p>
    <w:p w14:paraId="578A923A" w14:textId="4BADFA16" w:rsidR="00BF47FD" w:rsidRPr="00BF47FD" w:rsidRDefault="00D14FD3" w:rsidP="00C216EF">
      <w:pPr>
        <w:rPr>
          <w:rFonts w:ascii="Calibri" w:eastAsia="Calibri" w:hAnsi="Calibri" w:cs="Times New Roman"/>
          <w:b/>
          <w:u w:val="single"/>
        </w:rPr>
      </w:pPr>
      <w:r w:rsidRPr="00AF627D">
        <w:rPr>
          <w:noProof/>
          <w:sz w:val="44"/>
          <w:szCs w:val="44"/>
          <w:lang w:eastAsia="en-GB"/>
        </w:rPr>
        <mc:AlternateContent>
          <mc:Choice Requires="wps">
            <w:drawing>
              <wp:anchor distT="45720" distB="45720" distL="114300" distR="114300" simplePos="0" relativeHeight="251699200" behindDoc="0" locked="0" layoutInCell="1" allowOverlap="1" wp14:anchorId="2CBD6D4E" wp14:editId="674D0357">
                <wp:simplePos x="0" y="0"/>
                <wp:positionH relativeFrom="margin">
                  <wp:posOffset>4457700</wp:posOffset>
                </wp:positionH>
                <wp:positionV relativeFrom="paragraph">
                  <wp:posOffset>266700</wp:posOffset>
                </wp:positionV>
                <wp:extent cx="2114550" cy="12001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001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74A70D23" w14:textId="40556BC9" w:rsidR="003F4D34" w:rsidRPr="00F405B6" w:rsidRDefault="003F4D34" w:rsidP="00F405B6">
                            <w:pPr>
                              <w:spacing w:after="0" w:line="240" w:lineRule="auto"/>
                              <w:rPr>
                                <w:b/>
                                <w:i/>
                                <w:color w:val="FFFFFF" w:themeColor="background1"/>
                                <w:sz w:val="32"/>
                                <w:szCs w:val="32"/>
                              </w:rPr>
                            </w:pPr>
                            <w:r w:rsidRPr="00F405B6">
                              <w:rPr>
                                <w:b/>
                                <w:i/>
                                <w:color w:val="FFFFFF" w:themeColor="background1"/>
                                <w:sz w:val="32"/>
                                <w:szCs w:val="32"/>
                              </w:rPr>
                              <w:t>“If people can easily see help, it would be more likely that they would seek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BD6D4E" id="Text Box 9" o:spid="_x0000_s1041" style="position:absolute;margin-left:351pt;margin-top:21pt;width:166.5pt;height:94.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" fillcolor="#b1cbe9" strokecolor="#5b9bd5" strokeweight=".5pt">
                <v:fill color2="#92b9e4" rotate="t" colors="0 #b1cbe9;.5 #a3c1e5;1 #92b9e4" focus="100%" type="gradient">
                  <o:fill v:ext="view" type="gradientUnscaled"/>
                </v:fill>
                <v:stroke joinstyle="miter"/>
                <v:textbox>
                  <w:txbxContent>
                    <w:p w14:paraId="74A70D23" w14:textId="40556BC9" w:rsidR="003F4D34" w:rsidRPr="00F405B6" w:rsidRDefault="003F4D34" w:rsidP="00F405B6">
                      <w:pPr>
                        <w:spacing w:after="0" w:line="240" w:lineRule="auto"/>
                        <w:rPr>
                          <w:b/>
                          <w:i/>
                          <w:color w:val="FFFFFF" w:themeColor="background1"/>
                          <w:sz w:val="32"/>
                          <w:szCs w:val="32"/>
                        </w:rPr>
                      </w:pPr>
                      <w:r w:rsidRPr="00F405B6">
                        <w:rPr>
                          <w:b/>
                          <w:i/>
                          <w:color w:val="FFFFFF" w:themeColor="background1"/>
                          <w:sz w:val="32"/>
                          <w:szCs w:val="32"/>
                        </w:rPr>
                        <w:t>“If people can easily see help, it would be more likely that they would seek it.”</w:t>
                      </w:r>
                    </w:p>
                  </w:txbxContent>
                </v:textbox>
                <w10:wrap type="square" anchorx="margin"/>
              </v:roundrect>
            </w:pict>
          </mc:Fallback>
        </mc:AlternateContent>
      </w:r>
      <w:r w:rsidR="00BF47FD" w:rsidRPr="00AF627D">
        <w:rPr>
          <w:noProof/>
          <w:sz w:val="44"/>
          <w:szCs w:val="44"/>
          <w:lang w:eastAsia="en-GB"/>
        </w:rPr>
        <mc:AlternateContent>
          <mc:Choice Requires="wps">
            <w:drawing>
              <wp:anchor distT="45720" distB="45720" distL="114300" distR="114300" simplePos="0" relativeHeight="251701248" behindDoc="0" locked="0" layoutInCell="1" allowOverlap="1" wp14:anchorId="0E005208" wp14:editId="2CAD614C">
                <wp:simplePos x="0" y="0"/>
                <wp:positionH relativeFrom="margin">
                  <wp:posOffset>1495425</wp:posOffset>
                </wp:positionH>
                <wp:positionV relativeFrom="paragraph">
                  <wp:posOffset>285750</wp:posOffset>
                </wp:positionV>
                <wp:extent cx="2876550" cy="1171575"/>
                <wp:effectExtent l="0" t="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715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1B823341" w14:textId="77EFA462" w:rsidR="003F4D34" w:rsidRPr="00F405B6" w:rsidRDefault="003F4D34" w:rsidP="00F405B6">
                            <w:pPr>
                              <w:spacing w:after="0" w:line="240" w:lineRule="auto"/>
                              <w:rPr>
                                <w:b/>
                                <w:i/>
                                <w:color w:val="FFFFFF" w:themeColor="background1"/>
                                <w:sz w:val="32"/>
                                <w:szCs w:val="32"/>
                              </w:rPr>
                            </w:pPr>
                            <w:r w:rsidRPr="00F405B6">
                              <w:rPr>
                                <w:b/>
                                <w:i/>
                                <w:color w:val="FFFFFF" w:themeColor="background1"/>
                                <w:sz w:val="32"/>
                                <w:szCs w:val="32"/>
                              </w:rPr>
                              <w:t>“Organisations need to promote themselves via social media/ ads in schools and colleges.”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005208" id="Text Box 26" o:spid="_x0000_s1042" style="position:absolute;margin-left:117.75pt;margin-top:22.5pt;width:226.5pt;height:92.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" fillcolor="#b1cbe9" strokecolor="#5b9bd5" strokeweight=".5pt">
                <v:fill color2="#92b9e4" rotate="t" colors="0 #b1cbe9;.5 #a3c1e5;1 #92b9e4" focus="100%" type="gradient">
                  <o:fill v:ext="view" type="gradientUnscaled"/>
                </v:fill>
                <v:stroke joinstyle="miter"/>
                <v:textbox>
                  <w:txbxContent>
                    <w:p w14:paraId="1B823341" w14:textId="77EFA462" w:rsidR="003F4D34" w:rsidRPr="00F405B6" w:rsidRDefault="003F4D34" w:rsidP="00F405B6">
                      <w:pPr>
                        <w:spacing w:after="0" w:line="240" w:lineRule="auto"/>
                        <w:rPr>
                          <w:b/>
                          <w:i/>
                          <w:color w:val="FFFFFF" w:themeColor="background1"/>
                          <w:sz w:val="32"/>
                          <w:szCs w:val="32"/>
                        </w:rPr>
                      </w:pPr>
                      <w:r w:rsidRPr="00F405B6">
                        <w:rPr>
                          <w:b/>
                          <w:i/>
                          <w:color w:val="FFFFFF" w:themeColor="background1"/>
                          <w:sz w:val="32"/>
                          <w:szCs w:val="32"/>
                        </w:rPr>
                        <w:t>“Organisations need to promote themselves via social media/ ads in schools and colleges.”</w:t>
                      </w:r>
                    </w:p>
                  </w:txbxContent>
                </v:textbox>
                <w10:wrap type="square" anchorx="margin"/>
              </v:roundrect>
            </w:pict>
          </mc:Fallback>
        </mc:AlternateContent>
      </w:r>
      <w:r w:rsidR="00BF47FD" w:rsidRPr="00AF627D">
        <w:rPr>
          <w:noProof/>
          <w:sz w:val="44"/>
          <w:szCs w:val="44"/>
          <w:lang w:eastAsia="en-GB"/>
        </w:rPr>
        <mc:AlternateContent>
          <mc:Choice Requires="wps">
            <w:drawing>
              <wp:anchor distT="45720" distB="45720" distL="114300" distR="114300" simplePos="0" relativeHeight="251703296" behindDoc="0" locked="0" layoutInCell="1" allowOverlap="1" wp14:anchorId="3166CDFC" wp14:editId="5E5B32FA">
                <wp:simplePos x="0" y="0"/>
                <wp:positionH relativeFrom="margin">
                  <wp:align>left</wp:align>
                </wp:positionH>
                <wp:positionV relativeFrom="paragraph">
                  <wp:posOffset>285750</wp:posOffset>
                </wp:positionV>
                <wp:extent cx="1428750" cy="1238250"/>
                <wp:effectExtent l="0" t="0" r="1905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382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526255B3" w14:textId="1CB85511" w:rsidR="003F4D34" w:rsidRPr="00D46205" w:rsidRDefault="003F4D34" w:rsidP="00F405B6">
                            <w:pPr>
                              <w:spacing w:after="0" w:line="240" w:lineRule="auto"/>
                              <w:rPr>
                                <w:b/>
                                <w:color w:val="FFFFFF" w:themeColor="background1"/>
                                <w:sz w:val="32"/>
                                <w:szCs w:val="32"/>
                              </w:rPr>
                            </w:pPr>
                            <w:r w:rsidRPr="00D46205">
                              <w:rPr>
                                <w:rFonts w:cs="Gibson"/>
                                <w:b/>
                                <w:i/>
                                <w:iCs/>
                                <w:color w:val="FFFFFF" w:themeColor="background1"/>
                                <w:sz w:val="32"/>
                                <w:szCs w:val="32"/>
                              </w:rPr>
                              <w:t>“Not being aware of help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66CDFC" id="Text Box 29" o:spid="_x0000_s1043" style="position:absolute;margin-left:0;margin-top:22.5pt;width:112.5pt;height:9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" fillcolor="#b1cbe9" strokecolor="#5b9bd5" strokeweight=".5pt">
                <v:fill color2="#92b9e4" rotate="t" colors="0 #b1cbe9;.5 #a3c1e5;1 #92b9e4" focus="100%" type="gradient">
                  <o:fill v:ext="view" type="gradientUnscaled"/>
                </v:fill>
                <v:stroke joinstyle="miter"/>
                <v:textbox>
                  <w:txbxContent>
                    <w:p w14:paraId="526255B3" w14:textId="1CB85511" w:rsidR="003F4D34" w:rsidRPr="00D46205" w:rsidRDefault="003F4D34" w:rsidP="00F405B6">
                      <w:pPr>
                        <w:spacing w:after="0" w:line="240" w:lineRule="auto"/>
                        <w:rPr>
                          <w:b/>
                          <w:color w:val="FFFFFF" w:themeColor="background1"/>
                          <w:sz w:val="32"/>
                          <w:szCs w:val="32"/>
                        </w:rPr>
                      </w:pPr>
                      <w:r w:rsidRPr="00D46205">
                        <w:rPr>
                          <w:rFonts w:cs="Gibson"/>
                          <w:b/>
                          <w:i/>
                          <w:iCs/>
                          <w:color w:val="FFFFFF" w:themeColor="background1"/>
                          <w:sz w:val="32"/>
                          <w:szCs w:val="32"/>
                        </w:rPr>
                        <w:t>“Not being aware of help available.”</w:t>
                      </w:r>
                    </w:p>
                  </w:txbxContent>
                </v:textbox>
                <w10:wrap type="square" anchorx="margin"/>
              </v:roundrect>
            </w:pict>
          </mc:Fallback>
        </mc:AlternateContent>
      </w:r>
      <w:r w:rsidR="00BF47FD" w:rsidRPr="00BF47FD">
        <w:t xml:space="preserve"> </w:t>
      </w:r>
      <w:r w:rsidR="00BF47FD" w:rsidRPr="00BF47FD">
        <w:rPr>
          <w:rFonts w:ascii="Calibri" w:eastAsia="Calibri" w:hAnsi="Calibri" w:cs="Times New Roman"/>
          <w:b/>
          <w:u w:val="single"/>
        </w:rPr>
        <w:t>Visibility of services</w:t>
      </w:r>
    </w:p>
    <w:p w14:paraId="72426B3F" w14:textId="75668F49" w:rsidR="008D4415" w:rsidRDefault="008D4415" w:rsidP="00C216EF">
      <w:pPr>
        <w:rPr>
          <w:rFonts w:ascii="Calibri" w:eastAsia="Calibri" w:hAnsi="Calibri" w:cs="Times New Roman"/>
          <w:b/>
          <w:u w:val="single"/>
        </w:rPr>
      </w:pPr>
    </w:p>
    <w:p w14:paraId="41363D6E" w14:textId="45231531" w:rsidR="008D4415" w:rsidRDefault="00BF47FD" w:rsidP="00C216EF">
      <w:pPr>
        <w:rPr>
          <w:rFonts w:ascii="Calibri" w:eastAsia="Calibri" w:hAnsi="Calibri" w:cs="Times New Roman"/>
          <w:b/>
          <w:u w:val="single"/>
        </w:rPr>
      </w:pPr>
      <w:r w:rsidRPr="00F405B6">
        <w:rPr>
          <w:rFonts w:ascii="Calibri" w:eastAsia="Calibri" w:hAnsi="Calibri" w:cs="Times New Roman"/>
          <w:i/>
        </w:rPr>
        <w:t>Source: MH2K Report - 2018</w:t>
      </w:r>
    </w:p>
    <w:p w14:paraId="457B841C" w14:textId="42E75F0D" w:rsidR="00C216EF" w:rsidRPr="00C216EF" w:rsidRDefault="00C216EF" w:rsidP="0089477F">
      <w:pPr>
        <w:spacing w:after="0" w:line="240" w:lineRule="auto"/>
        <w:rPr>
          <w:rFonts w:ascii="Calibri" w:eastAsia="Calibri" w:hAnsi="Calibri" w:cs="Times New Roman"/>
          <w:b/>
          <w:u w:val="single"/>
        </w:rPr>
      </w:pPr>
      <w:r w:rsidRPr="00C216EF">
        <w:rPr>
          <w:rFonts w:ascii="Calibri" w:eastAsia="Calibri" w:hAnsi="Calibri" w:cs="Times New Roman"/>
          <w:b/>
          <w:u w:val="single"/>
        </w:rPr>
        <w:t>CAMHS Eating Disorder Service</w:t>
      </w:r>
    </w:p>
    <w:p w14:paraId="1D597520" w14:textId="77777777" w:rsidR="00BD39D4" w:rsidRDefault="0037375A" w:rsidP="00F405B6">
      <w:pPr>
        <w:spacing w:after="0" w:line="240" w:lineRule="auto"/>
        <w:jc w:val="both"/>
        <w:rPr>
          <w:rFonts w:ascii="Calibri" w:eastAsia="Calibri" w:hAnsi="Calibri" w:cs="Times New Roman"/>
        </w:rPr>
      </w:pPr>
      <w:r w:rsidRPr="00BD39D4">
        <w:rPr>
          <w:rFonts w:ascii="Calibri" w:eastAsia="Calibri" w:hAnsi="Calibri" w:cs="Times New Roman"/>
        </w:rPr>
        <w:t xml:space="preserve">Nottingham City and Nottinghamshire County have a dedicated CAMHS specialist eating disorder service provided by Nottinghamshire Healthcare NHS Foundation Trust, who are part of the Quality Network Community CAMHS – Eating Disorder (QNCC-ED).  </w:t>
      </w:r>
      <w:r w:rsidR="00C216EF" w:rsidRPr="00BD39D4">
        <w:rPr>
          <w:rFonts w:ascii="Calibri" w:eastAsia="Calibri" w:hAnsi="Calibri" w:cs="Times New Roman"/>
        </w:rPr>
        <w:t>In April 2016 new access and waiting time standards for community eating disorders were implemented which mandate that by 2020 95% of young people with an eating disorder will start NICE compliant treatment within 1 week for urgent referrals and within 4 weeks for routine referrals</w:t>
      </w:r>
      <w:r w:rsidRPr="00BD39D4">
        <w:rPr>
          <w:rFonts w:ascii="Calibri" w:eastAsia="Calibri" w:hAnsi="Calibri" w:cs="Times New Roman"/>
        </w:rPr>
        <w:t xml:space="preserve"> to enable children and young people to have the best possible outcome and recovery</w:t>
      </w:r>
      <w:r w:rsidR="00C216EF" w:rsidRPr="00BD39D4">
        <w:rPr>
          <w:rFonts w:ascii="Calibri" w:eastAsia="Calibri" w:hAnsi="Calibri" w:cs="Times New Roman"/>
        </w:rPr>
        <w:t>.</w:t>
      </w:r>
      <w:r w:rsidRPr="00BD39D4">
        <w:rPr>
          <w:rFonts w:ascii="Calibri" w:eastAsia="Calibri" w:hAnsi="Calibri" w:cs="Times New Roman"/>
        </w:rPr>
        <w:t xml:space="preserve">  </w:t>
      </w:r>
    </w:p>
    <w:p w14:paraId="2E880D59" w14:textId="6DF0C42D" w:rsidR="00C216EF" w:rsidRPr="00BD39D4" w:rsidRDefault="00C216EF" w:rsidP="00F405B6">
      <w:pPr>
        <w:spacing w:after="0" w:line="240" w:lineRule="auto"/>
        <w:jc w:val="both"/>
        <w:rPr>
          <w:rFonts w:ascii="Calibri" w:eastAsia="Calibri" w:hAnsi="Calibri" w:cs="Times New Roman"/>
        </w:rPr>
      </w:pPr>
    </w:p>
    <w:p w14:paraId="3474EDBE" w14:textId="3C344E43" w:rsidR="00C216EF" w:rsidRDefault="00C216EF" w:rsidP="00F405B6">
      <w:pPr>
        <w:spacing w:after="0" w:line="240" w:lineRule="auto"/>
        <w:jc w:val="both"/>
        <w:rPr>
          <w:rFonts w:ascii="Calibri" w:eastAsia="Calibri" w:hAnsi="Calibri" w:cs="Times New Roman"/>
        </w:rPr>
      </w:pPr>
      <w:r w:rsidRPr="00BD39D4">
        <w:rPr>
          <w:rFonts w:ascii="Calibri" w:eastAsia="Calibri" w:hAnsi="Calibri" w:cs="Times New Roman"/>
        </w:rPr>
        <w:t xml:space="preserve">In Nottinghamshire Commissioners have worked with the service to develop a same day assess and treatment service model. </w:t>
      </w:r>
      <w:r w:rsidR="0037375A" w:rsidRPr="00BD39D4">
        <w:rPr>
          <w:rFonts w:ascii="Calibri" w:eastAsia="Calibri" w:hAnsi="Calibri" w:cs="Times New Roman"/>
        </w:rPr>
        <w:t>A</w:t>
      </w:r>
      <w:r w:rsidRPr="00BD39D4">
        <w:rPr>
          <w:rFonts w:ascii="Calibri" w:eastAsia="Calibri" w:hAnsi="Calibri" w:cs="Times New Roman"/>
        </w:rPr>
        <w:t xml:space="preserve">n additional investment </w:t>
      </w:r>
      <w:r w:rsidR="0037375A" w:rsidRPr="00BD39D4">
        <w:rPr>
          <w:rFonts w:ascii="Calibri" w:eastAsia="Calibri" w:hAnsi="Calibri" w:cs="Times New Roman"/>
        </w:rPr>
        <w:t xml:space="preserve">of £125,416 </w:t>
      </w:r>
      <w:r w:rsidRPr="00BD39D4">
        <w:rPr>
          <w:rFonts w:ascii="Calibri" w:eastAsia="Calibri" w:hAnsi="Calibri" w:cs="Times New Roman"/>
        </w:rPr>
        <w:t xml:space="preserve">from CCG’s was made, enabling the service to operate </w:t>
      </w:r>
      <w:r w:rsidR="0037375A" w:rsidRPr="00BD39D4">
        <w:rPr>
          <w:rFonts w:ascii="Calibri" w:eastAsia="Calibri" w:hAnsi="Calibri" w:cs="Times New Roman"/>
        </w:rPr>
        <w:t>this</w:t>
      </w:r>
      <w:r w:rsidRPr="00BD39D4">
        <w:rPr>
          <w:rFonts w:ascii="Calibri" w:eastAsia="Calibri" w:hAnsi="Calibri" w:cs="Times New Roman"/>
        </w:rPr>
        <w:t xml:space="preserve"> new model from April 2019.</w:t>
      </w:r>
    </w:p>
    <w:p w14:paraId="6CBB21E8" w14:textId="77777777" w:rsidR="00BD39D4" w:rsidRPr="00BD39D4" w:rsidRDefault="00BD39D4" w:rsidP="00F405B6">
      <w:pPr>
        <w:spacing w:after="0" w:line="240" w:lineRule="auto"/>
        <w:jc w:val="both"/>
        <w:rPr>
          <w:rFonts w:ascii="Calibri" w:eastAsia="Calibri" w:hAnsi="Calibri" w:cs="Times New Roman"/>
        </w:rPr>
      </w:pPr>
    </w:p>
    <w:p w14:paraId="6210A95B" w14:textId="5261162B" w:rsidR="00BD39D4" w:rsidRDefault="00C216EF" w:rsidP="00F405B6">
      <w:pPr>
        <w:spacing w:after="0" w:line="240" w:lineRule="auto"/>
        <w:jc w:val="both"/>
        <w:rPr>
          <w:rFonts w:ascii="Calibri" w:eastAsia="Calibri" w:hAnsi="Calibri" w:cs="Times New Roman"/>
        </w:rPr>
      </w:pPr>
      <w:r w:rsidRPr="00BD39D4">
        <w:rPr>
          <w:rFonts w:ascii="Calibri" w:eastAsia="Calibri" w:hAnsi="Calibri" w:cs="Times New Roman"/>
        </w:rPr>
        <w:t>The service has now</w:t>
      </w:r>
      <w:r w:rsidR="0037375A" w:rsidRPr="00BD39D4">
        <w:rPr>
          <w:rFonts w:ascii="Calibri" w:eastAsia="Calibri" w:hAnsi="Calibri" w:cs="Times New Roman"/>
        </w:rPr>
        <w:t xml:space="preserve"> increased their staffing capacity and</w:t>
      </w:r>
      <w:r w:rsidRPr="00BD39D4">
        <w:rPr>
          <w:rFonts w:ascii="Calibri" w:eastAsia="Calibri" w:hAnsi="Calibri" w:cs="Times New Roman"/>
        </w:rPr>
        <w:t xml:space="preserve"> made significant improvements in its performance against the 2020 waiting time standards</w:t>
      </w:r>
      <w:r w:rsidR="0037375A" w:rsidRPr="00BD39D4">
        <w:rPr>
          <w:rFonts w:ascii="Calibri" w:eastAsia="Calibri" w:hAnsi="Calibri" w:cs="Times New Roman"/>
        </w:rPr>
        <w:t xml:space="preserve"> as seen below.  Where the target has not been met, this is due to patient choice i.e. young person/carer choosing to delay treatment.  Further development work is underway and </w:t>
      </w:r>
      <w:r w:rsidRPr="00BD39D4">
        <w:rPr>
          <w:rFonts w:ascii="Calibri" w:eastAsia="Calibri" w:hAnsi="Calibri" w:cs="Times New Roman"/>
        </w:rPr>
        <w:t>discussion</w:t>
      </w:r>
      <w:r w:rsidR="0037375A" w:rsidRPr="00BD39D4">
        <w:rPr>
          <w:rFonts w:ascii="Calibri" w:eastAsia="Calibri" w:hAnsi="Calibri" w:cs="Times New Roman"/>
        </w:rPr>
        <w:t>s</w:t>
      </w:r>
      <w:r w:rsidRPr="00BD39D4">
        <w:rPr>
          <w:rFonts w:ascii="Calibri" w:eastAsia="Calibri" w:hAnsi="Calibri" w:cs="Times New Roman"/>
        </w:rPr>
        <w:t xml:space="preserve"> </w:t>
      </w:r>
      <w:r w:rsidR="0037375A" w:rsidRPr="00BD39D4">
        <w:rPr>
          <w:rFonts w:ascii="Calibri" w:eastAsia="Calibri" w:hAnsi="Calibri" w:cs="Times New Roman"/>
        </w:rPr>
        <w:t>with</w:t>
      </w:r>
      <w:r w:rsidRPr="00BD39D4">
        <w:rPr>
          <w:rFonts w:ascii="Calibri" w:eastAsia="Calibri" w:hAnsi="Calibri" w:cs="Times New Roman"/>
        </w:rPr>
        <w:t xml:space="preserve"> NHS England</w:t>
      </w:r>
      <w:r w:rsidR="0037375A" w:rsidRPr="00BD39D4">
        <w:rPr>
          <w:rFonts w:ascii="Calibri" w:eastAsia="Calibri" w:hAnsi="Calibri" w:cs="Times New Roman"/>
        </w:rPr>
        <w:t xml:space="preserve"> are taking place</w:t>
      </w:r>
      <w:r w:rsidRPr="00BD39D4">
        <w:rPr>
          <w:rFonts w:ascii="Calibri" w:eastAsia="Calibri" w:hAnsi="Calibri" w:cs="Times New Roman"/>
        </w:rPr>
        <w:t xml:space="preserve"> around rules for pausing and stopping the clock</w:t>
      </w:r>
      <w:r w:rsidR="0037375A" w:rsidRPr="00BD39D4">
        <w:rPr>
          <w:rFonts w:ascii="Calibri" w:eastAsia="Calibri" w:hAnsi="Calibri" w:cs="Times New Roman"/>
        </w:rPr>
        <w:t xml:space="preserve"> in order reflect patient choice and also work to understand whether the service is offering optimal choice e.g. range of community settings, in/out of hours</w:t>
      </w:r>
      <w:r w:rsidR="0080722A">
        <w:rPr>
          <w:rFonts w:ascii="Calibri" w:eastAsia="Calibri" w:hAnsi="Calibri" w:cs="Times New Roman"/>
        </w:rPr>
        <w:t>.</w:t>
      </w:r>
    </w:p>
    <w:p w14:paraId="43F6A210" w14:textId="77777777" w:rsidR="00706203" w:rsidRDefault="00706203" w:rsidP="00F405B6">
      <w:pPr>
        <w:spacing w:after="0" w:line="240" w:lineRule="auto"/>
        <w:jc w:val="both"/>
        <w:rPr>
          <w:rFonts w:ascii="Calibri" w:eastAsia="Calibri" w:hAnsi="Calibri" w:cs="Times New Roman"/>
        </w:rPr>
      </w:pPr>
    </w:p>
    <w:p w14:paraId="04D166C5" w14:textId="0876D6CE" w:rsidR="00C216EF" w:rsidRPr="00BD39D4" w:rsidRDefault="00706203" w:rsidP="00F405B6">
      <w:pPr>
        <w:spacing w:after="0" w:line="240" w:lineRule="auto"/>
        <w:jc w:val="both"/>
        <w:rPr>
          <w:rFonts w:ascii="Calibri" w:eastAsia="Calibri" w:hAnsi="Calibri" w:cs="Times New Roman"/>
        </w:rPr>
      </w:pPr>
      <w:r>
        <w:rPr>
          <w:rFonts w:ascii="Calibri" w:eastAsia="Calibri" w:hAnsi="Calibri" w:cs="Times New Roman"/>
          <w:b/>
        </w:rPr>
        <w:t xml:space="preserve">Table 9: CAMHS Eating Disorder Service waiting time performance </w:t>
      </w:r>
      <w:r w:rsidR="00C216EF" w:rsidRPr="00BD39D4">
        <w:rPr>
          <w:rFonts w:ascii="Calibri" w:eastAsia="Calibri" w:hAnsi="Calibri" w:cs="Times New Roman"/>
        </w:rPr>
        <w:t>.</w:t>
      </w:r>
    </w:p>
    <w:tbl>
      <w:tblPr>
        <w:tblStyle w:val="TableGrid1"/>
        <w:tblW w:w="0" w:type="auto"/>
        <w:tblLook w:val="04A0" w:firstRow="1" w:lastRow="0" w:firstColumn="1" w:lastColumn="0" w:noHBand="0" w:noVBand="1"/>
      </w:tblPr>
      <w:tblGrid>
        <w:gridCol w:w="3003"/>
        <w:gridCol w:w="3010"/>
        <w:gridCol w:w="3003"/>
      </w:tblGrid>
      <w:tr w:rsidR="00C216EF" w:rsidRPr="00BD39D4" w14:paraId="311CF3E7" w14:textId="77777777" w:rsidTr="00E157D4">
        <w:tc>
          <w:tcPr>
            <w:tcW w:w="3200" w:type="dxa"/>
          </w:tcPr>
          <w:p w14:paraId="706057C0" w14:textId="77777777" w:rsidR="00C216EF" w:rsidRPr="00BD39D4" w:rsidRDefault="00C216EF" w:rsidP="00F405B6">
            <w:pPr>
              <w:jc w:val="both"/>
              <w:rPr>
                <w:rFonts w:ascii="Segoe UI" w:eastAsia="Calibri" w:hAnsi="Segoe UI" w:cs="Segoe UI"/>
                <w:b/>
                <w:bCs/>
              </w:rPr>
            </w:pPr>
            <w:r w:rsidRPr="00BD39D4">
              <w:rPr>
                <w:rFonts w:ascii="Segoe UI" w:eastAsia="Calibri" w:hAnsi="Segoe UI" w:cs="Segoe UI"/>
                <w:b/>
                <w:bCs/>
              </w:rPr>
              <w:t>Quarter</w:t>
            </w:r>
          </w:p>
        </w:tc>
        <w:tc>
          <w:tcPr>
            <w:tcW w:w="3200" w:type="dxa"/>
          </w:tcPr>
          <w:p w14:paraId="3B1345D4" w14:textId="77777777" w:rsidR="00C216EF" w:rsidRPr="00BD39D4" w:rsidRDefault="00C216EF" w:rsidP="00F405B6">
            <w:pPr>
              <w:jc w:val="both"/>
              <w:rPr>
                <w:rFonts w:ascii="Segoe UI" w:eastAsia="Calibri" w:hAnsi="Segoe UI" w:cs="Segoe UI"/>
                <w:b/>
                <w:bCs/>
              </w:rPr>
            </w:pPr>
            <w:r w:rsidRPr="00BD39D4">
              <w:rPr>
                <w:rFonts w:ascii="Segoe UI" w:eastAsia="Calibri" w:hAnsi="Segoe UI" w:cs="Segoe UI"/>
                <w:b/>
                <w:bCs/>
              </w:rPr>
              <w:t>Routine- 4 weeks</w:t>
            </w:r>
          </w:p>
        </w:tc>
        <w:tc>
          <w:tcPr>
            <w:tcW w:w="3200" w:type="dxa"/>
          </w:tcPr>
          <w:p w14:paraId="6D6AB133" w14:textId="77777777" w:rsidR="00C216EF" w:rsidRPr="00BD39D4" w:rsidRDefault="00C216EF" w:rsidP="00F405B6">
            <w:pPr>
              <w:jc w:val="both"/>
              <w:rPr>
                <w:rFonts w:ascii="Segoe UI" w:eastAsia="Calibri" w:hAnsi="Segoe UI" w:cs="Segoe UI"/>
                <w:b/>
                <w:bCs/>
              </w:rPr>
            </w:pPr>
            <w:r w:rsidRPr="00BD39D4">
              <w:rPr>
                <w:rFonts w:ascii="Segoe UI" w:eastAsia="Calibri" w:hAnsi="Segoe UI" w:cs="Segoe UI"/>
                <w:b/>
                <w:bCs/>
              </w:rPr>
              <w:t>Urgent- 1 week</w:t>
            </w:r>
          </w:p>
        </w:tc>
      </w:tr>
      <w:tr w:rsidR="00C216EF" w:rsidRPr="00BD39D4" w14:paraId="3B504B11" w14:textId="77777777" w:rsidTr="00E157D4">
        <w:tc>
          <w:tcPr>
            <w:tcW w:w="3200" w:type="dxa"/>
          </w:tcPr>
          <w:p w14:paraId="3EC5C0DB"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Q4 2018/19</w:t>
            </w:r>
          </w:p>
        </w:tc>
        <w:tc>
          <w:tcPr>
            <w:tcW w:w="3200" w:type="dxa"/>
          </w:tcPr>
          <w:p w14:paraId="43846687"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91.7%</w:t>
            </w:r>
          </w:p>
        </w:tc>
        <w:tc>
          <w:tcPr>
            <w:tcW w:w="3200" w:type="dxa"/>
          </w:tcPr>
          <w:p w14:paraId="495E2222"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100%</w:t>
            </w:r>
          </w:p>
        </w:tc>
      </w:tr>
      <w:tr w:rsidR="00C216EF" w:rsidRPr="00BD39D4" w14:paraId="2EBD9B2B" w14:textId="77777777" w:rsidTr="00E157D4">
        <w:tc>
          <w:tcPr>
            <w:tcW w:w="3200" w:type="dxa"/>
          </w:tcPr>
          <w:p w14:paraId="125CA76A"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Q1 2019/20</w:t>
            </w:r>
          </w:p>
        </w:tc>
        <w:tc>
          <w:tcPr>
            <w:tcW w:w="3200" w:type="dxa"/>
          </w:tcPr>
          <w:p w14:paraId="078F57FE"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76.9%</w:t>
            </w:r>
          </w:p>
        </w:tc>
        <w:tc>
          <w:tcPr>
            <w:tcW w:w="3200" w:type="dxa"/>
          </w:tcPr>
          <w:p w14:paraId="212F4D85" w14:textId="77777777" w:rsidR="00C216EF" w:rsidRPr="00BD39D4" w:rsidRDefault="00C216EF" w:rsidP="00F405B6">
            <w:pPr>
              <w:jc w:val="both"/>
              <w:rPr>
                <w:rFonts w:ascii="Segoe UI" w:eastAsia="Calibri" w:hAnsi="Segoe UI" w:cs="Segoe UI"/>
                <w:bCs/>
              </w:rPr>
            </w:pPr>
            <w:r w:rsidRPr="00BD39D4">
              <w:rPr>
                <w:rFonts w:ascii="Segoe UI" w:eastAsia="Calibri" w:hAnsi="Segoe UI" w:cs="Segoe UI"/>
                <w:bCs/>
              </w:rPr>
              <w:t>100%</w:t>
            </w:r>
          </w:p>
        </w:tc>
      </w:tr>
    </w:tbl>
    <w:p w14:paraId="2614ECE7" w14:textId="77777777" w:rsidR="0037375A" w:rsidRPr="00BD39D4" w:rsidRDefault="0037375A" w:rsidP="00F405B6">
      <w:pPr>
        <w:spacing w:after="0" w:line="240" w:lineRule="auto"/>
        <w:rPr>
          <w:rFonts w:ascii="Calibri" w:eastAsia="Calibri" w:hAnsi="Calibri" w:cs="Times New Roman"/>
        </w:rPr>
      </w:pPr>
    </w:p>
    <w:p w14:paraId="763A2656" w14:textId="77777777" w:rsidR="008F2BFE" w:rsidRDefault="008F2BFE" w:rsidP="0080722A">
      <w:pPr>
        <w:spacing w:after="0" w:line="240" w:lineRule="auto"/>
        <w:jc w:val="both"/>
        <w:rPr>
          <w:rFonts w:ascii="Calibri" w:eastAsia="Calibri" w:hAnsi="Calibri" w:cs="Times New Roman"/>
        </w:rPr>
      </w:pPr>
      <w:r w:rsidRPr="00BD39D4">
        <w:rPr>
          <w:rFonts w:ascii="Calibri" w:eastAsia="Calibri" w:hAnsi="Calibri" w:cs="Times New Roman"/>
        </w:rPr>
        <w:t xml:space="preserve">In September 2019, Nottinghamshire ICS was successful in bidding to extend the current CAMHS Eating Disorder offer to include young people with Avoidance Restrictive Food Intake Disorder (ARFID).  </w:t>
      </w:r>
      <w:r w:rsidRPr="00BD39D4">
        <w:t xml:space="preserve">ARFID is defined as a restriction of their own eating by consuming smaller amounts of food, or by avoiding certain foods or entire food groups. ARFID differs significantly from bulimia or anorexia in that it is not always accompanied by weight loss. It appears to be more prevalent among younger children (2-12 year olds) as well as those with autism, anxiety, and ADHD. Left untreated, ARFID can lead to malnutrition. </w:t>
      </w:r>
      <w:r w:rsidRPr="00BD39D4">
        <w:rPr>
          <w:rFonts w:ascii="Calibri" w:eastAsia="Calibri" w:hAnsi="Calibri" w:cs="Times New Roman"/>
        </w:rPr>
        <w:t xml:space="preserve">  </w:t>
      </w:r>
    </w:p>
    <w:p w14:paraId="46CAB24F" w14:textId="77777777" w:rsidR="00BD39D4" w:rsidRPr="00BD39D4" w:rsidRDefault="00BD39D4" w:rsidP="0080722A">
      <w:pPr>
        <w:spacing w:after="0" w:line="240" w:lineRule="auto"/>
        <w:jc w:val="both"/>
        <w:rPr>
          <w:rFonts w:ascii="Calibri" w:eastAsia="Calibri" w:hAnsi="Calibri" w:cs="Times New Roman"/>
        </w:rPr>
      </w:pPr>
    </w:p>
    <w:p w14:paraId="175469CE" w14:textId="2FDD95DF" w:rsidR="0037375A" w:rsidRDefault="008F2BFE" w:rsidP="0080722A">
      <w:pPr>
        <w:spacing w:after="0" w:line="240" w:lineRule="auto"/>
        <w:jc w:val="both"/>
        <w:rPr>
          <w:rFonts w:ascii="Calibri" w:eastAsia="Calibri" w:hAnsi="Calibri" w:cs="Times New Roman"/>
        </w:rPr>
      </w:pPr>
      <w:r w:rsidRPr="00BD39D4">
        <w:rPr>
          <w:rFonts w:ascii="Calibri" w:eastAsia="Calibri" w:hAnsi="Calibri" w:cs="Times New Roman"/>
        </w:rPr>
        <w:t>It has been recognised that there is an increasing number of referrals being made for young people with ARFID and currently we do not have a commissioned service to manage these young people, although currently Community CAMHS would offer support.  With the increased investment from the bid the CAMHS Eating Disorder Service will adapt their treatment pathway to ensure these young people are offered assessment and therapeutic intervention where appropriate.</w:t>
      </w:r>
    </w:p>
    <w:p w14:paraId="69276B9F" w14:textId="77777777" w:rsidR="00BD39D4" w:rsidRPr="00BD39D4" w:rsidRDefault="00BD39D4" w:rsidP="0080722A">
      <w:pPr>
        <w:spacing w:after="0" w:line="240" w:lineRule="auto"/>
        <w:jc w:val="both"/>
        <w:rPr>
          <w:rFonts w:ascii="Calibri" w:eastAsia="Calibri" w:hAnsi="Calibri" w:cs="Times New Roman"/>
        </w:rPr>
      </w:pPr>
    </w:p>
    <w:p w14:paraId="41ABE219" w14:textId="1BA94A62" w:rsidR="008F2BFE" w:rsidRPr="00BD39D4" w:rsidRDefault="008F2BFE" w:rsidP="0080722A">
      <w:pPr>
        <w:spacing w:after="0" w:line="240" w:lineRule="auto"/>
        <w:jc w:val="both"/>
        <w:rPr>
          <w:rFonts w:ascii="Calibri" w:eastAsia="Calibri" w:hAnsi="Calibri" w:cs="Times New Roman"/>
        </w:rPr>
      </w:pPr>
      <w:r w:rsidRPr="00BD39D4">
        <w:rPr>
          <w:rFonts w:ascii="Calibri" w:eastAsia="Calibri" w:hAnsi="Calibri" w:cs="Times New Roman"/>
        </w:rPr>
        <w:t>Further development work will be taking place during 19/20 and onwards to develop shared care protocols with our GP colleagues in relation to ongoing blood and physical health monitoring and also strengthening our out of hours/crisis and home treatment offer for those with an eating disorder.</w:t>
      </w:r>
    </w:p>
    <w:p w14:paraId="1F644AD3" w14:textId="7B956F03" w:rsidR="000A73FB" w:rsidRPr="00BD39D4" w:rsidRDefault="000A73FB" w:rsidP="0080722A">
      <w:pPr>
        <w:spacing w:after="0" w:line="240" w:lineRule="auto"/>
        <w:jc w:val="both"/>
        <w:rPr>
          <w:u w:val="single"/>
        </w:rPr>
      </w:pPr>
    </w:p>
    <w:p w14:paraId="1738FD52" w14:textId="4E24F7BD" w:rsidR="0080722A" w:rsidRPr="0080722A" w:rsidRDefault="001D2B2F" w:rsidP="00FB7964">
      <w:pPr>
        <w:spacing w:after="0" w:line="240" w:lineRule="auto"/>
        <w:jc w:val="both"/>
        <w:rPr>
          <w:b/>
          <w:u w:val="single"/>
        </w:rPr>
      </w:pPr>
      <w:r w:rsidRPr="0080722A">
        <w:rPr>
          <w:b/>
          <w:u w:val="single"/>
        </w:rPr>
        <w:t>Early Intervention in Psychosis</w:t>
      </w:r>
    </w:p>
    <w:p w14:paraId="16A9B4C9" w14:textId="1B5135B9" w:rsidR="00E37A8C" w:rsidRDefault="001D2B2F" w:rsidP="00FB7964">
      <w:pPr>
        <w:spacing w:after="0" w:line="240" w:lineRule="auto"/>
        <w:jc w:val="both"/>
      </w:pPr>
      <w:r>
        <w:t>The pathway for young people</w:t>
      </w:r>
      <w:r w:rsidR="00433B52">
        <w:t xml:space="preserve"> experiencing first episode psychosis in Nottinghamshire is for young people to be supported by Head 2 Head (Nottinghamshire Healthcare NHS Foundation Trust), a specialist service within CAMHS which works with children and young people up to 18 years old who have emotional and mental health issues are involved with the criminal justice system and/or use/misuse substances (dual diagnosis).  The team provides mental health assessment and intervention.  </w:t>
      </w:r>
    </w:p>
    <w:p w14:paraId="1586BE05" w14:textId="6D34880D" w:rsidR="006B0084" w:rsidRDefault="006B0084" w:rsidP="00FB7964">
      <w:pPr>
        <w:spacing w:after="0" w:line="240" w:lineRule="auto"/>
        <w:jc w:val="both"/>
      </w:pPr>
    </w:p>
    <w:p w14:paraId="12422B5F" w14:textId="005AFC99" w:rsidR="006B0084" w:rsidRDefault="006B0084" w:rsidP="006B0084">
      <w:pPr>
        <w:spacing w:after="0" w:line="240" w:lineRule="auto"/>
        <w:jc w:val="both"/>
      </w:pPr>
      <w:r>
        <w:t xml:space="preserve">The Head2Head team work with young people up to 18 who fall into the following areas; First episode psychosis, young people on orders with the Youth Justice Service and with mental health difficulties, young people with substance misuse and co morbid mental health difficulties (dual diagnosis) and young people who display harmful sexual behaviour. The assertive outreach team work hard to engage those who may historically, have been difficult to engage. </w:t>
      </w:r>
    </w:p>
    <w:p w14:paraId="0F869549" w14:textId="77777777" w:rsidR="006B0084" w:rsidRDefault="006B0084" w:rsidP="006B0084">
      <w:pPr>
        <w:spacing w:after="0" w:line="240" w:lineRule="auto"/>
        <w:jc w:val="both"/>
      </w:pPr>
    </w:p>
    <w:p w14:paraId="0F14FF94" w14:textId="019118E5" w:rsidR="006B0084" w:rsidRDefault="006B0084" w:rsidP="0080722A">
      <w:pPr>
        <w:spacing w:after="0" w:line="240" w:lineRule="auto"/>
        <w:jc w:val="both"/>
      </w:pPr>
      <w:r>
        <w:t>In 2018/19 the service received 296 referrals for Nottingham city and county. Approximately a third of these were for consultation</w:t>
      </w:r>
      <w:r w:rsidR="00AD5D47">
        <w:t>.</w:t>
      </w:r>
      <w:r>
        <w:t xml:space="preserve"> </w:t>
      </w:r>
      <w:r w:rsidR="00AD5D47">
        <w:t xml:space="preserve"> </w:t>
      </w:r>
      <w:r>
        <w:t xml:space="preserve">During that period there were 17 referrals for first episode psychosis. Sixteen of these young people were seen, assessed and </w:t>
      </w:r>
      <w:r w:rsidR="00AD5D47">
        <w:t>commenced treatment</w:t>
      </w:r>
      <w:r>
        <w:t xml:space="preserve"> within two weeks. The one occasion this did not happen because the young person was admitted to hospital</w:t>
      </w:r>
      <w:r w:rsidR="00AD5D47">
        <w:t>.</w:t>
      </w:r>
    </w:p>
    <w:p w14:paraId="339D813F" w14:textId="77777777" w:rsidR="006B0084" w:rsidRDefault="006B0084" w:rsidP="0080722A">
      <w:pPr>
        <w:spacing w:after="0" w:line="240" w:lineRule="auto"/>
        <w:jc w:val="both"/>
      </w:pPr>
    </w:p>
    <w:p w14:paraId="3C74155E" w14:textId="7B40F369" w:rsidR="006B0084" w:rsidRDefault="006B0084" w:rsidP="0080722A">
      <w:pPr>
        <w:spacing w:after="0" w:line="240" w:lineRule="auto"/>
        <w:jc w:val="both"/>
      </w:pPr>
      <w:r>
        <w:t xml:space="preserve">Referrals are made directly </w:t>
      </w:r>
      <w:r w:rsidR="00AD5D47">
        <w:t xml:space="preserve">to the </w:t>
      </w:r>
      <w:r>
        <w:t xml:space="preserve">team. Anyone can make a referral including young people and families. </w:t>
      </w:r>
      <w:r w:rsidR="00AD5D47">
        <w:t>A</w:t>
      </w:r>
      <w:r>
        <w:t xml:space="preserve">ll </w:t>
      </w:r>
      <w:r w:rsidR="00AD5D47">
        <w:t xml:space="preserve">first episode </w:t>
      </w:r>
      <w:r w:rsidR="0080722A">
        <w:t>psychosis referrals</w:t>
      </w:r>
      <w:r>
        <w:t xml:space="preserve"> </w:t>
      </w:r>
      <w:r w:rsidR="00AD5D47">
        <w:t xml:space="preserve">are treated </w:t>
      </w:r>
      <w:r>
        <w:t>urgent</w:t>
      </w:r>
      <w:r w:rsidR="00AD5D47">
        <w:t>ly and the team endeavour</w:t>
      </w:r>
      <w:r>
        <w:t xml:space="preserve"> to make contact with the family as soon as possible. All referrals are discussed </w:t>
      </w:r>
      <w:r w:rsidR="00AD5D47">
        <w:t>a</w:t>
      </w:r>
      <w:r>
        <w:t xml:space="preserve"> multi- disciplinary team </w:t>
      </w:r>
      <w:r w:rsidR="0080722A">
        <w:t>meeting.</w:t>
      </w:r>
    </w:p>
    <w:p w14:paraId="4C649BED" w14:textId="77777777" w:rsidR="006B0084" w:rsidRDefault="006B0084" w:rsidP="0080722A">
      <w:pPr>
        <w:spacing w:after="0" w:line="240" w:lineRule="auto"/>
        <w:jc w:val="both"/>
      </w:pPr>
    </w:p>
    <w:p w14:paraId="13544A72" w14:textId="389DF171" w:rsidR="006B0084" w:rsidRDefault="006B0084" w:rsidP="0080722A">
      <w:pPr>
        <w:spacing w:after="0" w:line="240" w:lineRule="auto"/>
        <w:jc w:val="both"/>
      </w:pPr>
      <w:r>
        <w:t xml:space="preserve">Where cases are referred and diagnosis is unclear, </w:t>
      </w:r>
      <w:r w:rsidR="00AD5D47">
        <w:t xml:space="preserve">the service works with the </w:t>
      </w:r>
      <w:r>
        <w:t>referrer to ascertain need and to minimise the need to move between services.</w:t>
      </w:r>
    </w:p>
    <w:p w14:paraId="39B10D22" w14:textId="77777777" w:rsidR="00E37A8C" w:rsidRDefault="00E37A8C" w:rsidP="0080722A">
      <w:pPr>
        <w:spacing w:after="0" w:line="240" w:lineRule="auto"/>
        <w:jc w:val="both"/>
      </w:pPr>
    </w:p>
    <w:p w14:paraId="388CEBB4" w14:textId="5C434A29" w:rsidR="00E37A8C" w:rsidRPr="00ED1405" w:rsidRDefault="00E37A8C" w:rsidP="0080722A">
      <w:pPr>
        <w:spacing w:after="0" w:line="240" w:lineRule="auto"/>
        <w:jc w:val="both"/>
      </w:pPr>
      <w:r w:rsidRPr="00ED1405">
        <w:t>Numbers are historically low for young people on the EIP pathway and not all referrals to the service will</w:t>
      </w:r>
      <w:r w:rsidR="00B831FC" w:rsidRPr="00ED1405">
        <w:t xml:space="preserve"> be for first episode psychosis</w:t>
      </w:r>
      <w:r w:rsidRPr="00ED1405">
        <w:t>, this could be due to young people not being referred in the early stages as warning signs such as withdrawal, loss of interest etc can sometimes be blurred with those of general adolescence and therefore psychosis would not be the first consideration.  It is also rare for psychosis to present in young teenagers and often occurs in late teenage/young adult stage.</w:t>
      </w:r>
      <w:r w:rsidR="00AD5D47">
        <w:t xml:space="preserve"> Commissioners are working with the service to ensure further developments are made.</w:t>
      </w:r>
    </w:p>
    <w:p w14:paraId="693ED44B" w14:textId="77777777" w:rsidR="00BD39D4" w:rsidRPr="0080722A" w:rsidRDefault="00BD39D4" w:rsidP="00FB7964">
      <w:pPr>
        <w:spacing w:after="0" w:line="240" w:lineRule="auto"/>
        <w:jc w:val="both"/>
        <w:rPr>
          <w:b/>
          <w:u w:val="single"/>
        </w:rPr>
      </w:pPr>
    </w:p>
    <w:p w14:paraId="5872C03F" w14:textId="05C6F69D" w:rsidR="002D6C00" w:rsidRPr="0089477F" w:rsidRDefault="00433B52" w:rsidP="00C65DB3">
      <w:pPr>
        <w:spacing w:after="0" w:line="240" w:lineRule="auto"/>
        <w:jc w:val="both"/>
        <w:rPr>
          <w:b/>
          <w:u w:val="single"/>
        </w:rPr>
      </w:pPr>
      <w:bookmarkStart w:id="12" w:name="_Hlk19771835"/>
      <w:r w:rsidRPr="0080722A">
        <w:rPr>
          <w:b/>
          <w:u w:val="single"/>
        </w:rPr>
        <w:t>Urgent and Emergency Care</w:t>
      </w:r>
    </w:p>
    <w:p w14:paraId="5EAD2F7D" w14:textId="043F8800" w:rsidR="00C65DB3" w:rsidRPr="00AD5D47" w:rsidRDefault="00C65DB3" w:rsidP="00C65DB3">
      <w:pPr>
        <w:spacing w:after="0" w:line="240" w:lineRule="auto"/>
        <w:jc w:val="both"/>
      </w:pPr>
      <w:r w:rsidRPr="00AD5D47">
        <w:t>Our response to young people experiencing mental health crisis continues to be a priority</w:t>
      </w:r>
      <w:r w:rsidR="0089477F">
        <w:t xml:space="preserve"> and</w:t>
      </w:r>
      <w:r w:rsidR="00702E1A" w:rsidRPr="00AD5D47">
        <w:t xml:space="preserve"> system wide actions to address this are outlined in the Action Plan </w:t>
      </w:r>
      <w:r w:rsidR="00A64C8F">
        <w:t>Attachment 2.</w:t>
      </w:r>
      <w:r w:rsidRPr="00AD5D47">
        <w:t xml:space="preserve"> Nottingham City a</w:t>
      </w:r>
      <w:r w:rsidR="00A64C8F">
        <w:t xml:space="preserve">nd Nottinghamshire County have </w:t>
      </w:r>
      <w:r w:rsidRPr="00AD5D47">
        <w:t>commissioned   the Crisis Resolution and Home Treatment Service (CRHT) for young people in mental health crisis, offering crisis assessments in the community and in acute hospital settings, in-reach support to acute hospitals and inpatient mental health settings, and intensive home treatment to those young people deteriorating into crisis.  This service operates outside of ‘core’ operating hours to support children and young people out of the usual 9-5 provision.  Operating hours are Monday to Friday 8am to 10pm, weekends and Bank Holiday 10am – 6pm.</w:t>
      </w:r>
      <w:r w:rsidR="007924B5">
        <w:t xml:space="preserve"> In Bassetlaw, Mental Health Liaison is commissioned as a service based in Bassetlaw District General Hospital</w:t>
      </w:r>
      <w:r w:rsidR="006B10D8">
        <w:t>.</w:t>
      </w:r>
    </w:p>
    <w:p w14:paraId="3503C493" w14:textId="77777777" w:rsidR="00C65DB3" w:rsidRPr="00AD5D47" w:rsidRDefault="00C65DB3" w:rsidP="00C65DB3">
      <w:pPr>
        <w:spacing w:after="0" w:line="240" w:lineRule="auto"/>
        <w:jc w:val="both"/>
      </w:pPr>
    </w:p>
    <w:p w14:paraId="6C990009" w14:textId="77777777" w:rsidR="00C65DB3" w:rsidRPr="00AD5D47" w:rsidRDefault="00C65DB3" w:rsidP="00C65DB3">
      <w:pPr>
        <w:spacing w:after="0" w:line="240" w:lineRule="auto"/>
        <w:jc w:val="both"/>
      </w:pPr>
      <w:r w:rsidRPr="00AD5D47">
        <w:t>During 17/18 the CAMHS Crisis Resolution and Home Treatment Service was enhanced to include a CAMHS liaison function which is for those young people attending emergency departments in emotional or mental health crisis.  The CAMHS liaison function has been rolled out across the two main acute settings, Queens Medical Centre and Kings Mill Hospital, with the aim of reducing admissions where safe, and ensuring an appropriate, joined up follow-up support in the community.  Early indications are that this new function, which operates from 10am to 10pm, is having an extremely positive impact, with young people, parents/carers and hospital staff reporting the different it is making in terms of timely assessment and avoiding admissions where safe to do so.</w:t>
      </w:r>
    </w:p>
    <w:p w14:paraId="44A341CB" w14:textId="77777777" w:rsidR="00C65DB3" w:rsidRPr="00AD5D47" w:rsidRDefault="00C65DB3" w:rsidP="00C65DB3">
      <w:pPr>
        <w:spacing w:after="0" w:line="240" w:lineRule="auto"/>
        <w:jc w:val="both"/>
      </w:pPr>
    </w:p>
    <w:p w14:paraId="461FF192" w14:textId="46A91CDA" w:rsidR="00C65DB3" w:rsidRPr="00AD5D47" w:rsidRDefault="0080722A" w:rsidP="00C65DB3">
      <w:pPr>
        <w:spacing w:after="0" w:line="240" w:lineRule="auto"/>
        <w:jc w:val="both"/>
      </w:pPr>
      <w:r w:rsidRPr="00AD5D47">
        <w:t>However,</w:t>
      </w:r>
      <w:r w:rsidR="00C65DB3" w:rsidRPr="00AD5D47">
        <w:t xml:space="preserve"> Nottinghamshire is committed to doing more and after a recent review of the service, opportunities to make further improvements have been identified. The service currently provides robust reporting against key performance indicators to ensure that children and young people receive treatment within required timeframes.  During 2018/19 (quarters 1-3), there were 724 referrals made “In Hours” to the service, during this timeframe the team was always able to access within the 4 hour within the community. However, the service and commissioners have identified challenge “Out of Hours”, within 2018/19 (</w:t>
      </w:r>
      <w:r>
        <w:t>q</w:t>
      </w:r>
      <w:r w:rsidR="00C65DB3" w:rsidRPr="00AD5D47">
        <w:t>uarters 1-3) 24 children and young people were not able to be supported within the timeframe and the response to wards for liaison has not consistently met the 1 hour response time required.</w:t>
      </w:r>
    </w:p>
    <w:p w14:paraId="52834C4C" w14:textId="77777777" w:rsidR="00C65DB3" w:rsidRPr="00AD5D47" w:rsidRDefault="00C65DB3" w:rsidP="00C65DB3">
      <w:pPr>
        <w:spacing w:after="0" w:line="240" w:lineRule="auto"/>
        <w:jc w:val="both"/>
      </w:pPr>
    </w:p>
    <w:p w14:paraId="4DE596E7" w14:textId="6F6FA66B" w:rsidR="00C65DB3" w:rsidRPr="00AD5D47" w:rsidRDefault="00C65DB3" w:rsidP="00C65DB3">
      <w:pPr>
        <w:spacing w:after="0" w:line="240" w:lineRule="auto"/>
        <w:jc w:val="both"/>
      </w:pPr>
      <w:r w:rsidRPr="00AD5D47">
        <w:t>Commissioners and the provider are now reviewing the current model for service delivery, currently the crisis and liaison function operates as a standalone children and young person model, however opportunities have been identified in Nottinghamshire to explore blended liaison models with adult services to ensure an equitable and resilient service is in place for both adults and children and young people.</w:t>
      </w:r>
      <w:r w:rsidR="007924B5">
        <w:t xml:space="preserve"> This model is already in place in Bassetlaw.</w:t>
      </w:r>
      <w:r w:rsidRPr="00AD5D47">
        <w:t xml:space="preserve"> Nottinghamshire is undertaking the CHORUS pilot which will help resolve the data </w:t>
      </w:r>
      <w:r w:rsidR="0080722A" w:rsidRPr="00AD5D47">
        <w:t>issues between</w:t>
      </w:r>
      <w:r w:rsidRPr="00AD5D47">
        <w:t xml:space="preserve"> the acute hospital and mental health provider, enabling an improved understanding of need and person’s journey. Outcomes from the pilot will inform the next steps to achieving a further improved offer for children and young people, in line with the Long Term Plan aspirations.</w:t>
      </w:r>
    </w:p>
    <w:bookmarkEnd w:id="12"/>
    <w:p w14:paraId="2A76BD49" w14:textId="77777777" w:rsidR="002D6C00" w:rsidRPr="0080722A" w:rsidRDefault="002D6C00" w:rsidP="00727968">
      <w:pPr>
        <w:spacing w:after="0" w:line="240" w:lineRule="auto"/>
        <w:jc w:val="both"/>
        <w:rPr>
          <w:b/>
        </w:rPr>
      </w:pPr>
    </w:p>
    <w:p w14:paraId="047F4C2E" w14:textId="2F45D3AD" w:rsidR="002D6C00" w:rsidRPr="0089477F" w:rsidRDefault="0089477F" w:rsidP="00727968">
      <w:pPr>
        <w:spacing w:after="0" w:line="240" w:lineRule="auto"/>
        <w:jc w:val="both"/>
        <w:rPr>
          <w:b/>
          <w:u w:val="single"/>
        </w:rPr>
      </w:pPr>
      <w:r>
        <w:rPr>
          <w:b/>
          <w:u w:val="single"/>
        </w:rPr>
        <w:t>New Care Models</w:t>
      </w:r>
    </w:p>
    <w:p w14:paraId="37B0F5B6" w14:textId="1A08BD6B" w:rsidR="00727968" w:rsidRPr="00727968" w:rsidRDefault="00727968" w:rsidP="00727968">
      <w:pPr>
        <w:spacing w:after="0" w:line="240" w:lineRule="auto"/>
        <w:jc w:val="both"/>
      </w:pPr>
      <w:r>
        <w:t>In the East Midlands, a</w:t>
      </w:r>
      <w:r w:rsidRPr="00727968">
        <w:t xml:space="preserve"> collective of mental health providers (NHS and independent sector) led by a Lead Provider </w:t>
      </w:r>
      <w:r>
        <w:t xml:space="preserve">are </w:t>
      </w:r>
      <w:r w:rsidRPr="00727968">
        <w:t xml:space="preserve">working in partnership to </w:t>
      </w:r>
      <w:r>
        <w:t xml:space="preserve">look at opportunities to work together to </w:t>
      </w:r>
      <w:r w:rsidRPr="00727968">
        <w:t xml:space="preserve">provide specialised mental health services </w:t>
      </w:r>
      <w:r w:rsidR="0080722A" w:rsidRPr="00727968">
        <w:t xml:space="preserve">for </w:t>
      </w:r>
      <w:r w:rsidR="0080722A">
        <w:t>the</w:t>
      </w:r>
      <w:r>
        <w:t xml:space="preserve"> East Midlands </w:t>
      </w:r>
      <w:r w:rsidRPr="00727968">
        <w:t xml:space="preserve">population, </w:t>
      </w:r>
      <w:r>
        <w:t xml:space="preserve">with a view </w:t>
      </w:r>
      <w:r w:rsidRPr="00727968">
        <w:t>to improve and standardise services</w:t>
      </w:r>
      <w:r>
        <w:t>. The key principles of the model are to ensure it is;</w:t>
      </w:r>
    </w:p>
    <w:p w14:paraId="174CE763" w14:textId="38A73602" w:rsidR="00727968" w:rsidRPr="00727968" w:rsidRDefault="00727968" w:rsidP="004C4258">
      <w:pPr>
        <w:pStyle w:val="ListParagraph"/>
        <w:numPr>
          <w:ilvl w:val="0"/>
          <w:numId w:val="40"/>
        </w:numPr>
        <w:spacing w:after="0" w:line="240" w:lineRule="auto"/>
        <w:jc w:val="both"/>
      </w:pPr>
      <w:r w:rsidRPr="00727968">
        <w:t>Clinically led, with improved patient experience and outcomes at the centre of their approach</w:t>
      </w:r>
    </w:p>
    <w:p w14:paraId="74E26A69" w14:textId="60B33C54" w:rsidR="00727968" w:rsidRPr="00727968" w:rsidRDefault="00727968" w:rsidP="004C4258">
      <w:pPr>
        <w:pStyle w:val="ListParagraph"/>
        <w:numPr>
          <w:ilvl w:val="0"/>
          <w:numId w:val="40"/>
        </w:numPr>
        <w:spacing w:after="0" w:line="240" w:lineRule="auto"/>
        <w:jc w:val="both"/>
      </w:pPr>
      <w:r w:rsidRPr="00727968">
        <w:t>Financially and clinically responsible for their patient population, which will span a number of CCGs</w:t>
      </w:r>
    </w:p>
    <w:p w14:paraId="3ADBC0B4" w14:textId="750348B2" w:rsidR="00727968" w:rsidRPr="00727968" w:rsidRDefault="00727968" w:rsidP="004C4258">
      <w:pPr>
        <w:pStyle w:val="ListParagraph"/>
        <w:numPr>
          <w:ilvl w:val="0"/>
          <w:numId w:val="40"/>
        </w:numPr>
        <w:spacing w:after="0" w:line="240" w:lineRule="auto"/>
        <w:jc w:val="both"/>
      </w:pPr>
      <w:r w:rsidRPr="00727968">
        <w:t>Able to pool financial risk across the partnership, allowing resilience to volatility in demand, having the flexibility to make savings and reinvest in community and step-down services to improve the whole pathway and reduce reliance on the most specialised services</w:t>
      </w:r>
    </w:p>
    <w:p w14:paraId="13154809" w14:textId="7767C764" w:rsidR="00727968" w:rsidRPr="00727968" w:rsidRDefault="00727968" w:rsidP="004C4258">
      <w:pPr>
        <w:pStyle w:val="ListParagraph"/>
        <w:numPr>
          <w:ilvl w:val="0"/>
          <w:numId w:val="40"/>
        </w:numPr>
        <w:spacing w:after="0" w:line="240" w:lineRule="auto"/>
        <w:jc w:val="both"/>
      </w:pPr>
      <w:r w:rsidRPr="00727968">
        <w:t>Responsible and accountable for the placement and care of a cohort of patients</w:t>
      </w:r>
    </w:p>
    <w:p w14:paraId="6E1D3E3D" w14:textId="371D316E" w:rsidR="00727968" w:rsidRPr="00727968" w:rsidRDefault="00727968" w:rsidP="004C4258">
      <w:pPr>
        <w:pStyle w:val="ListParagraph"/>
        <w:numPr>
          <w:ilvl w:val="0"/>
          <w:numId w:val="40"/>
        </w:numPr>
        <w:spacing w:after="0" w:line="240" w:lineRule="auto"/>
        <w:jc w:val="both"/>
      </w:pPr>
      <w:r w:rsidRPr="00727968">
        <w:t>Accountable to NHS England for the decisions made and the quality of care provided</w:t>
      </w:r>
    </w:p>
    <w:p w14:paraId="7118BDF3" w14:textId="4763D332" w:rsidR="00F13BA0" w:rsidRDefault="00727968" w:rsidP="004C4258">
      <w:pPr>
        <w:pStyle w:val="ListParagraph"/>
        <w:numPr>
          <w:ilvl w:val="0"/>
          <w:numId w:val="40"/>
        </w:numPr>
        <w:spacing w:after="0" w:line="240" w:lineRule="auto"/>
        <w:jc w:val="both"/>
      </w:pPr>
      <w:r w:rsidRPr="00727968">
        <w:t xml:space="preserve">Supported by appropriate governance, contract and </w:t>
      </w:r>
      <w:r w:rsidR="00FC6413" w:rsidRPr="00727968">
        <w:t>decision-making</w:t>
      </w:r>
      <w:r w:rsidRPr="00727968">
        <w:t xml:space="preserve"> processes, with NHS England involved in collaboration at a strategic level</w:t>
      </w:r>
    </w:p>
    <w:p w14:paraId="5BA9F3D6" w14:textId="77777777" w:rsidR="0089477F" w:rsidRDefault="0089477F" w:rsidP="0089477F">
      <w:pPr>
        <w:pStyle w:val="ListParagraph"/>
        <w:spacing w:after="0" w:line="240" w:lineRule="auto"/>
        <w:jc w:val="both"/>
      </w:pPr>
    </w:p>
    <w:p w14:paraId="7409A83D" w14:textId="64F0A001" w:rsidR="006B2110" w:rsidRDefault="00F13BA0" w:rsidP="00F13BA0">
      <w:pPr>
        <w:spacing w:after="0" w:line="240" w:lineRule="auto"/>
        <w:jc w:val="both"/>
      </w:pPr>
      <w:r>
        <w:t xml:space="preserve">The </w:t>
      </w:r>
      <w:r w:rsidR="00073CA2">
        <w:t xml:space="preserve">Midlands </w:t>
      </w:r>
      <w:r>
        <w:t>provider collaborative has an aspiration to mobilise by October 2020 and is now working to ensure all stakeholders are involved in co-designing the model.</w:t>
      </w:r>
      <w:r w:rsidR="006B2110">
        <w:t xml:space="preserve"> </w:t>
      </w:r>
      <w:r w:rsidR="00073CA2">
        <w:t>Bassetlaw is already involved in developing pathways for the Yorkshire collaborative.</w:t>
      </w:r>
    </w:p>
    <w:p w14:paraId="355FEFE4" w14:textId="3C82C71C" w:rsidR="006B2110" w:rsidRDefault="006B2110" w:rsidP="00F13BA0">
      <w:pPr>
        <w:spacing w:after="0" w:line="240" w:lineRule="auto"/>
        <w:jc w:val="both"/>
      </w:pPr>
    </w:p>
    <w:p w14:paraId="7BFC3707" w14:textId="77777777" w:rsidR="006B2110" w:rsidRDefault="006B2110" w:rsidP="00F13BA0">
      <w:pPr>
        <w:spacing w:after="0" w:line="240" w:lineRule="auto"/>
        <w:jc w:val="both"/>
      </w:pPr>
    </w:p>
    <w:p w14:paraId="2A633E87" w14:textId="521B50FD" w:rsidR="00BD39D4" w:rsidRDefault="00BD39D4" w:rsidP="00FB7964">
      <w:pPr>
        <w:spacing w:after="0" w:line="240" w:lineRule="auto"/>
        <w:jc w:val="both"/>
      </w:pPr>
    </w:p>
    <w:p w14:paraId="171BB650" w14:textId="3E205068" w:rsidR="003A6ABE" w:rsidRPr="0089477F" w:rsidRDefault="00AB28E2" w:rsidP="00FB7964">
      <w:pPr>
        <w:spacing w:after="0" w:line="240" w:lineRule="auto"/>
        <w:jc w:val="both"/>
        <w:rPr>
          <w:b/>
          <w:u w:val="single"/>
        </w:rPr>
      </w:pPr>
      <w:r w:rsidRPr="0080722A">
        <w:rPr>
          <w:b/>
          <w:u w:val="single"/>
        </w:rPr>
        <w:t xml:space="preserve">0-25 </w:t>
      </w:r>
      <w:r w:rsidR="003A6ABE" w:rsidRPr="0080722A">
        <w:rPr>
          <w:b/>
          <w:u w:val="single"/>
        </w:rPr>
        <w:t xml:space="preserve"> </w:t>
      </w:r>
    </w:p>
    <w:p w14:paraId="79DAEB16" w14:textId="6754DFF3" w:rsidR="003A6ABE" w:rsidRDefault="0089477F" w:rsidP="0080722A">
      <w:pPr>
        <w:spacing w:after="0" w:line="240" w:lineRule="auto"/>
        <w:jc w:val="both"/>
      </w:pPr>
      <w:r>
        <w:t>We are i</w:t>
      </w:r>
      <w:r w:rsidR="003A6ABE">
        <w:t xml:space="preserve">n the early stages of developing a 0-25 pathway for children, young people and young adults, with the most vulnerable being the focus of this </w:t>
      </w:r>
      <w:r w:rsidR="00513EB0">
        <w:t xml:space="preserve">work. </w:t>
      </w:r>
    </w:p>
    <w:p w14:paraId="07EEB461" w14:textId="68F7737C" w:rsidR="003D5610" w:rsidRDefault="00513EB0" w:rsidP="0080722A">
      <w:pPr>
        <w:spacing w:after="0" w:line="240" w:lineRule="auto"/>
        <w:jc w:val="both"/>
      </w:pPr>
      <w:r>
        <w:t xml:space="preserve">Key actions to achieve are outlined </w:t>
      </w:r>
      <w:r w:rsidR="0080722A">
        <w:t xml:space="preserve">in </w:t>
      </w:r>
      <w:r>
        <w:t xml:space="preserve">the action plan.  In addition to </w:t>
      </w:r>
      <w:r w:rsidR="0080722A">
        <w:t>this,</w:t>
      </w:r>
      <w:r>
        <w:t xml:space="preserve"> we will undertake work in the following areas in </w:t>
      </w:r>
      <w:r w:rsidR="0089477F">
        <w:t>autumn 2019 and s</w:t>
      </w:r>
      <w:r>
        <w:t>pring 2020</w:t>
      </w:r>
      <w:r w:rsidR="0089477F">
        <w:t>:</w:t>
      </w:r>
    </w:p>
    <w:p w14:paraId="5A8035EA" w14:textId="5763C518" w:rsidR="00513EB0" w:rsidRDefault="00513EB0" w:rsidP="004C4258">
      <w:pPr>
        <w:pStyle w:val="ListParagraph"/>
        <w:numPr>
          <w:ilvl w:val="0"/>
          <w:numId w:val="41"/>
        </w:numPr>
        <w:spacing w:after="0" w:line="240" w:lineRule="auto"/>
        <w:jc w:val="both"/>
      </w:pPr>
      <w:r>
        <w:t xml:space="preserve">Take an All Ages Approach to CAMHS and Adult Mental </w:t>
      </w:r>
      <w:r w:rsidR="0080722A">
        <w:t>Health re</w:t>
      </w:r>
      <w:r>
        <w:t>-specification</w:t>
      </w:r>
      <w:r w:rsidR="003D5610">
        <w:t xml:space="preserve"> process</w:t>
      </w:r>
    </w:p>
    <w:p w14:paraId="14D54F57" w14:textId="463BCCD2" w:rsidR="00513EB0" w:rsidRDefault="00513EB0" w:rsidP="004C4258">
      <w:pPr>
        <w:pStyle w:val="ListParagraph"/>
        <w:numPr>
          <w:ilvl w:val="0"/>
          <w:numId w:val="41"/>
        </w:numPr>
        <w:spacing w:after="0" w:line="240" w:lineRule="auto"/>
        <w:jc w:val="both"/>
      </w:pPr>
      <w:r>
        <w:t>Host a</w:t>
      </w:r>
      <w:r w:rsidR="003D5610">
        <w:t xml:space="preserve"> Best </w:t>
      </w:r>
      <w:r w:rsidR="0080722A">
        <w:t>Practice workshop</w:t>
      </w:r>
      <w:r>
        <w:t xml:space="preserve"> </w:t>
      </w:r>
      <w:r w:rsidR="003D5610">
        <w:t xml:space="preserve">for partners from  across the system, this will co-led by areas which have already embedded a 0-25 offer </w:t>
      </w:r>
    </w:p>
    <w:p w14:paraId="77C78556" w14:textId="0B8AE950" w:rsidR="003D5610" w:rsidRDefault="003D5610" w:rsidP="004C4258">
      <w:pPr>
        <w:pStyle w:val="ListParagraph"/>
        <w:numPr>
          <w:ilvl w:val="0"/>
          <w:numId w:val="41"/>
        </w:numPr>
        <w:spacing w:after="0" w:line="240" w:lineRule="auto"/>
        <w:jc w:val="both"/>
      </w:pPr>
      <w:r>
        <w:t xml:space="preserve">Ensure that a focus on the mental health needs of 18 -25 year olds is included in system </w:t>
      </w:r>
      <w:r w:rsidR="0080722A">
        <w:t>wide Health</w:t>
      </w:r>
      <w:r>
        <w:t xml:space="preserve"> and Work project</w:t>
      </w:r>
    </w:p>
    <w:p w14:paraId="1EB38ACA" w14:textId="001E4865" w:rsidR="003D5610" w:rsidRDefault="003D5610" w:rsidP="004C4258">
      <w:pPr>
        <w:pStyle w:val="ListParagraph"/>
        <w:numPr>
          <w:ilvl w:val="0"/>
          <w:numId w:val="41"/>
        </w:numPr>
        <w:spacing w:after="0" w:line="240" w:lineRule="auto"/>
        <w:jc w:val="both"/>
      </w:pPr>
      <w:r>
        <w:t>Develop data sets for measuring outcomes for 18 -25 and conduct further analysis of referrals from CAMHS to Adult Mental Health and their destination</w:t>
      </w:r>
    </w:p>
    <w:p w14:paraId="499CE6E0" w14:textId="77777777" w:rsidR="0089477F" w:rsidRDefault="0089477F" w:rsidP="0089477F">
      <w:pPr>
        <w:spacing w:after="0" w:line="240" w:lineRule="auto"/>
        <w:jc w:val="both"/>
      </w:pPr>
    </w:p>
    <w:p w14:paraId="24CBFED8" w14:textId="651EA9B4" w:rsidR="003D5610" w:rsidRDefault="003D5610" w:rsidP="0089477F">
      <w:pPr>
        <w:spacing w:after="0" w:line="240" w:lineRule="auto"/>
        <w:jc w:val="both"/>
      </w:pPr>
      <w:r>
        <w:t>Progress on this work will be reported to the ICS Mental Health and Social Care Partnership Board</w:t>
      </w:r>
    </w:p>
    <w:p w14:paraId="428A4618" w14:textId="77777777" w:rsidR="00531899" w:rsidRPr="00ED1405" w:rsidRDefault="00531899" w:rsidP="00FB7964">
      <w:pPr>
        <w:spacing w:after="0" w:line="240" w:lineRule="auto"/>
        <w:jc w:val="both"/>
      </w:pPr>
    </w:p>
    <w:p w14:paraId="781994AF" w14:textId="5BF9978A" w:rsidR="00156B4D" w:rsidRPr="0080722A" w:rsidRDefault="00FD7E84" w:rsidP="00156B4D">
      <w:pPr>
        <w:spacing w:after="0" w:line="240" w:lineRule="auto"/>
        <w:jc w:val="both"/>
        <w:rPr>
          <w:b/>
          <w:u w:val="single"/>
        </w:rPr>
      </w:pPr>
      <w:r w:rsidRPr="0080722A">
        <w:rPr>
          <w:b/>
          <w:u w:val="single"/>
        </w:rPr>
        <w:t>Transitions</w:t>
      </w:r>
    </w:p>
    <w:p w14:paraId="0869EC66" w14:textId="4B9D61C2" w:rsidR="00156B4D" w:rsidRDefault="00156B4D" w:rsidP="00156B4D">
      <w:pPr>
        <w:spacing w:after="0" w:line="240" w:lineRule="auto"/>
        <w:jc w:val="both"/>
      </w:pPr>
      <w:r w:rsidRPr="00ED1405">
        <w:t xml:space="preserve">During </w:t>
      </w:r>
      <w:r w:rsidR="0080722A">
        <w:t>20</w:t>
      </w:r>
      <w:r w:rsidRPr="00ED1405">
        <w:t xml:space="preserve">17/18 and </w:t>
      </w:r>
      <w:r w:rsidR="0080722A">
        <w:t>20</w:t>
      </w:r>
      <w:r w:rsidRPr="00ED1405">
        <w:t xml:space="preserve">18/19 there has been a national </w:t>
      </w:r>
      <w:r w:rsidR="0080722A" w:rsidRPr="0080722A">
        <w:t xml:space="preserve">Commissioning for Quality and Innovation </w:t>
      </w:r>
      <w:r w:rsidR="0080722A">
        <w:t>scheme (</w:t>
      </w:r>
      <w:r w:rsidRPr="00ED1405">
        <w:t>CQUIN</w:t>
      </w:r>
      <w:r w:rsidR="0080722A">
        <w:t>)</w:t>
      </w:r>
      <w:r w:rsidRPr="00ED1405">
        <w:t xml:space="preserve"> in place to</w:t>
      </w:r>
      <w:r w:rsidRPr="00ED1405">
        <w:rPr>
          <w:b/>
        </w:rPr>
        <w:t xml:space="preserve"> improve transition</w:t>
      </w:r>
      <w:r w:rsidRPr="00ED1405">
        <w:t xml:space="preserve"> for young people moving into adult mental health services. In order to achieve the CQUIN, Nottinghamshire Healthcare Trust have been required to develop a joint process and procedure between CAMHS and adult mental health, undertake a case note audit of those young people who have transitioned and complete transition surveys with young people pre transition.  Adult mental health</w:t>
      </w:r>
      <w:r>
        <w:t xml:space="preserve"> (AMH)</w:t>
      </w:r>
      <w:r w:rsidRPr="00ED1405">
        <w:t xml:space="preserve"> providers are expected to conduct post transition surveys.  Quar</w:t>
      </w:r>
      <w:r>
        <w:t>terly reports from the Trust have been r</w:t>
      </w:r>
      <w:r w:rsidRPr="00ED1405">
        <w:t>eviewed by the Quality Team within the CCG and Commissioners review</w:t>
      </w:r>
      <w:r>
        <w:t>ed</w:t>
      </w:r>
      <w:r w:rsidRPr="00ED1405">
        <w:t xml:space="preserve"> progress towards the targets and ensure continued service development to improve the transition process.</w:t>
      </w:r>
    </w:p>
    <w:p w14:paraId="6FBC26D7" w14:textId="202AFE5E" w:rsidR="0065412C" w:rsidRDefault="0065412C" w:rsidP="00156B4D">
      <w:pPr>
        <w:spacing w:after="0" w:line="240" w:lineRule="auto"/>
        <w:jc w:val="both"/>
      </w:pPr>
    </w:p>
    <w:p w14:paraId="2C6D2428" w14:textId="77777777" w:rsidR="0065412C" w:rsidRPr="00ED1405" w:rsidRDefault="0065412C" w:rsidP="00156B4D">
      <w:pPr>
        <w:spacing w:after="0" w:line="240" w:lineRule="auto"/>
        <w:jc w:val="both"/>
      </w:pPr>
    </w:p>
    <w:p w14:paraId="629EAB0B" w14:textId="77777777" w:rsidR="00156B4D" w:rsidRPr="00ED1405" w:rsidRDefault="00156B4D" w:rsidP="00156B4D">
      <w:pPr>
        <w:spacing w:after="0" w:line="240" w:lineRule="auto"/>
        <w:jc w:val="both"/>
      </w:pPr>
    </w:p>
    <w:p w14:paraId="7C14A25A" w14:textId="77777777" w:rsidR="00156B4D" w:rsidRDefault="00156B4D" w:rsidP="00156B4D">
      <w:pPr>
        <w:spacing w:after="0" w:line="240" w:lineRule="auto"/>
        <w:jc w:val="both"/>
      </w:pPr>
      <w:r>
        <w:t>During the two years of the CQUIN the following has been achieved</w:t>
      </w:r>
      <w:r w:rsidRPr="00ED1405">
        <w:t>;</w:t>
      </w:r>
    </w:p>
    <w:p w14:paraId="3EA56356" w14:textId="2AEF5CE9" w:rsidR="00156B4D" w:rsidRDefault="00156B4D" w:rsidP="004C4258">
      <w:pPr>
        <w:pStyle w:val="ListParagraph"/>
        <w:numPr>
          <w:ilvl w:val="0"/>
          <w:numId w:val="21"/>
        </w:numPr>
        <w:spacing w:after="0" w:line="240" w:lineRule="auto"/>
        <w:jc w:val="both"/>
      </w:pPr>
      <w:r>
        <w:t xml:space="preserve">A clear </w:t>
      </w:r>
      <w:r w:rsidRPr="001F70A4">
        <w:rPr>
          <w:b/>
        </w:rPr>
        <w:t>transition protocol</w:t>
      </w:r>
      <w:r>
        <w:t xml:space="preserve"> is in place across multiple partner providers utilising NICE guidance </w:t>
      </w:r>
      <w:r w:rsidR="0080722A">
        <w:t xml:space="preserve">for the </w:t>
      </w:r>
      <w:r>
        <w:t>management of transitions from CAMHS to AMH</w:t>
      </w:r>
    </w:p>
    <w:p w14:paraId="69E0B1D5" w14:textId="77777777" w:rsidR="00156B4D" w:rsidRDefault="00156B4D" w:rsidP="004C4258">
      <w:pPr>
        <w:pStyle w:val="ListParagraph"/>
        <w:numPr>
          <w:ilvl w:val="0"/>
          <w:numId w:val="21"/>
        </w:numPr>
        <w:spacing w:after="0" w:line="240" w:lineRule="auto"/>
        <w:jc w:val="both"/>
      </w:pPr>
      <w:r>
        <w:t>A quarterly meeting between CAMHS and AMH leads has been established to ensure continued compliance to the transition protocol and maintain relationships</w:t>
      </w:r>
    </w:p>
    <w:p w14:paraId="6C131F2E" w14:textId="77777777" w:rsidR="00156B4D" w:rsidRDefault="00156B4D" w:rsidP="004C4258">
      <w:pPr>
        <w:pStyle w:val="ListParagraph"/>
        <w:numPr>
          <w:ilvl w:val="0"/>
          <w:numId w:val="21"/>
        </w:numPr>
        <w:spacing w:after="0" w:line="240" w:lineRule="auto"/>
        <w:jc w:val="both"/>
      </w:pPr>
      <w:r>
        <w:t xml:space="preserve">CAMHS and AMH have identified </w:t>
      </w:r>
      <w:r w:rsidRPr="001F70A4">
        <w:rPr>
          <w:b/>
        </w:rPr>
        <w:t>Transition Champions</w:t>
      </w:r>
      <w:r>
        <w:t xml:space="preserve"> who meet on a monthly basis to ensure timely response to all children and young people approaching transition age of 17.5 years</w:t>
      </w:r>
    </w:p>
    <w:p w14:paraId="378569A5" w14:textId="19CB06FF" w:rsidR="00156B4D" w:rsidRDefault="00156B4D" w:rsidP="004C4258">
      <w:pPr>
        <w:pStyle w:val="ListParagraph"/>
        <w:numPr>
          <w:ilvl w:val="0"/>
          <w:numId w:val="21"/>
        </w:numPr>
        <w:spacing w:after="0" w:line="240" w:lineRule="auto"/>
        <w:jc w:val="both"/>
      </w:pPr>
      <w:r>
        <w:t>Three transition questionnaires have been developed to monitor transition from young person perspective at three points of the transition process.</w:t>
      </w:r>
    </w:p>
    <w:p w14:paraId="1CD81D36" w14:textId="77777777" w:rsidR="00BB22F8" w:rsidRPr="00BB22F8" w:rsidRDefault="00BB22F8" w:rsidP="00BB22F8">
      <w:pPr>
        <w:pStyle w:val="ListParagraph"/>
        <w:spacing w:after="0" w:line="240" w:lineRule="auto"/>
        <w:jc w:val="both"/>
      </w:pPr>
    </w:p>
    <w:p w14:paraId="15669E5A" w14:textId="77777777" w:rsidR="00FC6413" w:rsidRDefault="00FC6413" w:rsidP="00156B4D">
      <w:pPr>
        <w:spacing w:after="0" w:line="240" w:lineRule="auto"/>
        <w:jc w:val="both"/>
        <w:rPr>
          <w:i/>
        </w:rPr>
      </w:pPr>
    </w:p>
    <w:p w14:paraId="3D1B9917" w14:textId="793C8865" w:rsidR="00FC6413" w:rsidRPr="00FC6413" w:rsidRDefault="00706203" w:rsidP="00156B4D">
      <w:pPr>
        <w:spacing w:after="0" w:line="240" w:lineRule="auto"/>
        <w:jc w:val="both"/>
        <w:rPr>
          <w:b/>
        </w:rPr>
      </w:pPr>
      <w:r w:rsidRPr="004C0503">
        <w:rPr>
          <w:b/>
        </w:rPr>
        <w:t xml:space="preserve">Table 10: </w:t>
      </w:r>
      <w:r w:rsidR="004C0503" w:rsidRPr="004C0503">
        <w:rPr>
          <w:b/>
        </w:rPr>
        <w:t>Transition Case Note Audit</w:t>
      </w:r>
    </w:p>
    <w:tbl>
      <w:tblPr>
        <w:tblStyle w:val="TableGrid"/>
        <w:tblW w:w="0" w:type="auto"/>
        <w:tblLook w:val="04A0" w:firstRow="1" w:lastRow="0" w:firstColumn="1" w:lastColumn="0" w:noHBand="0" w:noVBand="1"/>
      </w:tblPr>
      <w:tblGrid>
        <w:gridCol w:w="5245"/>
        <w:gridCol w:w="1985"/>
        <w:gridCol w:w="1786"/>
      </w:tblGrid>
      <w:tr w:rsidR="00156B4D" w14:paraId="36B6B316" w14:textId="77777777" w:rsidTr="00156B4D">
        <w:tc>
          <w:tcPr>
            <w:tcW w:w="5245" w:type="dxa"/>
            <w:tcBorders>
              <w:top w:val="nil"/>
              <w:left w:val="nil"/>
              <w:bottom w:val="nil"/>
            </w:tcBorders>
          </w:tcPr>
          <w:p w14:paraId="1432AB4C" w14:textId="77777777" w:rsidR="00156B4D" w:rsidRDefault="00156B4D" w:rsidP="00156B4D">
            <w:pPr>
              <w:jc w:val="both"/>
            </w:pPr>
          </w:p>
        </w:tc>
        <w:tc>
          <w:tcPr>
            <w:tcW w:w="1985" w:type="dxa"/>
          </w:tcPr>
          <w:p w14:paraId="76E2399B" w14:textId="77777777" w:rsidR="00156B4D" w:rsidRPr="001F70A4" w:rsidRDefault="00156B4D" w:rsidP="00156B4D">
            <w:pPr>
              <w:jc w:val="center"/>
              <w:rPr>
                <w:b/>
              </w:rPr>
            </w:pPr>
            <w:r>
              <w:rPr>
                <w:b/>
              </w:rPr>
              <w:t>17/18</w:t>
            </w:r>
          </w:p>
        </w:tc>
        <w:tc>
          <w:tcPr>
            <w:tcW w:w="1786" w:type="dxa"/>
          </w:tcPr>
          <w:p w14:paraId="5FC8D596" w14:textId="77777777" w:rsidR="00156B4D" w:rsidRPr="001F70A4" w:rsidRDefault="00156B4D" w:rsidP="00156B4D">
            <w:pPr>
              <w:jc w:val="center"/>
              <w:rPr>
                <w:b/>
              </w:rPr>
            </w:pPr>
            <w:r>
              <w:rPr>
                <w:b/>
              </w:rPr>
              <w:t>18/19</w:t>
            </w:r>
          </w:p>
        </w:tc>
      </w:tr>
      <w:tr w:rsidR="00156B4D" w14:paraId="54BA4F06" w14:textId="77777777" w:rsidTr="00156B4D">
        <w:tc>
          <w:tcPr>
            <w:tcW w:w="5245" w:type="dxa"/>
          </w:tcPr>
          <w:p w14:paraId="1A01136F" w14:textId="77777777" w:rsidR="00156B4D" w:rsidRDefault="00156B4D" w:rsidP="00156B4D">
            <w:pPr>
              <w:jc w:val="both"/>
            </w:pPr>
            <w:r>
              <w:t>Percentage of young people appropriate to transition to AMH with a transition plan in place</w:t>
            </w:r>
          </w:p>
        </w:tc>
        <w:tc>
          <w:tcPr>
            <w:tcW w:w="1985" w:type="dxa"/>
          </w:tcPr>
          <w:p w14:paraId="365344E5" w14:textId="77777777" w:rsidR="00156B4D" w:rsidRDefault="00156B4D" w:rsidP="00156B4D">
            <w:pPr>
              <w:jc w:val="center"/>
            </w:pPr>
            <w:r>
              <w:t>80%</w:t>
            </w:r>
          </w:p>
        </w:tc>
        <w:tc>
          <w:tcPr>
            <w:tcW w:w="1786" w:type="dxa"/>
          </w:tcPr>
          <w:p w14:paraId="3386C82E" w14:textId="77777777" w:rsidR="00156B4D" w:rsidRDefault="00156B4D" w:rsidP="00156B4D">
            <w:pPr>
              <w:jc w:val="center"/>
            </w:pPr>
            <w:r>
              <w:t>100%</w:t>
            </w:r>
          </w:p>
        </w:tc>
      </w:tr>
      <w:tr w:rsidR="00156B4D" w14:paraId="7A9C9918" w14:textId="77777777" w:rsidTr="00156B4D">
        <w:tc>
          <w:tcPr>
            <w:tcW w:w="5245" w:type="dxa"/>
          </w:tcPr>
          <w:p w14:paraId="0A766982" w14:textId="77777777" w:rsidR="00156B4D" w:rsidRDefault="00156B4D" w:rsidP="00156B4D">
            <w:pPr>
              <w:jc w:val="both"/>
            </w:pPr>
            <w:r>
              <w:t>Percentage of young people who have been part of joint agency planning prior to transition to AMH</w:t>
            </w:r>
          </w:p>
        </w:tc>
        <w:tc>
          <w:tcPr>
            <w:tcW w:w="1985" w:type="dxa"/>
          </w:tcPr>
          <w:p w14:paraId="7BBA48E9" w14:textId="77777777" w:rsidR="00156B4D" w:rsidRDefault="00156B4D" w:rsidP="00156B4D">
            <w:pPr>
              <w:jc w:val="center"/>
            </w:pPr>
            <w:r>
              <w:t>93%</w:t>
            </w:r>
          </w:p>
        </w:tc>
        <w:tc>
          <w:tcPr>
            <w:tcW w:w="1786" w:type="dxa"/>
          </w:tcPr>
          <w:p w14:paraId="348C04B0" w14:textId="77777777" w:rsidR="00156B4D" w:rsidRDefault="00156B4D" w:rsidP="00156B4D">
            <w:pPr>
              <w:jc w:val="center"/>
            </w:pPr>
            <w:r>
              <w:t>100%</w:t>
            </w:r>
          </w:p>
        </w:tc>
      </w:tr>
      <w:tr w:rsidR="00156B4D" w14:paraId="3FADE140" w14:textId="77777777" w:rsidTr="00156B4D">
        <w:tc>
          <w:tcPr>
            <w:tcW w:w="5245" w:type="dxa"/>
          </w:tcPr>
          <w:p w14:paraId="64AA20A8" w14:textId="77777777" w:rsidR="00156B4D" w:rsidRDefault="00156B4D" w:rsidP="00156B4D">
            <w:pPr>
              <w:jc w:val="both"/>
            </w:pPr>
            <w:r>
              <w:t>Percentage of young people who have been discharged back to Primary Care with a discharge plan that has been developed by and shared with the young person</w:t>
            </w:r>
          </w:p>
        </w:tc>
        <w:tc>
          <w:tcPr>
            <w:tcW w:w="1985" w:type="dxa"/>
          </w:tcPr>
          <w:p w14:paraId="6DB3BF72" w14:textId="77777777" w:rsidR="00156B4D" w:rsidRDefault="00156B4D" w:rsidP="00156B4D">
            <w:pPr>
              <w:jc w:val="center"/>
            </w:pPr>
            <w:r>
              <w:t>62.5%</w:t>
            </w:r>
          </w:p>
        </w:tc>
        <w:tc>
          <w:tcPr>
            <w:tcW w:w="1786" w:type="dxa"/>
          </w:tcPr>
          <w:p w14:paraId="23C46044" w14:textId="77777777" w:rsidR="00156B4D" w:rsidRDefault="00156B4D" w:rsidP="00156B4D">
            <w:pPr>
              <w:jc w:val="center"/>
            </w:pPr>
            <w:r>
              <w:t>100%</w:t>
            </w:r>
          </w:p>
        </w:tc>
      </w:tr>
    </w:tbl>
    <w:p w14:paraId="6DC3B453" w14:textId="39471276" w:rsidR="00FC6413" w:rsidRPr="00FC6413" w:rsidRDefault="00FC6413" w:rsidP="00FC6413">
      <w:pPr>
        <w:spacing w:after="0" w:line="240" w:lineRule="auto"/>
        <w:jc w:val="both"/>
        <w:rPr>
          <w:i/>
        </w:rPr>
      </w:pPr>
      <w:r w:rsidRPr="00BB22F8">
        <w:rPr>
          <w:i/>
        </w:rPr>
        <w:t>Source:</w:t>
      </w:r>
      <w:r w:rsidR="00BB22F8">
        <w:rPr>
          <w:i/>
        </w:rPr>
        <w:t xml:space="preserve"> 17/18 and 18/19 NHFT CQUIN Report</w:t>
      </w:r>
    </w:p>
    <w:p w14:paraId="0CA73835" w14:textId="77777777" w:rsidR="00156B4D" w:rsidRPr="001F70A4" w:rsidRDefault="00156B4D" w:rsidP="00156B4D">
      <w:pPr>
        <w:spacing w:after="0" w:line="240" w:lineRule="auto"/>
        <w:jc w:val="both"/>
      </w:pPr>
    </w:p>
    <w:p w14:paraId="06240892" w14:textId="123CBE74" w:rsidR="00156B4D" w:rsidRDefault="00FC6413" w:rsidP="00156B4D">
      <w:pPr>
        <w:spacing w:after="0" w:line="240" w:lineRule="auto"/>
        <w:jc w:val="both"/>
      </w:pPr>
      <w:r>
        <w:t>The</w:t>
      </w:r>
      <w:r w:rsidR="00156B4D">
        <w:t xml:space="preserve"> data above </w:t>
      </w:r>
      <w:r>
        <w:t xml:space="preserve">shows </w:t>
      </w:r>
      <w:r w:rsidR="00156B4D">
        <w:t>there has been a significant improvement in the transition process over the two year period, not only in the relationships that have been built between CAMHS and AMH but in the number of young people who have been involved in their transition process and the number who have a clear transition plan in place.   This improvement in process will hopefully ensure that young people feel that they have a positive transition experience and therefore achieve better outcomes from their therapeutic interventions.</w:t>
      </w:r>
    </w:p>
    <w:p w14:paraId="2F698F2C" w14:textId="77777777" w:rsidR="00156B4D" w:rsidRDefault="00156B4D" w:rsidP="00156B4D">
      <w:pPr>
        <w:spacing w:after="0" w:line="240" w:lineRule="auto"/>
        <w:jc w:val="both"/>
      </w:pPr>
    </w:p>
    <w:p w14:paraId="7FA6656B" w14:textId="048B9546" w:rsidR="00156B4D" w:rsidRPr="0080722A" w:rsidRDefault="00156B4D" w:rsidP="00156B4D">
      <w:pPr>
        <w:spacing w:after="0" w:line="240" w:lineRule="auto"/>
        <w:jc w:val="both"/>
        <w:rPr>
          <w:u w:val="single"/>
        </w:rPr>
      </w:pPr>
      <w:r w:rsidRPr="0080722A">
        <w:rPr>
          <w:u w:val="single"/>
        </w:rPr>
        <w:t>Transition Survey</w:t>
      </w:r>
    </w:p>
    <w:p w14:paraId="2D8DC34B" w14:textId="77777777" w:rsidR="00156B4D" w:rsidRDefault="00156B4D" w:rsidP="00156B4D">
      <w:pPr>
        <w:spacing w:after="0" w:line="240" w:lineRule="auto"/>
        <w:jc w:val="both"/>
      </w:pPr>
      <w:r>
        <w:t>There continues to be challenges with ensuring young people complete the pre and post transition survey as they are not mandatory.  Both CAMHS and AMH continue to promote the survey and the importance of it being completed.</w:t>
      </w:r>
    </w:p>
    <w:p w14:paraId="0AC5098F" w14:textId="77777777" w:rsidR="00BB22F8" w:rsidRDefault="00BB22F8" w:rsidP="00156B4D">
      <w:pPr>
        <w:spacing w:after="0" w:line="240" w:lineRule="auto"/>
        <w:jc w:val="both"/>
      </w:pPr>
    </w:p>
    <w:p w14:paraId="440C70EA" w14:textId="2AEB50A7" w:rsidR="00BB22F8" w:rsidRPr="00BB22F8" w:rsidRDefault="004C0503" w:rsidP="00156B4D">
      <w:pPr>
        <w:spacing w:after="0" w:line="240" w:lineRule="auto"/>
        <w:jc w:val="both"/>
        <w:rPr>
          <w:b/>
        </w:rPr>
      </w:pPr>
      <w:r w:rsidRPr="004C0503">
        <w:rPr>
          <w:b/>
        </w:rPr>
        <w:t>Table 11: Transition Survey Results</w:t>
      </w:r>
    </w:p>
    <w:p w14:paraId="3289CCD1" w14:textId="77777777" w:rsidR="00156B4D" w:rsidRPr="001F70A4" w:rsidRDefault="00156B4D" w:rsidP="00156B4D">
      <w:pPr>
        <w:spacing w:after="0" w:line="240" w:lineRule="auto"/>
        <w:jc w:val="both"/>
      </w:pPr>
    </w:p>
    <w:tbl>
      <w:tblPr>
        <w:tblStyle w:val="TableGrid"/>
        <w:tblW w:w="0" w:type="auto"/>
        <w:tblLook w:val="04A0" w:firstRow="1" w:lastRow="0" w:firstColumn="1" w:lastColumn="0" w:noHBand="0" w:noVBand="1"/>
      </w:tblPr>
      <w:tblGrid>
        <w:gridCol w:w="5245"/>
        <w:gridCol w:w="1985"/>
        <w:gridCol w:w="1786"/>
      </w:tblGrid>
      <w:tr w:rsidR="00156B4D" w14:paraId="4087E0B2" w14:textId="77777777" w:rsidTr="00156B4D">
        <w:tc>
          <w:tcPr>
            <w:tcW w:w="5245" w:type="dxa"/>
            <w:tcBorders>
              <w:top w:val="nil"/>
              <w:left w:val="nil"/>
              <w:bottom w:val="nil"/>
            </w:tcBorders>
          </w:tcPr>
          <w:p w14:paraId="6B834D15" w14:textId="77777777" w:rsidR="00156B4D" w:rsidRDefault="00156B4D" w:rsidP="00156B4D">
            <w:pPr>
              <w:jc w:val="both"/>
            </w:pPr>
          </w:p>
        </w:tc>
        <w:tc>
          <w:tcPr>
            <w:tcW w:w="1985" w:type="dxa"/>
          </w:tcPr>
          <w:p w14:paraId="273112B2" w14:textId="77777777" w:rsidR="00156B4D" w:rsidRPr="001F70A4" w:rsidRDefault="00156B4D" w:rsidP="00156B4D">
            <w:pPr>
              <w:jc w:val="center"/>
              <w:rPr>
                <w:b/>
              </w:rPr>
            </w:pPr>
            <w:r>
              <w:rPr>
                <w:b/>
              </w:rPr>
              <w:t>17/18</w:t>
            </w:r>
          </w:p>
        </w:tc>
        <w:tc>
          <w:tcPr>
            <w:tcW w:w="1786" w:type="dxa"/>
          </w:tcPr>
          <w:p w14:paraId="20A6F814" w14:textId="77777777" w:rsidR="00156B4D" w:rsidRPr="001F70A4" w:rsidRDefault="00156B4D" w:rsidP="00156B4D">
            <w:pPr>
              <w:jc w:val="center"/>
              <w:rPr>
                <w:b/>
              </w:rPr>
            </w:pPr>
            <w:r>
              <w:rPr>
                <w:b/>
              </w:rPr>
              <w:t>18/19</w:t>
            </w:r>
          </w:p>
        </w:tc>
      </w:tr>
      <w:tr w:rsidR="00156B4D" w14:paraId="0E99C502" w14:textId="77777777" w:rsidTr="00156B4D">
        <w:tc>
          <w:tcPr>
            <w:tcW w:w="5245" w:type="dxa"/>
          </w:tcPr>
          <w:p w14:paraId="37C3E6CE" w14:textId="77777777" w:rsidR="00156B4D" w:rsidRDefault="00156B4D" w:rsidP="00156B4D">
            <w:pPr>
              <w:jc w:val="both"/>
            </w:pPr>
            <w:r>
              <w:t>Percentage of young who in their pre-transition survey reported feeling prepared at point of transition/discharge</w:t>
            </w:r>
          </w:p>
        </w:tc>
        <w:tc>
          <w:tcPr>
            <w:tcW w:w="1985" w:type="dxa"/>
          </w:tcPr>
          <w:p w14:paraId="717A3404" w14:textId="77777777" w:rsidR="00156B4D" w:rsidRDefault="00156B4D" w:rsidP="00156B4D">
            <w:pPr>
              <w:jc w:val="center"/>
            </w:pPr>
            <w:r>
              <w:t>68%</w:t>
            </w:r>
          </w:p>
        </w:tc>
        <w:tc>
          <w:tcPr>
            <w:tcW w:w="1786" w:type="dxa"/>
          </w:tcPr>
          <w:p w14:paraId="782A6CB8" w14:textId="77777777" w:rsidR="00156B4D" w:rsidRDefault="00156B4D" w:rsidP="00156B4D">
            <w:pPr>
              <w:jc w:val="center"/>
            </w:pPr>
            <w:r>
              <w:t>92%</w:t>
            </w:r>
          </w:p>
        </w:tc>
      </w:tr>
      <w:tr w:rsidR="00156B4D" w14:paraId="00CFC042" w14:textId="77777777" w:rsidTr="00156B4D">
        <w:tc>
          <w:tcPr>
            <w:tcW w:w="5245" w:type="dxa"/>
          </w:tcPr>
          <w:p w14:paraId="3C27A270" w14:textId="77777777" w:rsidR="00156B4D" w:rsidRDefault="00156B4D" w:rsidP="00156B4D">
            <w:pPr>
              <w:jc w:val="both"/>
            </w:pPr>
            <w:r>
              <w:t>Number of young people who in their post-transition survey reported that they are meeting their transition goals</w:t>
            </w:r>
          </w:p>
        </w:tc>
        <w:tc>
          <w:tcPr>
            <w:tcW w:w="1985" w:type="dxa"/>
          </w:tcPr>
          <w:p w14:paraId="578F6BD1" w14:textId="77777777" w:rsidR="00156B4D" w:rsidRDefault="00156B4D" w:rsidP="00156B4D">
            <w:pPr>
              <w:jc w:val="center"/>
            </w:pPr>
            <w:r>
              <w:t>16%</w:t>
            </w:r>
          </w:p>
        </w:tc>
        <w:tc>
          <w:tcPr>
            <w:tcW w:w="1786" w:type="dxa"/>
          </w:tcPr>
          <w:p w14:paraId="3428158E" w14:textId="77777777" w:rsidR="00156B4D" w:rsidRDefault="00156B4D" w:rsidP="00156B4D">
            <w:pPr>
              <w:jc w:val="center"/>
            </w:pPr>
            <w:r>
              <w:t>55%</w:t>
            </w:r>
          </w:p>
        </w:tc>
      </w:tr>
    </w:tbl>
    <w:p w14:paraId="00136C03" w14:textId="29E5596A" w:rsidR="00156B4D" w:rsidRPr="00FC6413" w:rsidRDefault="00FC6413" w:rsidP="00156B4D">
      <w:pPr>
        <w:spacing w:after="0" w:line="240" w:lineRule="auto"/>
        <w:jc w:val="both"/>
        <w:rPr>
          <w:i/>
        </w:rPr>
      </w:pPr>
      <w:r w:rsidRPr="00BB22F8">
        <w:rPr>
          <w:i/>
        </w:rPr>
        <w:t>Source:</w:t>
      </w:r>
      <w:r w:rsidR="00BB22F8">
        <w:rPr>
          <w:i/>
        </w:rPr>
        <w:t xml:space="preserve"> 17/18 and 18/19 NHFT CQUIN Report</w:t>
      </w:r>
    </w:p>
    <w:p w14:paraId="2821EBA5" w14:textId="77777777" w:rsidR="00FC6413" w:rsidRDefault="00FC6413" w:rsidP="00156B4D">
      <w:pPr>
        <w:spacing w:after="0" w:line="240" w:lineRule="auto"/>
        <w:jc w:val="both"/>
      </w:pPr>
    </w:p>
    <w:p w14:paraId="3D0F4505" w14:textId="77777777" w:rsidR="00156B4D" w:rsidRDefault="00156B4D" w:rsidP="00156B4D">
      <w:pPr>
        <w:spacing w:after="0" w:line="240" w:lineRule="auto"/>
        <w:jc w:val="both"/>
      </w:pPr>
      <w:r>
        <w:t>As you can see there has been a positive increase in the experience of transition for young people (those who responded to the survey) and more young people feel that they are meeting their transition goals once they are accessing AMH services.  This is an excellent reflection of all the hard work that has been undertaken by Nottinghamshire Health NHS Foundation Trust to improve the process and experience of transition, however the hard work needs to continue to ensure more young people are meeting their goals post transition.</w:t>
      </w:r>
    </w:p>
    <w:p w14:paraId="1931E513" w14:textId="77777777" w:rsidR="00373670" w:rsidRDefault="00373670" w:rsidP="00156B4D">
      <w:pPr>
        <w:spacing w:after="0" w:line="240" w:lineRule="auto"/>
        <w:jc w:val="both"/>
      </w:pPr>
    </w:p>
    <w:p w14:paraId="2A2DD150" w14:textId="4B37E13A" w:rsidR="00373670" w:rsidRDefault="00373670" w:rsidP="00156B4D">
      <w:pPr>
        <w:spacing w:after="0" w:line="240" w:lineRule="auto"/>
        <w:jc w:val="both"/>
      </w:pPr>
      <w:r>
        <w:t>Transition typically occurs at the age of 18 however it is recognised that some young people may want to choose to access AMH prior to their 18</w:t>
      </w:r>
      <w:r w:rsidRPr="00F157D9">
        <w:rPr>
          <w:vertAlign w:val="superscript"/>
        </w:rPr>
        <w:t>th</w:t>
      </w:r>
      <w:r>
        <w:t xml:space="preserve"> birthday.  Further work is being undertaken by commissioners and providers of CAMHS and AMH services to understand the pathway for those young people aged 17.5 who are referred to CAMHS.  It is recognised that there is currently a potential gap in provision especially where a young person identifies at CAMHS assessment that they would prefer to access AMH provision.  Historically AMH would not process the referral until the young person reaches their 18</w:t>
      </w:r>
      <w:r w:rsidRPr="00F157D9">
        <w:rPr>
          <w:vertAlign w:val="superscript"/>
        </w:rPr>
        <w:t>th</w:t>
      </w:r>
      <w:r>
        <w:t xml:space="preserve"> birthday which is causing a delay in the young person accessing </w:t>
      </w:r>
      <w:r w:rsidRPr="006B10D8">
        <w:t>treatment.  This will be addressed as part of the wider work being undertaken around the 18-25 pathway.</w:t>
      </w:r>
    </w:p>
    <w:p w14:paraId="39C8595E" w14:textId="77777777" w:rsidR="006B10D8" w:rsidRPr="006B10D8" w:rsidRDefault="006B10D8" w:rsidP="00156B4D">
      <w:pPr>
        <w:spacing w:after="0" w:line="240" w:lineRule="auto"/>
        <w:jc w:val="both"/>
      </w:pPr>
    </w:p>
    <w:p w14:paraId="00DE702B" w14:textId="20C4AA66" w:rsidR="0065412C" w:rsidRPr="006B10D8" w:rsidRDefault="0065412C" w:rsidP="003B6C46">
      <w:pPr>
        <w:pStyle w:val="CommentText"/>
        <w:rPr>
          <w:sz w:val="22"/>
          <w:szCs w:val="22"/>
        </w:rPr>
      </w:pPr>
      <w:r w:rsidRPr="006B10D8">
        <w:rPr>
          <w:sz w:val="22"/>
          <w:szCs w:val="22"/>
        </w:rPr>
        <w:t>Bassetlaw CCG holds quarterly multi-</w:t>
      </w:r>
      <w:r w:rsidR="006B10D8" w:rsidRPr="006B10D8">
        <w:rPr>
          <w:sz w:val="22"/>
          <w:szCs w:val="22"/>
        </w:rPr>
        <w:t>agency Transition</w:t>
      </w:r>
      <w:r w:rsidRPr="006B10D8">
        <w:rPr>
          <w:sz w:val="22"/>
          <w:szCs w:val="22"/>
        </w:rPr>
        <w:t xml:space="preserve"> Meetings and has a log </w:t>
      </w:r>
      <w:proofErr w:type="gramStart"/>
      <w:r w:rsidRPr="006B10D8">
        <w:rPr>
          <w:sz w:val="22"/>
          <w:szCs w:val="22"/>
        </w:rPr>
        <w:t>of  young</w:t>
      </w:r>
      <w:proofErr w:type="gramEnd"/>
      <w:r w:rsidRPr="006B10D8">
        <w:rPr>
          <w:sz w:val="22"/>
          <w:szCs w:val="22"/>
        </w:rPr>
        <w:t xml:space="preserve"> people aged 14 and over who require health transition.  BCCG has a Transition Strategy and a steering group for transition</w:t>
      </w:r>
      <w:r w:rsidR="006B10D8" w:rsidRPr="006B10D8">
        <w:rPr>
          <w:sz w:val="22"/>
          <w:szCs w:val="22"/>
        </w:rPr>
        <w:t>.</w:t>
      </w:r>
    </w:p>
    <w:p w14:paraId="0DD7AEA2" w14:textId="77777777" w:rsidR="00156B4D" w:rsidRDefault="00156B4D" w:rsidP="00156B4D">
      <w:pPr>
        <w:spacing w:after="0" w:line="240" w:lineRule="auto"/>
        <w:jc w:val="both"/>
      </w:pPr>
    </w:p>
    <w:p w14:paraId="26532551" w14:textId="07BF9059" w:rsidR="00156B4D" w:rsidRDefault="00156B4D" w:rsidP="00156B4D">
      <w:pPr>
        <w:spacing w:after="0" w:line="240" w:lineRule="auto"/>
        <w:jc w:val="both"/>
      </w:pPr>
      <w:r>
        <w:t xml:space="preserve">The CAMHS Eating Disorder Service have trialled and embedded a </w:t>
      </w:r>
      <w:r w:rsidRPr="00D035E3">
        <w:rPr>
          <w:b/>
        </w:rPr>
        <w:t>transition worker</w:t>
      </w:r>
      <w:r>
        <w:t xml:space="preserve"> within the team to specifically work with eating disorder patients.   Young people now have the option of retaining their key worker post 18 or start the next stage of their treatment with a worker from the </w:t>
      </w:r>
      <w:r w:rsidR="00BB22F8">
        <w:t>adult’s</w:t>
      </w:r>
      <w:r>
        <w:t xml:space="preserve"> community eating disorder team.  The transition worker remains in contact with the young person for at least 6 months post transition to ensure that the process is seamless and the young person feels supported.  This model has worked extremely well and there is an opportunity to review the model and extend to Community CAMHS teams if appropriate and in line with ongoing work relating to the 0-25 pathway.</w:t>
      </w:r>
    </w:p>
    <w:p w14:paraId="5ECB4B32" w14:textId="77777777" w:rsidR="00156B4D" w:rsidRDefault="00156B4D" w:rsidP="00156B4D">
      <w:pPr>
        <w:spacing w:after="0" w:line="240" w:lineRule="auto"/>
        <w:jc w:val="both"/>
      </w:pPr>
    </w:p>
    <w:p w14:paraId="3810B4E6" w14:textId="0AF26CE2" w:rsidR="00156B4D" w:rsidRDefault="00156B4D" w:rsidP="00156B4D">
      <w:pPr>
        <w:spacing w:after="0" w:line="240" w:lineRule="auto"/>
        <w:jc w:val="both"/>
      </w:pPr>
      <w:r>
        <w:t xml:space="preserve">Whilst locally we have made positive steps to improving transition there is still work to be done to ensure all young people receive a positive transition whether this be to adult mental health service or back to Primary Care and that transitions as whole (physical and mental health) are aligned.   We also need to consider the impact of transition on our care leaver population due to the differing transition age between health and social care (young people transition from health services at 18 years, whereas care leavers continue to be supported by the Local Authority until 25 years.  </w:t>
      </w:r>
      <w:r w:rsidR="0000550C">
        <w:t>In the next year CAMHS and AMH will work more closely to identify how further improvements can be made to a young person’s journey, ensuring nearing transition does not present fragmentation in a young person’s journey to seek support. Commissioners are working with partners to identify if further expansion of a transition worker role would</w:t>
      </w:r>
      <w:r w:rsidR="00423987">
        <w:t xml:space="preserve"> be effective, or whether flexible transition points are needed. </w:t>
      </w:r>
      <w:r w:rsidR="00423987" w:rsidRPr="00423987">
        <w:t>This will be reflected in the ongoing work on the 0-25 pathway</w:t>
      </w:r>
      <w:r w:rsidR="00423987">
        <w:t>.</w:t>
      </w:r>
    </w:p>
    <w:p w14:paraId="2A1A2D8F" w14:textId="77777777" w:rsidR="00E37A8C" w:rsidRDefault="00E37A8C" w:rsidP="00FB7964">
      <w:pPr>
        <w:spacing w:after="0" w:line="240" w:lineRule="auto"/>
        <w:jc w:val="both"/>
      </w:pPr>
    </w:p>
    <w:p w14:paraId="4F74DBD9" w14:textId="463BAE84" w:rsidR="00FC6413" w:rsidRPr="00BB22F8" w:rsidRDefault="00E37A8C" w:rsidP="00B831FC">
      <w:pPr>
        <w:spacing w:after="0" w:line="240" w:lineRule="auto"/>
        <w:jc w:val="both"/>
        <w:rPr>
          <w:b/>
          <w:u w:val="single"/>
        </w:rPr>
      </w:pPr>
      <w:r w:rsidRPr="0080722A">
        <w:rPr>
          <w:b/>
          <w:u w:val="single"/>
        </w:rPr>
        <w:t>CYP IAPT (Improving Ac</w:t>
      </w:r>
      <w:r w:rsidR="00BB22F8">
        <w:rPr>
          <w:b/>
          <w:u w:val="single"/>
        </w:rPr>
        <w:t>cess to Psychological Therapies</w:t>
      </w:r>
    </w:p>
    <w:p w14:paraId="68C0D384" w14:textId="77777777" w:rsidR="00156B4D" w:rsidRPr="00ED1405" w:rsidRDefault="00156B4D" w:rsidP="00156B4D">
      <w:pPr>
        <w:spacing w:after="0" w:line="240" w:lineRule="auto"/>
        <w:jc w:val="both"/>
        <w:rPr>
          <w:lang w:val="en-US"/>
        </w:rPr>
      </w:pPr>
      <w:r w:rsidRPr="00ED1405">
        <w:rPr>
          <w:lang w:val="en-US"/>
        </w:rPr>
        <w:t xml:space="preserve">The Children and Young People’s Improving Access to Psychological Therapies </w:t>
      </w:r>
      <w:proofErr w:type="spellStart"/>
      <w:r w:rsidRPr="00ED1405">
        <w:rPr>
          <w:lang w:val="en-US"/>
        </w:rPr>
        <w:t>programme</w:t>
      </w:r>
      <w:proofErr w:type="spellEnd"/>
      <w:r w:rsidRPr="00ED1405">
        <w:rPr>
          <w:lang w:val="en-US"/>
        </w:rPr>
        <w:t xml:space="preserve"> (CYP-IAPT) is a change programme for existing services delivering CYP mental health care.  It aims to improve outcomes and experience of care for children, young people and their families by increasing access to effective services and evidence-based therapies through system-wide service improvements.</w:t>
      </w:r>
    </w:p>
    <w:p w14:paraId="487F70E1" w14:textId="77777777" w:rsidR="00156B4D" w:rsidRPr="00ED1405" w:rsidRDefault="00156B4D" w:rsidP="00156B4D">
      <w:pPr>
        <w:spacing w:after="0" w:line="240" w:lineRule="auto"/>
        <w:jc w:val="both"/>
        <w:rPr>
          <w:lang w:val="en-US"/>
        </w:rPr>
      </w:pPr>
    </w:p>
    <w:p w14:paraId="5C1A403A" w14:textId="77777777" w:rsidR="00156B4D" w:rsidRPr="00ED1405" w:rsidRDefault="00156B4D" w:rsidP="00156B4D">
      <w:pPr>
        <w:spacing w:after="0" w:line="240" w:lineRule="auto"/>
        <w:jc w:val="both"/>
        <w:rPr>
          <w:lang w:val="en-US"/>
        </w:rPr>
      </w:pPr>
      <w:r w:rsidRPr="00ED1405">
        <w:rPr>
          <w:lang w:val="en-US"/>
        </w:rPr>
        <w:t>The programme works with existing services that deliver mental health care for children and young people across the system (provided by NHS, Local Authority, Voluntary Sector, Youth Justice) and aims to create, within teams, a culture of full collaboration between child, young person and/or their parents or carers by embedding the following principles:</w:t>
      </w:r>
    </w:p>
    <w:p w14:paraId="761EDEC3" w14:textId="77777777" w:rsidR="00156B4D" w:rsidRPr="00ED1405" w:rsidRDefault="00156B4D" w:rsidP="00156B4D">
      <w:pPr>
        <w:spacing w:after="0" w:line="240" w:lineRule="auto"/>
        <w:jc w:val="both"/>
        <w:rPr>
          <w:lang w:val="en-US"/>
        </w:rPr>
      </w:pPr>
    </w:p>
    <w:p w14:paraId="1954DC0C" w14:textId="77777777" w:rsidR="00156B4D" w:rsidRPr="00ED1405" w:rsidRDefault="00156B4D" w:rsidP="00156B4D">
      <w:pPr>
        <w:spacing w:after="0" w:line="240" w:lineRule="auto"/>
        <w:jc w:val="both"/>
        <w:rPr>
          <w:lang w:val="en-US"/>
        </w:rPr>
      </w:pPr>
      <w:r w:rsidRPr="00ED1405">
        <w:rPr>
          <w:noProof/>
          <w:lang w:eastAsia="en-GB"/>
        </w:rPr>
        <w:drawing>
          <wp:inline distT="0" distB="0" distL="0" distR="0" wp14:anchorId="5B10082D" wp14:editId="11169DDD">
            <wp:extent cx="4518837" cy="279191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0586" cy="2799174"/>
                    </a:xfrm>
                    <a:prstGeom prst="rect">
                      <a:avLst/>
                    </a:prstGeom>
                    <a:noFill/>
                    <a:ln>
                      <a:noFill/>
                    </a:ln>
                  </pic:spPr>
                </pic:pic>
              </a:graphicData>
            </a:graphic>
          </wp:inline>
        </w:drawing>
      </w:r>
    </w:p>
    <w:p w14:paraId="678A7FEA" w14:textId="77777777" w:rsidR="00156B4D" w:rsidRDefault="00156B4D" w:rsidP="00156B4D">
      <w:pPr>
        <w:spacing w:after="0" w:line="240" w:lineRule="auto"/>
        <w:jc w:val="both"/>
      </w:pPr>
    </w:p>
    <w:p w14:paraId="475A1FC1" w14:textId="77777777" w:rsidR="00156B4D" w:rsidRDefault="00156B4D" w:rsidP="00156B4D">
      <w:pPr>
        <w:spacing w:after="0" w:line="240" w:lineRule="auto"/>
        <w:jc w:val="both"/>
      </w:pPr>
      <w:r>
        <w:t>During the course of the Future in Mind transformation programme our providers and wider partners have made continuous improvements to service delivery and pathways to ensure they are meeting the 5 core principles shown above and therefore improving the experience and outcomes of those young people accessing services.</w:t>
      </w:r>
    </w:p>
    <w:p w14:paraId="67811098" w14:textId="77777777" w:rsidR="00156B4D" w:rsidRDefault="00156B4D" w:rsidP="00156B4D">
      <w:pPr>
        <w:spacing w:after="0" w:line="240" w:lineRule="auto"/>
        <w:jc w:val="both"/>
      </w:pPr>
    </w:p>
    <w:p w14:paraId="5D667D1F" w14:textId="39C20899" w:rsidR="00156B4D" w:rsidRDefault="00156B4D" w:rsidP="00156B4D">
      <w:pPr>
        <w:spacing w:after="0" w:line="240" w:lineRule="auto"/>
        <w:jc w:val="both"/>
      </w:pPr>
      <w:r>
        <w:t xml:space="preserve">Nottingham City and Nottinghamshire are part of the Central and South CYP IAPT Learning Collaborative and in July 2019 took part in a support and challenge site visit.  The outcome of this visit was extremely positive with Nottinghamshire and Nottingham City benchmarking higher in all areas of CYP IAPT compared to the rest of the collaborative.  The full report can be found </w:t>
      </w:r>
      <w:r w:rsidR="00337538">
        <w:t xml:space="preserve">in </w:t>
      </w:r>
      <w:r w:rsidR="00337538" w:rsidRPr="00A64C8F">
        <w:t>attachment</w:t>
      </w:r>
      <w:r w:rsidRPr="00A64C8F">
        <w:t xml:space="preserve"> </w:t>
      </w:r>
      <w:r w:rsidR="00A64C8F" w:rsidRPr="00A64C8F">
        <w:t>4.</w:t>
      </w:r>
    </w:p>
    <w:p w14:paraId="3FDAE94D" w14:textId="77777777" w:rsidR="00156B4D" w:rsidRDefault="00156B4D" w:rsidP="00156B4D">
      <w:pPr>
        <w:spacing w:after="0" w:line="240" w:lineRule="auto"/>
        <w:jc w:val="both"/>
      </w:pPr>
    </w:p>
    <w:p w14:paraId="4C34FD0C" w14:textId="77777777" w:rsidR="00156B4D" w:rsidRDefault="00156B4D" w:rsidP="00156B4D">
      <w:pPr>
        <w:spacing w:after="0" w:line="240" w:lineRule="auto"/>
        <w:jc w:val="both"/>
      </w:pPr>
      <w:r>
        <w:t>The table below shows some of the positive improvements made over the last 4 years in relation to CYP IAPT:</w:t>
      </w:r>
    </w:p>
    <w:tbl>
      <w:tblPr>
        <w:tblStyle w:val="TableGrid"/>
        <w:tblW w:w="9209" w:type="dxa"/>
        <w:tblLook w:val="04A0" w:firstRow="1" w:lastRow="0" w:firstColumn="1" w:lastColumn="0" w:noHBand="0" w:noVBand="1"/>
      </w:tblPr>
      <w:tblGrid>
        <w:gridCol w:w="2122"/>
        <w:gridCol w:w="7087"/>
      </w:tblGrid>
      <w:tr w:rsidR="00156B4D" w:rsidRPr="006014E1" w14:paraId="3FBBB7D4" w14:textId="77777777" w:rsidTr="00156B4D">
        <w:tc>
          <w:tcPr>
            <w:tcW w:w="2122" w:type="dxa"/>
          </w:tcPr>
          <w:p w14:paraId="27DC998A" w14:textId="77777777" w:rsidR="00156B4D" w:rsidRPr="006014E1" w:rsidRDefault="00156B4D" w:rsidP="00156B4D">
            <w:pPr>
              <w:jc w:val="both"/>
              <w:rPr>
                <w:b/>
              </w:rPr>
            </w:pPr>
            <w:r w:rsidRPr="006014E1">
              <w:rPr>
                <w:b/>
              </w:rPr>
              <w:t>Principle</w:t>
            </w:r>
          </w:p>
        </w:tc>
        <w:tc>
          <w:tcPr>
            <w:tcW w:w="7087" w:type="dxa"/>
          </w:tcPr>
          <w:p w14:paraId="54FB175A" w14:textId="77777777" w:rsidR="00156B4D" w:rsidRPr="006014E1" w:rsidRDefault="00156B4D" w:rsidP="00156B4D">
            <w:pPr>
              <w:jc w:val="both"/>
              <w:rPr>
                <w:b/>
              </w:rPr>
            </w:pPr>
            <w:r>
              <w:rPr>
                <w:b/>
              </w:rPr>
              <w:t xml:space="preserve">Successes </w:t>
            </w:r>
          </w:p>
        </w:tc>
      </w:tr>
      <w:tr w:rsidR="00156B4D" w:rsidRPr="006014E1" w14:paraId="2EFD6A9A" w14:textId="77777777" w:rsidTr="00156B4D">
        <w:tc>
          <w:tcPr>
            <w:tcW w:w="2122" w:type="dxa"/>
          </w:tcPr>
          <w:p w14:paraId="1F881B95" w14:textId="77777777" w:rsidR="00156B4D" w:rsidRPr="006014E1" w:rsidRDefault="00156B4D" w:rsidP="00156B4D">
            <w:pPr>
              <w:jc w:val="both"/>
            </w:pPr>
            <w:r w:rsidRPr="006014E1">
              <w:t>Participation</w:t>
            </w:r>
          </w:p>
        </w:tc>
        <w:tc>
          <w:tcPr>
            <w:tcW w:w="7087" w:type="dxa"/>
          </w:tcPr>
          <w:p w14:paraId="4396D542" w14:textId="77777777" w:rsidR="00156B4D" w:rsidRDefault="00156B4D" w:rsidP="00156B4D">
            <w:pPr>
              <w:jc w:val="both"/>
            </w:pPr>
            <w:r w:rsidRPr="006014E1">
              <w:t>Nottinghamshire Healthcare Foundation Trust and Nottingham City Council have a number of young people participation and engagement groups and parent groups who come together to discuss areas such as service delivery, service</w:t>
            </w:r>
            <w:r>
              <w:t xml:space="preserve"> improvement and communication.  This has been extended further to include sibling groups.</w:t>
            </w:r>
          </w:p>
          <w:p w14:paraId="0C800C50" w14:textId="77777777" w:rsidR="00156B4D" w:rsidRDefault="00156B4D" w:rsidP="00156B4D">
            <w:pPr>
              <w:jc w:val="both"/>
            </w:pPr>
          </w:p>
          <w:p w14:paraId="2765098B" w14:textId="77777777" w:rsidR="00156B4D" w:rsidRPr="006014E1" w:rsidRDefault="00156B4D" w:rsidP="00156B4D">
            <w:pPr>
              <w:jc w:val="both"/>
            </w:pPr>
            <w:r>
              <w:t>Nottinghamshire Healthcare NHS Foundation Trust are now including young people in the recruitment process and young people are invited to take part in interviews for new staff members.  This has been a positive experience not only for the young people but the interviewees.</w:t>
            </w:r>
          </w:p>
          <w:p w14:paraId="6A2BE0FA" w14:textId="77777777" w:rsidR="00156B4D" w:rsidRPr="006014E1" w:rsidRDefault="00156B4D" w:rsidP="00156B4D">
            <w:pPr>
              <w:jc w:val="both"/>
            </w:pPr>
          </w:p>
          <w:p w14:paraId="3062BB9A" w14:textId="77777777" w:rsidR="00156B4D" w:rsidRPr="006014E1" w:rsidRDefault="00156B4D" w:rsidP="00156B4D">
            <w:pPr>
              <w:jc w:val="both"/>
            </w:pPr>
            <w:r w:rsidRPr="006014E1">
              <w:t xml:space="preserve">From </w:t>
            </w:r>
            <w:r>
              <w:t>a wider stakeholder perspective</w:t>
            </w:r>
            <w:r w:rsidRPr="006014E1">
              <w:t xml:space="preserve"> the MH:2K programme has been</w:t>
            </w:r>
            <w:r>
              <w:t xml:space="preserve"> and continues to be</w:t>
            </w:r>
            <w:r w:rsidRPr="006014E1">
              <w:t xml:space="preserve"> an invaluable p</w:t>
            </w:r>
            <w:r>
              <w:t>articipation programme which is</w:t>
            </w:r>
            <w:r w:rsidRPr="006014E1">
              <w:t xml:space="preserve"> beneficial not only to young people involved but stakeholders from Local Authorities, schools and voluntary and community sector.  </w:t>
            </w:r>
            <w:r>
              <w:t>The voice of the young person is now firmly established within all of our plans and providers are linking with citizen researchers as part of their service development.</w:t>
            </w:r>
          </w:p>
          <w:p w14:paraId="56C3C22F" w14:textId="77777777" w:rsidR="00156B4D" w:rsidRPr="006014E1" w:rsidRDefault="00156B4D" w:rsidP="00156B4D">
            <w:pPr>
              <w:jc w:val="both"/>
            </w:pPr>
          </w:p>
        </w:tc>
      </w:tr>
      <w:tr w:rsidR="00156B4D" w:rsidRPr="006014E1" w14:paraId="7171CDEB" w14:textId="77777777" w:rsidTr="00156B4D">
        <w:tc>
          <w:tcPr>
            <w:tcW w:w="2122" w:type="dxa"/>
          </w:tcPr>
          <w:p w14:paraId="4AEF7481" w14:textId="77777777" w:rsidR="00156B4D" w:rsidRPr="006014E1" w:rsidRDefault="00156B4D" w:rsidP="00156B4D">
            <w:pPr>
              <w:jc w:val="both"/>
            </w:pPr>
            <w:r w:rsidRPr="006014E1">
              <w:t>Accountability</w:t>
            </w:r>
          </w:p>
        </w:tc>
        <w:tc>
          <w:tcPr>
            <w:tcW w:w="7087" w:type="dxa"/>
          </w:tcPr>
          <w:p w14:paraId="5F555B8B" w14:textId="77777777" w:rsidR="00156B4D" w:rsidRPr="006014E1" w:rsidRDefault="00156B4D" w:rsidP="00156B4D">
            <w:pPr>
              <w:jc w:val="both"/>
            </w:pPr>
            <w:r w:rsidRPr="006014E1">
              <w:t>There has been a strong focus on</w:t>
            </w:r>
            <w:r>
              <w:t xml:space="preserve"> outcome measures during 2018/19</w:t>
            </w:r>
            <w:r w:rsidRPr="006014E1">
              <w:t xml:space="preserve"> and this will continue up to and beyond 2020/2021. </w:t>
            </w:r>
          </w:p>
          <w:p w14:paraId="68A5C5CD" w14:textId="77777777" w:rsidR="00156B4D" w:rsidRPr="006014E1" w:rsidRDefault="00156B4D" w:rsidP="00156B4D">
            <w:pPr>
              <w:jc w:val="both"/>
            </w:pPr>
          </w:p>
          <w:p w14:paraId="3AA22F4D" w14:textId="77777777" w:rsidR="00156B4D" w:rsidRDefault="00156B4D" w:rsidP="00156B4D">
            <w:pPr>
              <w:jc w:val="both"/>
            </w:pPr>
            <w:r w:rsidRPr="006014E1">
              <w:t>All of our CYP mental health providers are now using routine outcome measures to monitor progress of young people.  These include Session Rating Scores, Outcome Rating Scale and Goals Based Outcomes.</w:t>
            </w:r>
            <w:r>
              <w:t xml:space="preserve">  </w:t>
            </w:r>
          </w:p>
          <w:p w14:paraId="7AFD710A" w14:textId="77777777" w:rsidR="00156B4D" w:rsidRDefault="00156B4D" w:rsidP="00156B4D">
            <w:pPr>
              <w:jc w:val="both"/>
            </w:pPr>
          </w:p>
          <w:p w14:paraId="67E68531" w14:textId="77777777" w:rsidR="00156B4D" w:rsidRPr="006014E1" w:rsidRDefault="00156B4D" w:rsidP="00156B4D">
            <w:pPr>
              <w:jc w:val="both"/>
            </w:pPr>
            <w:r>
              <w:t>All of our providers are now configuring their systems to ensure that outcomes data can flow to the MHSDS by April 2020 when a national outcomes matrix will be published.</w:t>
            </w:r>
          </w:p>
          <w:p w14:paraId="11908CAF" w14:textId="77777777" w:rsidR="00156B4D" w:rsidRPr="006014E1" w:rsidRDefault="00156B4D" w:rsidP="00156B4D">
            <w:pPr>
              <w:jc w:val="both"/>
            </w:pPr>
          </w:p>
        </w:tc>
      </w:tr>
      <w:tr w:rsidR="00156B4D" w:rsidRPr="006014E1" w14:paraId="6B6D469C" w14:textId="77777777" w:rsidTr="00156B4D">
        <w:tc>
          <w:tcPr>
            <w:tcW w:w="2122" w:type="dxa"/>
          </w:tcPr>
          <w:p w14:paraId="35F5A0FD" w14:textId="77777777" w:rsidR="00156B4D" w:rsidRPr="006014E1" w:rsidRDefault="00156B4D" w:rsidP="00156B4D">
            <w:pPr>
              <w:jc w:val="both"/>
            </w:pPr>
            <w:r w:rsidRPr="006014E1">
              <w:t>Accessibility</w:t>
            </w:r>
          </w:p>
        </w:tc>
        <w:tc>
          <w:tcPr>
            <w:tcW w:w="7087" w:type="dxa"/>
          </w:tcPr>
          <w:p w14:paraId="2B2DE40D" w14:textId="77777777" w:rsidR="00156B4D" w:rsidRDefault="00156B4D" w:rsidP="00156B4D">
            <w:pPr>
              <w:jc w:val="both"/>
            </w:pPr>
            <w:r>
              <w:t>A</w:t>
            </w:r>
            <w:r w:rsidRPr="006014E1">
              <w:t xml:space="preserve">ll of our CCG commissioned CYP mental health providers across Nottingham City and Nottinghamshire County offer self-referral either directly from the young person or by parent/carer if </w:t>
            </w:r>
            <w:r>
              <w:t xml:space="preserve">under a certain age.  This </w:t>
            </w:r>
            <w:r w:rsidRPr="006014E1">
              <w:t>ensure</w:t>
            </w:r>
            <w:r>
              <w:t>s</w:t>
            </w:r>
            <w:r w:rsidRPr="006014E1">
              <w:t xml:space="preserve"> that young people have easier and timelier access to services.</w:t>
            </w:r>
          </w:p>
          <w:p w14:paraId="1A928DE8" w14:textId="77777777" w:rsidR="00156B4D" w:rsidRDefault="00156B4D" w:rsidP="00156B4D">
            <w:pPr>
              <w:jc w:val="both"/>
            </w:pPr>
          </w:p>
          <w:p w14:paraId="035AC631" w14:textId="77777777" w:rsidR="00156B4D" w:rsidRDefault="00156B4D" w:rsidP="00156B4D">
            <w:pPr>
              <w:jc w:val="both"/>
            </w:pPr>
            <w:r>
              <w:t>Services are also starting to extend their hours of operation, with some service offering ‘out of hours’ appointments were required in order to children and young people and their parents/carers are able to attend appointments.  This will be an ongoing development and further scoping is required to understand the need for ‘out of hours’ provision.</w:t>
            </w:r>
          </w:p>
          <w:p w14:paraId="4C71EF29" w14:textId="77777777" w:rsidR="00156B4D" w:rsidRDefault="00156B4D" w:rsidP="00156B4D">
            <w:pPr>
              <w:jc w:val="both"/>
            </w:pPr>
          </w:p>
          <w:p w14:paraId="3831D962" w14:textId="3C628F7E" w:rsidR="00156B4D" w:rsidRPr="006014E1" w:rsidRDefault="00156B4D" w:rsidP="00156B4D">
            <w:pPr>
              <w:jc w:val="both"/>
            </w:pPr>
            <w:r>
              <w:t>The introduction of Kooth online counselling has improved access by offering support 24/7 365 days a year.  The numbers of young people accessing Kooth has increase year on year which is very positive.</w:t>
            </w:r>
          </w:p>
        </w:tc>
      </w:tr>
      <w:tr w:rsidR="00156B4D" w:rsidRPr="006014E1" w14:paraId="3F2E4009" w14:textId="77777777" w:rsidTr="00156B4D">
        <w:tc>
          <w:tcPr>
            <w:tcW w:w="2122" w:type="dxa"/>
          </w:tcPr>
          <w:p w14:paraId="5A3ACFD9" w14:textId="77777777" w:rsidR="00156B4D" w:rsidRPr="006014E1" w:rsidRDefault="00156B4D" w:rsidP="00156B4D">
            <w:pPr>
              <w:jc w:val="both"/>
            </w:pPr>
            <w:r w:rsidRPr="006014E1">
              <w:t>Evidenced Based Practice</w:t>
            </w:r>
          </w:p>
        </w:tc>
        <w:tc>
          <w:tcPr>
            <w:tcW w:w="7087" w:type="dxa"/>
          </w:tcPr>
          <w:p w14:paraId="1D44975E" w14:textId="77777777" w:rsidR="00156B4D" w:rsidRPr="006014E1" w:rsidRDefault="00156B4D" w:rsidP="00156B4D">
            <w:pPr>
              <w:jc w:val="both"/>
            </w:pPr>
            <w:r w:rsidRPr="006014E1">
              <w:t>Nottinghamshire Healthcare Foundation Trust and Nottinghamshire City Council have participated in the Evidence Based Training Programme offered as part of CYP IAPT.  Full details of this can be found in the ‘Developing the Workforce’ section.</w:t>
            </w:r>
            <w:r>
              <w:t xml:space="preserve">  Whilst it is positive that staff within Community CAMHS and Targeted CAMHS have continuously engaged with the evidence based training, we have yet to engage wider partners in these training opportunities.   We are currently exploring the option of CAMHS Social Workers engaging with the training programme.</w:t>
            </w:r>
          </w:p>
          <w:p w14:paraId="6B6FBB53" w14:textId="77777777" w:rsidR="00156B4D" w:rsidRPr="006014E1" w:rsidRDefault="00156B4D" w:rsidP="00156B4D">
            <w:pPr>
              <w:jc w:val="both"/>
            </w:pPr>
          </w:p>
          <w:p w14:paraId="15BE4373" w14:textId="602C9AA2" w:rsidR="00156B4D" w:rsidRPr="006014E1" w:rsidRDefault="00156B4D" w:rsidP="00156B4D">
            <w:pPr>
              <w:jc w:val="both"/>
            </w:pPr>
            <w:r w:rsidRPr="006014E1">
              <w:t>NHFT</w:t>
            </w:r>
            <w:r>
              <w:t xml:space="preserve"> and Targeted CAMHS (Nottingham City Council)</w:t>
            </w:r>
            <w:r w:rsidRPr="006014E1">
              <w:t xml:space="preserve"> have been developing care bundles to ensure that young people receive appropriate treatment depe</w:t>
            </w:r>
            <w:r>
              <w:t xml:space="preserve">nding on their presenting need.  These are currently from a mental health presenting need, however it is acknowledged that once these have been developed the bundles need to be extended to include wider stakeholders, for example Community Paediatricians. </w:t>
            </w:r>
          </w:p>
        </w:tc>
      </w:tr>
      <w:tr w:rsidR="00156B4D" w14:paraId="7B5DDDB9" w14:textId="77777777" w:rsidTr="00156B4D">
        <w:tc>
          <w:tcPr>
            <w:tcW w:w="2122" w:type="dxa"/>
          </w:tcPr>
          <w:p w14:paraId="6C5B6804" w14:textId="77777777" w:rsidR="00156B4D" w:rsidRPr="006014E1" w:rsidRDefault="00156B4D" w:rsidP="00156B4D">
            <w:pPr>
              <w:jc w:val="both"/>
            </w:pPr>
            <w:r w:rsidRPr="006014E1">
              <w:t>Awareness</w:t>
            </w:r>
          </w:p>
        </w:tc>
        <w:tc>
          <w:tcPr>
            <w:tcW w:w="7087" w:type="dxa"/>
          </w:tcPr>
          <w:p w14:paraId="09B25DFD" w14:textId="77777777" w:rsidR="00156B4D" w:rsidRDefault="00156B4D" w:rsidP="00156B4D">
            <w:pPr>
              <w:jc w:val="both"/>
            </w:pPr>
            <w:r>
              <w:t>A communication strategy is now in place to ensure that children, young people, families and professionals are aware of the range of services available and referral criteria/thresholds.  This will not only promote relationships between professionals and stakeholder but al ensure that children and young people receive the right treatment, at the right time, in the right place.</w:t>
            </w:r>
          </w:p>
          <w:p w14:paraId="1ACC6231" w14:textId="77777777" w:rsidR="00156B4D" w:rsidRDefault="00156B4D" w:rsidP="00156B4D">
            <w:pPr>
              <w:jc w:val="both"/>
            </w:pPr>
          </w:p>
          <w:p w14:paraId="2DDFBCE1" w14:textId="77777777" w:rsidR="00156B4D" w:rsidRPr="006014E1" w:rsidRDefault="00156B4D" w:rsidP="00156B4D">
            <w:pPr>
              <w:jc w:val="both"/>
            </w:pPr>
            <w:r w:rsidRPr="006014E1">
              <w:t xml:space="preserve">The MH:2K programme has allowed us to have more open and honest discussions with children and young people about emotional wellbeing and mental health.  </w:t>
            </w:r>
            <w:r>
              <w:t>The programme has been extended for another year and the Citizen Researchers will be developing information leaflets for young people to understand services available and also developing an anti-stigma campaign.</w:t>
            </w:r>
            <w:r w:rsidRPr="006014E1">
              <w:t xml:space="preserve">  </w:t>
            </w:r>
          </w:p>
        </w:tc>
      </w:tr>
    </w:tbl>
    <w:p w14:paraId="067C1FAE" w14:textId="77777777" w:rsidR="00E37A8C" w:rsidRPr="00ED1405" w:rsidRDefault="00E37A8C" w:rsidP="00FB7964">
      <w:pPr>
        <w:spacing w:after="0" w:line="240" w:lineRule="auto"/>
        <w:jc w:val="both"/>
      </w:pPr>
    </w:p>
    <w:p w14:paraId="7C8C0F1A" w14:textId="5123020D" w:rsidR="00CD1843" w:rsidRDefault="00CD1843" w:rsidP="00FB7964">
      <w:pPr>
        <w:spacing w:after="0" w:line="240" w:lineRule="auto"/>
        <w:jc w:val="both"/>
        <w:rPr>
          <w:b/>
          <w:sz w:val="24"/>
          <w:szCs w:val="24"/>
        </w:rPr>
      </w:pPr>
    </w:p>
    <w:p w14:paraId="51A868C7" w14:textId="1A1D0E08" w:rsidR="00CD1843" w:rsidRPr="00F405B6" w:rsidRDefault="0080722A" w:rsidP="00FB7964">
      <w:pPr>
        <w:spacing w:after="0" w:line="240" w:lineRule="auto"/>
        <w:jc w:val="both"/>
      </w:pPr>
      <w:r>
        <w:t>Future</w:t>
      </w:r>
      <w:r w:rsidR="001E3986">
        <w:t xml:space="preserve"> </w:t>
      </w:r>
      <w:r w:rsidR="00337538">
        <w:t>priorities</w:t>
      </w:r>
      <w:r w:rsidR="00CD1843">
        <w:t xml:space="preserve"> for 19/20 for this work are included in the Action Plan</w:t>
      </w:r>
      <w:r w:rsidR="00FC6413">
        <w:t>.</w:t>
      </w:r>
    </w:p>
    <w:p w14:paraId="3427168D" w14:textId="77777777" w:rsidR="00BD39D4" w:rsidRDefault="00BD39D4" w:rsidP="00FB7964">
      <w:pPr>
        <w:spacing w:after="0" w:line="240" w:lineRule="auto"/>
        <w:jc w:val="both"/>
        <w:rPr>
          <w:b/>
          <w:sz w:val="24"/>
          <w:szCs w:val="24"/>
          <w:u w:val="single"/>
        </w:rPr>
      </w:pPr>
    </w:p>
    <w:p w14:paraId="5A89BD55" w14:textId="77777777" w:rsidR="000D61E1" w:rsidRDefault="000D61E1" w:rsidP="00FB7964">
      <w:pPr>
        <w:spacing w:after="0" w:line="240" w:lineRule="auto"/>
        <w:jc w:val="both"/>
        <w:rPr>
          <w:b/>
          <w:sz w:val="24"/>
          <w:szCs w:val="24"/>
          <w:u w:val="single"/>
        </w:rPr>
      </w:pPr>
    </w:p>
    <w:p w14:paraId="0E3A2200" w14:textId="77777777" w:rsidR="000D61E1" w:rsidRDefault="000D61E1" w:rsidP="00FB7964">
      <w:pPr>
        <w:spacing w:after="0" w:line="240" w:lineRule="auto"/>
        <w:jc w:val="both"/>
        <w:rPr>
          <w:b/>
          <w:sz w:val="24"/>
          <w:szCs w:val="24"/>
          <w:u w:val="single"/>
        </w:rPr>
      </w:pPr>
    </w:p>
    <w:p w14:paraId="67370D66" w14:textId="77777777" w:rsidR="000D61E1" w:rsidRDefault="000D61E1" w:rsidP="00FB7964">
      <w:pPr>
        <w:spacing w:after="0" w:line="240" w:lineRule="auto"/>
        <w:jc w:val="both"/>
        <w:rPr>
          <w:b/>
          <w:sz w:val="24"/>
          <w:szCs w:val="24"/>
          <w:u w:val="single"/>
        </w:rPr>
      </w:pPr>
    </w:p>
    <w:p w14:paraId="4609F31F" w14:textId="77777777" w:rsidR="000D61E1" w:rsidRDefault="000D61E1" w:rsidP="00FB7964">
      <w:pPr>
        <w:spacing w:after="0" w:line="240" w:lineRule="auto"/>
        <w:jc w:val="both"/>
        <w:rPr>
          <w:b/>
          <w:sz w:val="24"/>
          <w:szCs w:val="24"/>
          <w:u w:val="single"/>
        </w:rPr>
      </w:pPr>
    </w:p>
    <w:p w14:paraId="06C0C9C7" w14:textId="77777777" w:rsidR="000D61E1" w:rsidRDefault="000D61E1" w:rsidP="00FB7964">
      <w:pPr>
        <w:spacing w:after="0" w:line="240" w:lineRule="auto"/>
        <w:jc w:val="both"/>
        <w:rPr>
          <w:b/>
          <w:sz w:val="24"/>
          <w:szCs w:val="24"/>
          <w:u w:val="single"/>
        </w:rPr>
      </w:pPr>
    </w:p>
    <w:p w14:paraId="2D097EC8" w14:textId="77777777" w:rsidR="000D61E1" w:rsidRDefault="000D61E1" w:rsidP="00FB7964">
      <w:pPr>
        <w:spacing w:after="0" w:line="240" w:lineRule="auto"/>
        <w:jc w:val="both"/>
        <w:rPr>
          <w:b/>
          <w:sz w:val="24"/>
          <w:szCs w:val="24"/>
          <w:u w:val="single"/>
        </w:rPr>
      </w:pPr>
    </w:p>
    <w:p w14:paraId="60518DEE" w14:textId="77777777" w:rsidR="000D61E1" w:rsidRDefault="000D61E1" w:rsidP="00FB7964">
      <w:pPr>
        <w:spacing w:after="0" w:line="240" w:lineRule="auto"/>
        <w:jc w:val="both"/>
        <w:rPr>
          <w:b/>
          <w:sz w:val="24"/>
          <w:szCs w:val="24"/>
          <w:u w:val="single"/>
        </w:rPr>
      </w:pPr>
    </w:p>
    <w:p w14:paraId="33BEC40B" w14:textId="77777777" w:rsidR="000D61E1" w:rsidRDefault="000D61E1" w:rsidP="00FB7964">
      <w:pPr>
        <w:spacing w:after="0" w:line="240" w:lineRule="auto"/>
        <w:jc w:val="both"/>
        <w:rPr>
          <w:b/>
          <w:sz w:val="24"/>
          <w:szCs w:val="24"/>
          <w:u w:val="single"/>
        </w:rPr>
      </w:pPr>
    </w:p>
    <w:p w14:paraId="3873B902" w14:textId="77777777" w:rsidR="000D61E1" w:rsidRDefault="000D61E1" w:rsidP="00FB7964">
      <w:pPr>
        <w:spacing w:after="0" w:line="240" w:lineRule="auto"/>
        <w:jc w:val="both"/>
        <w:rPr>
          <w:b/>
          <w:sz w:val="24"/>
          <w:szCs w:val="24"/>
          <w:u w:val="single"/>
        </w:rPr>
      </w:pPr>
    </w:p>
    <w:p w14:paraId="4A8D417D" w14:textId="77777777" w:rsidR="000D61E1" w:rsidRDefault="000D61E1" w:rsidP="00FB7964">
      <w:pPr>
        <w:spacing w:after="0" w:line="240" w:lineRule="auto"/>
        <w:jc w:val="both"/>
        <w:rPr>
          <w:b/>
          <w:sz w:val="24"/>
          <w:szCs w:val="24"/>
          <w:u w:val="single"/>
        </w:rPr>
      </w:pPr>
    </w:p>
    <w:p w14:paraId="2816485B" w14:textId="77777777" w:rsidR="000D61E1" w:rsidRDefault="000D61E1" w:rsidP="00FB7964">
      <w:pPr>
        <w:spacing w:after="0" w:line="240" w:lineRule="auto"/>
        <w:jc w:val="both"/>
        <w:rPr>
          <w:b/>
          <w:sz w:val="24"/>
          <w:szCs w:val="24"/>
          <w:u w:val="single"/>
        </w:rPr>
      </w:pPr>
    </w:p>
    <w:p w14:paraId="79E28CC4" w14:textId="77777777" w:rsidR="000D61E1" w:rsidRDefault="000D61E1" w:rsidP="00FB7964">
      <w:pPr>
        <w:spacing w:after="0" w:line="240" w:lineRule="auto"/>
        <w:jc w:val="both"/>
        <w:rPr>
          <w:b/>
          <w:sz w:val="24"/>
          <w:szCs w:val="24"/>
          <w:u w:val="single"/>
        </w:rPr>
      </w:pPr>
    </w:p>
    <w:p w14:paraId="033F46E0" w14:textId="77777777" w:rsidR="000D61E1" w:rsidRDefault="000D61E1" w:rsidP="00FB7964">
      <w:pPr>
        <w:spacing w:after="0" w:line="240" w:lineRule="auto"/>
        <w:jc w:val="both"/>
        <w:rPr>
          <w:b/>
          <w:sz w:val="24"/>
          <w:szCs w:val="24"/>
          <w:u w:val="single"/>
        </w:rPr>
      </w:pPr>
    </w:p>
    <w:p w14:paraId="2D8EA2AB" w14:textId="77777777" w:rsidR="000D61E1" w:rsidRDefault="000D61E1" w:rsidP="00FB7964">
      <w:pPr>
        <w:spacing w:after="0" w:line="240" w:lineRule="auto"/>
        <w:jc w:val="both"/>
        <w:rPr>
          <w:b/>
          <w:sz w:val="24"/>
          <w:szCs w:val="24"/>
          <w:u w:val="single"/>
        </w:rPr>
      </w:pPr>
    </w:p>
    <w:p w14:paraId="540342CE" w14:textId="77777777" w:rsidR="000D61E1" w:rsidRDefault="000D61E1" w:rsidP="00FB7964">
      <w:pPr>
        <w:spacing w:after="0" w:line="240" w:lineRule="auto"/>
        <w:jc w:val="both"/>
        <w:rPr>
          <w:b/>
          <w:sz w:val="24"/>
          <w:szCs w:val="24"/>
          <w:u w:val="single"/>
        </w:rPr>
      </w:pPr>
    </w:p>
    <w:p w14:paraId="1C26AAA9" w14:textId="77777777" w:rsidR="000D61E1" w:rsidRDefault="000D61E1" w:rsidP="00FB7964">
      <w:pPr>
        <w:spacing w:after="0" w:line="240" w:lineRule="auto"/>
        <w:jc w:val="both"/>
        <w:rPr>
          <w:b/>
          <w:sz w:val="24"/>
          <w:szCs w:val="24"/>
          <w:u w:val="single"/>
        </w:rPr>
      </w:pPr>
    </w:p>
    <w:p w14:paraId="126DD65C" w14:textId="77777777" w:rsidR="000D61E1" w:rsidRDefault="000D61E1" w:rsidP="00FB7964">
      <w:pPr>
        <w:spacing w:after="0" w:line="240" w:lineRule="auto"/>
        <w:jc w:val="both"/>
        <w:rPr>
          <w:b/>
          <w:sz w:val="24"/>
          <w:szCs w:val="24"/>
          <w:u w:val="single"/>
        </w:rPr>
      </w:pPr>
    </w:p>
    <w:p w14:paraId="1AC54D68" w14:textId="77777777" w:rsidR="000D61E1" w:rsidRDefault="000D61E1" w:rsidP="00FB7964">
      <w:pPr>
        <w:spacing w:after="0" w:line="240" w:lineRule="auto"/>
        <w:jc w:val="both"/>
        <w:rPr>
          <w:b/>
          <w:sz w:val="24"/>
          <w:szCs w:val="24"/>
          <w:u w:val="single"/>
        </w:rPr>
      </w:pPr>
    </w:p>
    <w:p w14:paraId="151C3560" w14:textId="77777777" w:rsidR="0052012A" w:rsidRPr="00EC0D20" w:rsidRDefault="0052012A" w:rsidP="00FB7964">
      <w:pPr>
        <w:spacing w:after="0" w:line="240" w:lineRule="auto"/>
        <w:jc w:val="both"/>
        <w:rPr>
          <w:b/>
          <w:sz w:val="24"/>
          <w:szCs w:val="24"/>
          <w:u w:val="single"/>
        </w:rPr>
      </w:pPr>
      <w:r w:rsidRPr="00EC0D20">
        <w:rPr>
          <w:b/>
          <w:sz w:val="24"/>
          <w:szCs w:val="24"/>
          <w:u w:val="single"/>
        </w:rPr>
        <w:t>Care for the most vulnerable</w:t>
      </w:r>
    </w:p>
    <w:p w14:paraId="76385241" w14:textId="77777777" w:rsidR="0052012A" w:rsidRDefault="0052012A" w:rsidP="00FB7964">
      <w:pPr>
        <w:spacing w:after="0" w:line="240" w:lineRule="auto"/>
        <w:jc w:val="both"/>
      </w:pPr>
    </w:p>
    <w:tbl>
      <w:tblPr>
        <w:tblStyle w:val="TableGrid"/>
        <w:tblW w:w="0" w:type="auto"/>
        <w:tblLook w:val="04A0" w:firstRow="1" w:lastRow="0" w:firstColumn="1" w:lastColumn="0" w:noHBand="0" w:noVBand="1"/>
      </w:tblPr>
      <w:tblGrid>
        <w:gridCol w:w="9016"/>
      </w:tblGrid>
      <w:tr w:rsidR="0052012A" w14:paraId="718C73DC" w14:textId="77777777" w:rsidTr="0052012A">
        <w:tc>
          <w:tcPr>
            <w:tcW w:w="9016" w:type="dxa"/>
          </w:tcPr>
          <w:p w14:paraId="69B87229" w14:textId="77777777" w:rsidR="0052012A" w:rsidRDefault="0052012A" w:rsidP="00FB7964">
            <w:pPr>
              <w:jc w:val="both"/>
            </w:pPr>
          </w:p>
          <w:p w14:paraId="6400741F" w14:textId="77777777" w:rsidR="0052012A" w:rsidRDefault="0052012A" w:rsidP="00FB7964">
            <w:pPr>
              <w:jc w:val="both"/>
            </w:pPr>
            <w:r>
              <w:t>Current service constructs present barriers making it difficult for many vulnerable, young people and those who care for them to get the support they need.  Our aim is to dismantle these barriers and reach out to children and young people in need (Future in Mind, 2015).</w:t>
            </w:r>
          </w:p>
          <w:p w14:paraId="0073B251" w14:textId="77777777" w:rsidR="0052012A" w:rsidRDefault="0052012A" w:rsidP="00FB7964">
            <w:pPr>
              <w:jc w:val="both"/>
            </w:pPr>
          </w:p>
        </w:tc>
      </w:tr>
    </w:tbl>
    <w:p w14:paraId="3445C618" w14:textId="77777777" w:rsidR="0052012A" w:rsidRDefault="0052012A" w:rsidP="00FB7964">
      <w:pPr>
        <w:spacing w:after="0" w:line="240" w:lineRule="auto"/>
        <w:jc w:val="both"/>
      </w:pPr>
    </w:p>
    <w:p w14:paraId="73CD5FCE" w14:textId="77777777" w:rsidR="0052012A" w:rsidRDefault="0052012A" w:rsidP="00F405B6">
      <w:pPr>
        <w:spacing w:after="0" w:line="240" w:lineRule="auto"/>
        <w:contextualSpacing/>
        <w:jc w:val="both"/>
      </w:pPr>
      <w:r>
        <w:t xml:space="preserve">Caring for vulnerable groups continues to be a priority throughout 18/19 and whilst there have been developments, there is still much to do in order to address health inequalities. </w:t>
      </w:r>
    </w:p>
    <w:p w14:paraId="28E160EB" w14:textId="77777777" w:rsidR="0052012A" w:rsidRDefault="0052012A" w:rsidP="00F405B6">
      <w:pPr>
        <w:spacing w:after="0" w:line="240" w:lineRule="auto"/>
        <w:contextualSpacing/>
        <w:jc w:val="both"/>
      </w:pPr>
    </w:p>
    <w:p w14:paraId="694FCD3E" w14:textId="6E2F59AC" w:rsidR="0052012A" w:rsidRPr="00EC0D20" w:rsidRDefault="000A1607" w:rsidP="00F405B6">
      <w:pPr>
        <w:spacing w:after="0" w:line="240" w:lineRule="auto"/>
        <w:contextualSpacing/>
        <w:jc w:val="both"/>
        <w:rPr>
          <w:b/>
          <w:sz w:val="24"/>
          <w:szCs w:val="24"/>
        </w:rPr>
      </w:pPr>
      <w:r w:rsidRPr="00EC0D20">
        <w:rPr>
          <w:b/>
          <w:sz w:val="24"/>
          <w:szCs w:val="24"/>
        </w:rPr>
        <w:t xml:space="preserve">What we did during </w:t>
      </w:r>
      <w:r w:rsidR="00810026">
        <w:rPr>
          <w:b/>
          <w:sz w:val="24"/>
          <w:szCs w:val="24"/>
        </w:rPr>
        <w:t>18</w:t>
      </w:r>
      <w:r w:rsidRPr="00EC0D20">
        <w:rPr>
          <w:b/>
          <w:sz w:val="24"/>
          <w:szCs w:val="24"/>
        </w:rPr>
        <w:t>/</w:t>
      </w:r>
      <w:r w:rsidR="00810026">
        <w:rPr>
          <w:b/>
          <w:sz w:val="24"/>
          <w:szCs w:val="24"/>
        </w:rPr>
        <w:t>19</w:t>
      </w:r>
      <w:r w:rsidRPr="00EC0D20">
        <w:rPr>
          <w:b/>
          <w:sz w:val="24"/>
          <w:szCs w:val="24"/>
        </w:rPr>
        <w:t>:</w:t>
      </w:r>
    </w:p>
    <w:p w14:paraId="0081E2C7" w14:textId="77777777" w:rsidR="00DD1BF6" w:rsidRDefault="00DD1BF6" w:rsidP="00F405B6">
      <w:pPr>
        <w:spacing w:after="0" w:line="240" w:lineRule="auto"/>
        <w:contextualSpacing/>
        <w:jc w:val="both"/>
        <w:rPr>
          <w:b/>
        </w:rPr>
      </w:pPr>
    </w:p>
    <w:p w14:paraId="4BF142C1" w14:textId="77777777" w:rsidR="000A1607" w:rsidRDefault="000A1607" w:rsidP="00F405B6">
      <w:pPr>
        <w:spacing w:after="0" w:line="240" w:lineRule="auto"/>
        <w:contextualSpacing/>
        <w:jc w:val="both"/>
        <w:rPr>
          <w:u w:val="single"/>
        </w:rPr>
      </w:pPr>
      <w:r>
        <w:rPr>
          <w:u w:val="single"/>
        </w:rPr>
        <w:t>Young People with learning disabilities and/or autistic spectrum disorder</w:t>
      </w:r>
    </w:p>
    <w:p w14:paraId="019AC055" w14:textId="42B28316" w:rsidR="006D711D" w:rsidRDefault="000A1607" w:rsidP="00F405B6">
      <w:pPr>
        <w:spacing w:after="0" w:line="240" w:lineRule="auto"/>
        <w:contextualSpacing/>
        <w:jc w:val="both"/>
      </w:pPr>
      <w:r w:rsidRPr="00BB22F8">
        <w:t xml:space="preserve">We continue to embed the requirements of the national </w:t>
      </w:r>
      <w:r w:rsidRPr="00BB22F8">
        <w:rPr>
          <w:b/>
        </w:rPr>
        <w:t>Transforming Care Programme</w:t>
      </w:r>
      <w:r w:rsidRPr="00BB22F8">
        <w:t>, aimed at providing coordinated support to young people with learning disabilities and/or autistic spectrum disorder and comorbid mental health</w:t>
      </w:r>
      <w:r w:rsidR="006D711D" w:rsidRPr="00BB22F8">
        <w:t xml:space="preserve"> needs or challenging behaviour in the community where possible.  In 20</w:t>
      </w:r>
      <w:r w:rsidR="00810026" w:rsidRPr="00BB22F8">
        <w:t>18</w:t>
      </w:r>
      <w:r w:rsidR="006D711D" w:rsidRPr="00BB22F8">
        <w:t>/1</w:t>
      </w:r>
      <w:r w:rsidR="00810026" w:rsidRPr="00BB22F8">
        <w:t>9</w:t>
      </w:r>
      <w:r w:rsidR="006D711D" w:rsidRPr="00BB22F8">
        <w:t xml:space="preserve"> </w:t>
      </w:r>
      <w:r w:rsidR="00BB22F8" w:rsidRPr="00BB22F8">
        <w:t>2</w:t>
      </w:r>
      <w:r w:rsidR="00810026" w:rsidRPr="00BB22F8">
        <w:t xml:space="preserve"> </w:t>
      </w:r>
      <w:bookmarkStart w:id="13" w:name="_Hlk19536581"/>
      <w:r w:rsidR="006D711D" w:rsidRPr="00BB22F8">
        <w:t xml:space="preserve">Care, Education and Treatment Reviews </w:t>
      </w:r>
      <w:bookmarkEnd w:id="13"/>
      <w:r w:rsidR="006D711D" w:rsidRPr="00BB22F8">
        <w:t xml:space="preserve">took place.  Of these, </w:t>
      </w:r>
      <w:r w:rsidR="00BB22F8" w:rsidRPr="00BB22F8">
        <w:t>0</w:t>
      </w:r>
      <w:r w:rsidR="00BD39D4" w:rsidRPr="00BB22F8">
        <w:t xml:space="preserve"> </w:t>
      </w:r>
      <w:r w:rsidR="006D711D" w:rsidRPr="00BB22F8">
        <w:t>young people with a learning disability and/or autistic spectrum disorder were admitted to a ti</w:t>
      </w:r>
      <w:r w:rsidR="00BB22F8" w:rsidRPr="00BB22F8">
        <w:t>er 4 inpatient mental head bed and were managed within the community.</w:t>
      </w:r>
    </w:p>
    <w:p w14:paraId="28D124AB" w14:textId="77777777" w:rsidR="006D711D" w:rsidRDefault="006D711D" w:rsidP="00F405B6">
      <w:pPr>
        <w:spacing w:after="0" w:line="240" w:lineRule="auto"/>
        <w:contextualSpacing/>
        <w:jc w:val="both"/>
      </w:pPr>
    </w:p>
    <w:p w14:paraId="7A7878E7" w14:textId="6BCD7B99" w:rsidR="006D711D" w:rsidRDefault="006D711D" w:rsidP="00F405B6">
      <w:pPr>
        <w:spacing w:after="0" w:line="240" w:lineRule="auto"/>
        <w:contextualSpacing/>
        <w:jc w:val="both"/>
      </w:pPr>
      <w:r>
        <w:t xml:space="preserve">Work has continued during </w:t>
      </w:r>
      <w:r w:rsidR="00810026">
        <w:t>18/19</w:t>
      </w:r>
      <w:r>
        <w:t xml:space="preserve">to ensure the </w:t>
      </w:r>
      <w:r w:rsidR="00810026" w:rsidRPr="00810026">
        <w:t>Care, Education and Treatment Reviews</w:t>
      </w:r>
      <w:r>
        <w:t xml:space="preserve"> process is embedded across health and social care to</w:t>
      </w:r>
      <w:r w:rsidRPr="00AE6C71">
        <w:rPr>
          <w:b/>
        </w:rPr>
        <w:t xml:space="preserve"> promote earlier identification</w:t>
      </w:r>
      <w:r>
        <w:t xml:space="preserve"> and prevent escalation of need.  Relationships have improved across agencies with case discussions taking place between health and social care outside of the </w:t>
      </w:r>
      <w:r w:rsidR="00810026" w:rsidRPr="00810026">
        <w:t>Care, Education and Treatment Reviews</w:t>
      </w:r>
      <w:r>
        <w:t xml:space="preserve"> process.  Nottinghamshire Healthcare Foundation Trust produce a weekly </w:t>
      </w:r>
      <w:r w:rsidRPr="00AE6C71">
        <w:rPr>
          <w:b/>
        </w:rPr>
        <w:t>risk register</w:t>
      </w:r>
      <w:r>
        <w:t xml:space="preserve"> which is sent to commissioners so we are aware of any young person with CAMHS who may require a </w:t>
      </w:r>
      <w:r w:rsidR="00810026" w:rsidRPr="00810026">
        <w:t>Care, Education and Treatment Reviews</w:t>
      </w:r>
      <w:r w:rsidR="00810026">
        <w:t xml:space="preserve"> and ensure a CETR is organised when </w:t>
      </w:r>
      <w:r w:rsidR="00FC6413">
        <w:t>required.</w:t>
      </w:r>
    </w:p>
    <w:p w14:paraId="70E6831E" w14:textId="36610D96" w:rsidR="00FB4DD3" w:rsidRDefault="0052012A" w:rsidP="00F405B6">
      <w:pPr>
        <w:spacing w:after="0" w:line="240" w:lineRule="auto"/>
        <w:contextualSpacing/>
        <w:jc w:val="both"/>
      </w:pPr>
      <w:r>
        <w:t xml:space="preserve"> </w:t>
      </w:r>
    </w:p>
    <w:p w14:paraId="2E43A202" w14:textId="4B33F36A" w:rsidR="006D711D" w:rsidRDefault="006D711D" w:rsidP="00F405B6">
      <w:pPr>
        <w:spacing w:after="0" w:line="240" w:lineRule="auto"/>
        <w:contextualSpacing/>
        <w:jc w:val="both"/>
        <w:rPr>
          <w:iCs/>
        </w:rPr>
      </w:pPr>
      <w:r>
        <w:t>As mentioned in the ‘Resilience, prevention and early intervention’ section of this plan, Nottingham City and Nottinghamshire County continue to develop the pathways and support for children and young people with ASD/ADHD through their respective B</w:t>
      </w:r>
      <w:r w:rsidRPr="0046136D">
        <w:rPr>
          <w:iCs/>
        </w:rPr>
        <w:t>ehaviour, Emotional and Mental Health pathway</w:t>
      </w:r>
      <w:r>
        <w:rPr>
          <w:iCs/>
        </w:rPr>
        <w:t>/Concerning Behaviours pathway.</w:t>
      </w:r>
    </w:p>
    <w:p w14:paraId="230DFE67" w14:textId="77777777" w:rsidR="003E02AC" w:rsidRDefault="003E02AC" w:rsidP="00F405B6">
      <w:pPr>
        <w:spacing w:after="0" w:line="240" w:lineRule="auto"/>
        <w:contextualSpacing/>
        <w:jc w:val="both"/>
        <w:rPr>
          <w:iCs/>
        </w:rPr>
      </w:pPr>
    </w:p>
    <w:p w14:paraId="6E8B9A59" w14:textId="77777777" w:rsidR="003E02AC" w:rsidRPr="002A5C70" w:rsidRDefault="003E02AC" w:rsidP="00BB22F8">
      <w:pPr>
        <w:spacing w:after="0" w:line="240" w:lineRule="auto"/>
        <w:rPr>
          <w:u w:val="single"/>
        </w:rPr>
      </w:pPr>
      <w:r w:rsidRPr="002A5C70">
        <w:rPr>
          <w:u w:val="single"/>
        </w:rPr>
        <w:t>Specific and Targeted Evidence Based Interventions for Vulnerable Groups</w:t>
      </w:r>
    </w:p>
    <w:p w14:paraId="09C7BF61" w14:textId="1F1C7D3B" w:rsidR="00BB22F8" w:rsidRDefault="003E02AC" w:rsidP="00BB22F8">
      <w:pPr>
        <w:spacing w:after="0" w:line="240" w:lineRule="auto"/>
        <w:jc w:val="both"/>
      </w:pPr>
      <w:r>
        <w:t xml:space="preserve">Within Nottingham City Targeted CAMHS there have been a number of continued posts and new developments in relation to care for the most vulnerable. In addition to the practitioners who are offering evidence based specific treatments as already described, such as the </w:t>
      </w:r>
      <w:r w:rsidRPr="00604200">
        <w:t xml:space="preserve">CBT (Cognitive Behavioural Therapy) Specialist working with CYP with more complex and enduing mental health needs, such as </w:t>
      </w:r>
      <w:r w:rsidR="0080722A" w:rsidRPr="00604200">
        <w:t>long-standing</w:t>
      </w:r>
      <w:r w:rsidRPr="00604200">
        <w:t xml:space="preserve"> depression and more enduring anxiety disorders</w:t>
      </w:r>
      <w:r>
        <w:t>.</w:t>
      </w:r>
    </w:p>
    <w:p w14:paraId="1F8DB877" w14:textId="46501406" w:rsidR="003E02AC" w:rsidRDefault="003E02AC" w:rsidP="004C4258">
      <w:pPr>
        <w:pStyle w:val="ListParagraph"/>
        <w:numPr>
          <w:ilvl w:val="0"/>
          <w:numId w:val="47"/>
        </w:numPr>
        <w:spacing w:after="0" w:line="240" w:lineRule="auto"/>
        <w:jc w:val="both"/>
      </w:pPr>
      <w:r>
        <w:t>There is a part time domestic abuse CAMHS practitioner offering bespoke support and consultation to professionals, for CYP who have mental health struggles/trauma symptoms having experienced domestic abuse.</w:t>
      </w:r>
    </w:p>
    <w:p w14:paraId="1AEA79BC" w14:textId="4CE28792" w:rsidR="003E02AC" w:rsidRDefault="003E02AC" w:rsidP="004C4258">
      <w:pPr>
        <w:pStyle w:val="ListParagraph"/>
        <w:numPr>
          <w:ilvl w:val="0"/>
          <w:numId w:val="47"/>
        </w:numPr>
        <w:spacing w:after="0" w:line="240" w:lineRule="auto"/>
        <w:jc w:val="both"/>
      </w:pPr>
      <w:r>
        <w:t>There is the continued development of a full time Syrian/Asylum seeker CAMHS practitioner funded by the Home Office developing ways to link to vulnerable groups in the community to ensure they get access to the right emotional health support/assessments</w:t>
      </w:r>
    </w:p>
    <w:p w14:paraId="304CE63B" w14:textId="3BAB78FA" w:rsidR="003E02AC" w:rsidRDefault="003E02AC" w:rsidP="004C4258">
      <w:pPr>
        <w:pStyle w:val="ListParagraph"/>
        <w:numPr>
          <w:ilvl w:val="0"/>
          <w:numId w:val="47"/>
        </w:numPr>
        <w:spacing w:after="0" w:line="240" w:lineRule="auto"/>
        <w:jc w:val="both"/>
      </w:pPr>
      <w:r>
        <w:t xml:space="preserve">Two practitioners who are able to offer Time Limited Adolescent Psychodynamic Psychotherapy (TAPP) to support adolescents who require more </w:t>
      </w:r>
      <w:r w:rsidR="0080722A">
        <w:t>in-depth</w:t>
      </w:r>
      <w:r>
        <w:t xml:space="preserve"> assessment and therapy for more complex or trauma history presentations such as attachment disorders and emotional dysregulation</w:t>
      </w:r>
    </w:p>
    <w:p w14:paraId="11294379" w14:textId="47224BE9" w:rsidR="003E02AC" w:rsidRDefault="003E02AC" w:rsidP="004C4258">
      <w:pPr>
        <w:pStyle w:val="ListParagraph"/>
        <w:numPr>
          <w:ilvl w:val="0"/>
          <w:numId w:val="47"/>
        </w:numPr>
        <w:spacing w:after="0" w:line="240" w:lineRule="auto"/>
        <w:jc w:val="both"/>
      </w:pPr>
      <w:r>
        <w:t>Animal assisted therapy – we have a trained and qualified therapy dog working with CYP who need more support to feel comfortable to develop therapeutic relationships who have additional needs making accessing talking therapy more difficult.</w:t>
      </w:r>
    </w:p>
    <w:p w14:paraId="73AAF686" w14:textId="55458B3E" w:rsidR="006D711D" w:rsidRPr="0080722A" w:rsidRDefault="003E02AC" w:rsidP="004C4258">
      <w:pPr>
        <w:pStyle w:val="ListParagraph"/>
        <w:numPr>
          <w:ilvl w:val="0"/>
          <w:numId w:val="48"/>
        </w:numPr>
        <w:spacing w:after="0" w:line="240" w:lineRule="auto"/>
        <w:jc w:val="both"/>
      </w:pPr>
      <w:r w:rsidRPr="0090619F">
        <w:t>Early Intervention Workers</w:t>
      </w:r>
      <w:r>
        <w:t xml:space="preserve"> in SPA</w:t>
      </w:r>
      <w:r w:rsidRPr="0090619F">
        <w:t xml:space="preserve">.  </w:t>
      </w:r>
      <w:r>
        <w:t>Family support worker vacant posts</w:t>
      </w:r>
      <w:r w:rsidRPr="0090619F">
        <w:t xml:space="preserve"> for a more traditional family support role in the service </w:t>
      </w:r>
      <w:r>
        <w:t>have been r</w:t>
      </w:r>
      <w:r w:rsidRPr="0090619F">
        <w:t xml:space="preserve">e-modelled to allow for another </w:t>
      </w:r>
      <w:r>
        <w:t xml:space="preserve">form of support for families as quickly as possible from point of contact with SPA. </w:t>
      </w:r>
      <w:r w:rsidRPr="0090619F">
        <w:t>Early Intervention Workers contact young people and families quickly and directly to complete mini-assessments, clinical screening measures, and offer evidenced base self-help materials to support them while they are waiting to be seen for the most appropriate treatment or support.  This again helps regulate waits by ensure young people and families are contacted and offered support as soon as possible.</w:t>
      </w:r>
    </w:p>
    <w:p w14:paraId="729ABD87" w14:textId="77777777" w:rsidR="00B1662C" w:rsidRDefault="00B1662C" w:rsidP="00F405B6">
      <w:pPr>
        <w:spacing w:after="0" w:line="240" w:lineRule="auto"/>
        <w:contextualSpacing/>
        <w:jc w:val="both"/>
        <w:rPr>
          <w:iCs/>
          <w:u w:val="single"/>
        </w:rPr>
      </w:pPr>
    </w:p>
    <w:p w14:paraId="3565EB5D" w14:textId="77777777" w:rsidR="006D711D" w:rsidRPr="0080722A" w:rsidRDefault="006D711D" w:rsidP="00F405B6">
      <w:pPr>
        <w:spacing w:after="0" w:line="240" w:lineRule="auto"/>
        <w:contextualSpacing/>
        <w:jc w:val="both"/>
        <w:rPr>
          <w:b/>
          <w:iCs/>
          <w:u w:val="single"/>
        </w:rPr>
      </w:pPr>
      <w:r w:rsidRPr="0080722A">
        <w:rPr>
          <w:b/>
          <w:iCs/>
          <w:u w:val="single"/>
        </w:rPr>
        <w:t>Children who have experienced sexual abuse or exploitation</w:t>
      </w:r>
    </w:p>
    <w:p w14:paraId="22032A6D" w14:textId="08B98FAA" w:rsidR="006D711D" w:rsidRDefault="006D711D" w:rsidP="00F405B6">
      <w:pPr>
        <w:spacing w:after="0" w:line="240" w:lineRule="auto"/>
        <w:contextualSpacing/>
        <w:jc w:val="both"/>
        <w:rPr>
          <w:iCs/>
        </w:rPr>
      </w:pPr>
      <w:r w:rsidRPr="00AE6C71">
        <w:rPr>
          <w:b/>
          <w:iCs/>
        </w:rPr>
        <w:t>Nottinghamshire</w:t>
      </w:r>
      <w:r w:rsidR="00AE6C71" w:rsidRPr="00AE6C71">
        <w:rPr>
          <w:b/>
          <w:iCs/>
        </w:rPr>
        <w:t xml:space="preserve"> </w:t>
      </w:r>
      <w:r>
        <w:rPr>
          <w:iCs/>
        </w:rPr>
        <w:t>CCGs along with Nottinghamshire County Council continue to commission a therapeutic recovery service for children who have been sexually abused or exploited, which is provided by The Children’s Society.  They key aims of this service are:</w:t>
      </w:r>
    </w:p>
    <w:p w14:paraId="6E7F50B1" w14:textId="77777777" w:rsidR="006D711D" w:rsidRDefault="006D711D" w:rsidP="001D4BDD">
      <w:pPr>
        <w:pStyle w:val="ListParagraph"/>
        <w:numPr>
          <w:ilvl w:val="0"/>
          <w:numId w:val="8"/>
        </w:numPr>
        <w:spacing w:after="0" w:line="240" w:lineRule="auto"/>
        <w:jc w:val="both"/>
      </w:pPr>
      <w:r>
        <w:t>Provide therapeutic services to children and young people, aged 17 and under, who are the victims/survivors of sexual exploitation or sexual abuse and other their parent(s) or carer(s) in order minimise the impact of the abuse on their mental health/emotional wellbeing</w:t>
      </w:r>
    </w:p>
    <w:p w14:paraId="25477FE0" w14:textId="77777777" w:rsidR="006D711D" w:rsidRDefault="006D711D" w:rsidP="001D4BDD">
      <w:pPr>
        <w:pStyle w:val="ListParagraph"/>
        <w:numPr>
          <w:ilvl w:val="0"/>
          <w:numId w:val="8"/>
        </w:numPr>
        <w:spacing w:after="0" w:line="240" w:lineRule="auto"/>
        <w:jc w:val="both"/>
      </w:pPr>
      <w:r>
        <w:t>Promote the</w:t>
      </w:r>
      <w:r w:rsidRPr="00AE6C71">
        <w:rPr>
          <w:b/>
        </w:rPr>
        <w:t xml:space="preserve"> resilience</w:t>
      </w:r>
      <w:r>
        <w:t xml:space="preserve"> for the child/young person to enhance their prospects of positive outcomes, in particular to reduce the child/young person’s vulnerability to further abuse</w:t>
      </w:r>
    </w:p>
    <w:p w14:paraId="43018BAB" w14:textId="77777777" w:rsidR="006D711D" w:rsidRDefault="006D711D" w:rsidP="001D4BDD">
      <w:pPr>
        <w:pStyle w:val="ListParagraph"/>
        <w:numPr>
          <w:ilvl w:val="0"/>
          <w:numId w:val="8"/>
        </w:numPr>
        <w:spacing w:after="0" w:line="240" w:lineRule="auto"/>
        <w:jc w:val="both"/>
      </w:pPr>
      <w:r>
        <w:t>Direct young people to specialist services if continuing or other needs are identified and to facilitate access through established processes.</w:t>
      </w:r>
    </w:p>
    <w:p w14:paraId="2D57EA0D" w14:textId="77777777" w:rsidR="00667338" w:rsidRDefault="00667338" w:rsidP="00F405B6">
      <w:pPr>
        <w:spacing w:after="0" w:line="240" w:lineRule="auto"/>
        <w:contextualSpacing/>
        <w:jc w:val="both"/>
      </w:pPr>
    </w:p>
    <w:p w14:paraId="20BAC0C7" w14:textId="77777777" w:rsidR="00667338" w:rsidRDefault="00667338" w:rsidP="00F405B6">
      <w:pPr>
        <w:spacing w:after="0" w:line="240" w:lineRule="auto"/>
        <w:contextualSpacing/>
        <w:jc w:val="both"/>
      </w:pPr>
      <w:r>
        <w:t>The Children’s Society are also part of wider stakeholder strategic partnerships that are looking at sexual abuse and exploitation and how we best meet the needs of this vulnerable group and provide consultation and advice to professionals.</w:t>
      </w:r>
    </w:p>
    <w:p w14:paraId="378253C8" w14:textId="77777777" w:rsidR="006D711D" w:rsidRDefault="006D711D" w:rsidP="00F405B6">
      <w:pPr>
        <w:spacing w:after="0" w:line="240" w:lineRule="auto"/>
        <w:contextualSpacing/>
        <w:jc w:val="both"/>
      </w:pPr>
    </w:p>
    <w:p w14:paraId="1DD4F00F" w14:textId="53145F49" w:rsidR="006D711D" w:rsidRDefault="006D711D" w:rsidP="00F405B6">
      <w:pPr>
        <w:spacing w:after="0" w:line="240" w:lineRule="auto"/>
        <w:contextualSpacing/>
        <w:jc w:val="both"/>
      </w:pPr>
      <w:r>
        <w:t xml:space="preserve">The service continues to see </w:t>
      </w:r>
      <w:r w:rsidRPr="00AE6C71">
        <w:rPr>
          <w:b/>
        </w:rPr>
        <w:t xml:space="preserve">increase demand </w:t>
      </w:r>
      <w:r>
        <w:t>for su</w:t>
      </w:r>
      <w:r w:rsidR="00667338">
        <w:t xml:space="preserve">pport and during </w:t>
      </w:r>
      <w:r w:rsidR="00C11E90">
        <w:t>18/19 received 125 referrals and</w:t>
      </w:r>
      <w:r w:rsidR="00667338">
        <w:t xml:space="preserve"> accepted</w:t>
      </w:r>
      <w:r w:rsidR="00C11E90">
        <w:t xml:space="preserve"> 94 onto caseload</w:t>
      </w:r>
      <w:r w:rsidR="00667338">
        <w:t xml:space="preserve">.  </w:t>
      </w:r>
      <w:r w:rsidR="00C11E90">
        <w:t>124 young people received direct therapeutic intervention during the same time period.  During 18/19, due to the increase in referrals, the service had to initiate a waiting list for the first time and they worked together with commissioners to review.  This resulted in a change to the service model to ensure that all young people and their parents/carer receive an assessment at the earlier opportunity and offered initial guidance and intervention before waiting for direct intervention.  This means that young people are not waiting for long periods of time before receiving any contact from the service.  This will continue to be monitored via service reviews.</w:t>
      </w:r>
    </w:p>
    <w:p w14:paraId="0D0A1F1B" w14:textId="77777777" w:rsidR="00667338" w:rsidRDefault="00667338" w:rsidP="00F405B6">
      <w:pPr>
        <w:spacing w:after="0" w:line="240" w:lineRule="auto"/>
        <w:contextualSpacing/>
        <w:jc w:val="both"/>
      </w:pPr>
    </w:p>
    <w:p w14:paraId="5858165D" w14:textId="51CF4476" w:rsidR="00667338" w:rsidRDefault="00C11E90" w:rsidP="00F405B6">
      <w:pPr>
        <w:spacing w:after="0" w:line="240" w:lineRule="auto"/>
        <w:contextualSpacing/>
        <w:jc w:val="both"/>
      </w:pPr>
      <w:r>
        <w:t>A</w:t>
      </w:r>
      <w:r w:rsidR="00667338">
        <w:t xml:space="preserve">cross the wider system (NHS England and Police and Crime Commission) </w:t>
      </w:r>
      <w:r>
        <w:t>there is also the</w:t>
      </w:r>
      <w:r w:rsidR="00F27349">
        <w:t xml:space="preserve"> </w:t>
      </w:r>
      <w:r w:rsidR="00F27349" w:rsidRPr="00AE6C71">
        <w:rPr>
          <w:b/>
        </w:rPr>
        <w:t>Paediatric Sexual Assault Referral Centre</w:t>
      </w:r>
      <w:r w:rsidR="00F27349">
        <w:t xml:space="preserve"> has been commissioned for anybody under the age of 18, who has experienced sexual abuse.  The Nottingham/Nottinghamshire branch of the East Midland’s Children and Young People’s Sexual Assault Service is based at Queens Medical Centre and offered specialist provision to attend to the medical care and holistic support needs of children and young people, as well as young adults up to the age of 24 who have a learning disability.   This service is supported by a voluntary organisation, Notts SVS Services’, who provide crisis worker support which helps young people feel as comfortable and reassured as possible during forensic medical examination.  They also provide therapeutic support for young people aged 13 and above after they have attended the SARC. </w:t>
      </w:r>
    </w:p>
    <w:p w14:paraId="465ED988" w14:textId="77777777" w:rsidR="00F27349" w:rsidRDefault="00F27349" w:rsidP="00F405B6">
      <w:pPr>
        <w:spacing w:after="0" w:line="240" w:lineRule="auto"/>
        <w:contextualSpacing/>
        <w:jc w:val="both"/>
      </w:pPr>
    </w:p>
    <w:p w14:paraId="5AD96E7A" w14:textId="6D4DD0B8" w:rsidR="00C11E90" w:rsidRDefault="00F27349" w:rsidP="00F405B6">
      <w:pPr>
        <w:spacing w:after="0" w:line="240" w:lineRule="auto"/>
        <w:contextualSpacing/>
        <w:jc w:val="both"/>
      </w:pPr>
      <w:r>
        <w:t xml:space="preserve">Alongside the SARC there </w:t>
      </w:r>
      <w:r w:rsidR="00C11E90">
        <w:t>is also the</w:t>
      </w:r>
      <w:r>
        <w:t xml:space="preserve"> </w:t>
      </w:r>
      <w:r w:rsidR="00BD24CD" w:rsidRPr="00AE6C71">
        <w:rPr>
          <w:b/>
        </w:rPr>
        <w:t>Children’s Independent Sexual Violence Advisors (CHISVA’s)</w:t>
      </w:r>
      <w:r w:rsidR="00BD24CD">
        <w:t xml:space="preserve">.  </w:t>
      </w:r>
      <w:r w:rsidR="00BD24CD" w:rsidRPr="002F2461">
        <w:t>The aim of the Service is to</w:t>
      </w:r>
      <w:r w:rsidR="00BD24CD">
        <w:t xml:space="preserve"> enable victims and survivors under 18 to cope with the effects of sexual violence and to recover from the harm they have experienced</w:t>
      </w:r>
      <w:r w:rsidR="00BD24CD" w:rsidRPr="002F2461">
        <w:t>.</w:t>
      </w:r>
    </w:p>
    <w:p w14:paraId="6270354E" w14:textId="77777777" w:rsidR="00C11E90" w:rsidRDefault="00C11E90" w:rsidP="00F405B6">
      <w:pPr>
        <w:spacing w:after="0" w:line="240" w:lineRule="auto"/>
        <w:contextualSpacing/>
        <w:jc w:val="both"/>
      </w:pPr>
    </w:p>
    <w:p w14:paraId="2FD59259" w14:textId="5D4D0F30" w:rsidR="00664F7E" w:rsidRDefault="00C11E90" w:rsidP="00F405B6">
      <w:pPr>
        <w:spacing w:after="0" w:line="240" w:lineRule="auto"/>
        <w:contextualSpacing/>
        <w:jc w:val="both"/>
      </w:pPr>
      <w:r>
        <w:t>More recently the Police and Crime Commissioner</w:t>
      </w:r>
      <w:r w:rsidR="00664F7E">
        <w:t xml:space="preserve"> has commissioned a comprehensive child sexual abuse/sexual violence economic, health and social needs assessment for Nottinghamshire.  The needs assessment aims to provide all commissioners across Nottinghamshire with a solid evidence base for future support services.</w:t>
      </w:r>
    </w:p>
    <w:p w14:paraId="7CF8C5F5" w14:textId="51821908" w:rsidR="000F7DEB" w:rsidRDefault="000F7DEB" w:rsidP="00F405B6">
      <w:pPr>
        <w:spacing w:after="0" w:line="240" w:lineRule="auto"/>
        <w:contextualSpacing/>
        <w:jc w:val="both"/>
        <w:rPr>
          <w:sz w:val="20"/>
          <w:szCs w:val="20"/>
        </w:rPr>
      </w:pPr>
    </w:p>
    <w:p w14:paraId="615D05CD" w14:textId="77777777" w:rsidR="00BD39D4" w:rsidRDefault="00662904" w:rsidP="00F405B6">
      <w:pPr>
        <w:spacing w:after="0" w:line="240" w:lineRule="auto"/>
        <w:contextualSpacing/>
      </w:pPr>
      <w:bookmarkStart w:id="14" w:name="_Hlk19608414"/>
      <w:r w:rsidRPr="00F405B6">
        <w:t xml:space="preserve">Since April 2018, the </w:t>
      </w:r>
      <w:r w:rsidRPr="00F405B6">
        <w:rPr>
          <w:b/>
        </w:rPr>
        <w:t>You Know Your Mind Project</w:t>
      </w:r>
      <w:r w:rsidRPr="00F405B6">
        <w:t xml:space="preserve"> has been operating across Nottinghamshire County and Nottingham City, supporting looked after children </w:t>
      </w:r>
      <w:r w:rsidR="000F7DEB">
        <w:t xml:space="preserve">aged </w:t>
      </w:r>
      <w:r w:rsidRPr="000E1885">
        <w:t xml:space="preserve">0-17 and care leavers </w:t>
      </w:r>
      <w:r w:rsidR="000F7DEB">
        <w:t xml:space="preserve">aged </w:t>
      </w:r>
      <w:r w:rsidRPr="000E1885">
        <w:t xml:space="preserve">18-25 who are experiencing poor or deteriorating mental health. </w:t>
      </w:r>
    </w:p>
    <w:p w14:paraId="4E18C5CA" w14:textId="77777777" w:rsidR="00BD39D4" w:rsidRDefault="00BD39D4" w:rsidP="00F405B6">
      <w:pPr>
        <w:spacing w:after="0" w:line="240" w:lineRule="auto"/>
        <w:contextualSpacing/>
      </w:pPr>
    </w:p>
    <w:p w14:paraId="2768C1AF" w14:textId="77777777" w:rsidR="00BD39D4" w:rsidRDefault="00662904" w:rsidP="00F405B6">
      <w:pPr>
        <w:spacing w:after="0" w:line="240" w:lineRule="auto"/>
        <w:contextualSpacing/>
      </w:pPr>
      <w:r w:rsidRPr="000E1885">
        <w:t xml:space="preserve">Through a ‘Different Conversation’, the child or young person is empowered to determine what they think will genuinely improve their mental health outcomes and make every day a ‘good day’. By offering children </w:t>
      </w:r>
      <w:r w:rsidR="000F7DEB">
        <w:t>and</w:t>
      </w:r>
      <w:r w:rsidRPr="000E1885">
        <w:t xml:space="preserve"> young people the choice and control over their mental health support, personalised </w:t>
      </w:r>
      <w:r w:rsidR="000F7DEB">
        <w:t>and</w:t>
      </w:r>
      <w:r w:rsidRPr="000E1885">
        <w:t xml:space="preserve"> non-clinical support arrangements have been commissioned for over 300 children and young people, including community-based activities (access to boxing clubs, karate classes, horse-riding, fishing equipment, local gyms), expressive arts (photography kits, music recording equipment, drum lessons, arts &amp; crafts materials) and ‘safe spaces’ (</w:t>
      </w:r>
      <w:proofErr w:type="spellStart"/>
      <w:r w:rsidRPr="000E1885">
        <w:t>wendy</w:t>
      </w:r>
      <w:proofErr w:type="spellEnd"/>
      <w:r w:rsidRPr="000E1885">
        <w:t xml:space="preserve"> houses, treehouse, sensory </w:t>
      </w:r>
      <w:proofErr w:type="spellStart"/>
      <w:r w:rsidRPr="000E1885">
        <w:t>teepee</w:t>
      </w:r>
      <w:proofErr w:type="spellEnd"/>
      <w:r w:rsidRPr="000E1885">
        <w:t>).</w:t>
      </w:r>
    </w:p>
    <w:p w14:paraId="06BE5F28" w14:textId="77777777" w:rsidR="00BD39D4" w:rsidRDefault="00BD39D4" w:rsidP="00F405B6">
      <w:pPr>
        <w:spacing w:after="0" w:line="240" w:lineRule="auto"/>
        <w:contextualSpacing/>
      </w:pPr>
    </w:p>
    <w:p w14:paraId="0386F1CA" w14:textId="78DB0E3E" w:rsidR="00662904" w:rsidRDefault="00662904" w:rsidP="00F405B6">
      <w:pPr>
        <w:spacing w:after="0" w:line="240" w:lineRule="auto"/>
        <w:contextualSpacing/>
      </w:pPr>
      <w:r w:rsidRPr="000E1885">
        <w:t xml:space="preserve"> The ongoing design and delivery of the project has been informed by a local Participation Group of children and young people, as well as local ‘You Know Your Mind’ events to encourage young people to try new, positive activities that promote positive mental health outcomes.</w:t>
      </w:r>
    </w:p>
    <w:p w14:paraId="4C367CC2" w14:textId="77777777" w:rsidR="00BD39D4" w:rsidRPr="000E1885" w:rsidRDefault="00BD39D4" w:rsidP="00F405B6">
      <w:pPr>
        <w:spacing w:after="0" w:line="240" w:lineRule="auto"/>
        <w:contextualSpacing/>
      </w:pPr>
    </w:p>
    <w:p w14:paraId="1A531249" w14:textId="77777777" w:rsidR="00BD39D4" w:rsidRDefault="00662904" w:rsidP="00F405B6">
      <w:pPr>
        <w:spacing w:after="0" w:line="240" w:lineRule="auto"/>
        <w:contextualSpacing/>
        <w:jc w:val="both"/>
      </w:pPr>
      <w:r w:rsidRPr="000E1885">
        <w:t>Evaluations undertaken with children and young people accessing the project have told us</w:t>
      </w:r>
      <w:r w:rsidR="004E5311">
        <w:t xml:space="preserve"> the project</w:t>
      </w:r>
      <w:r w:rsidR="00BD39D4">
        <w:t>:</w:t>
      </w:r>
    </w:p>
    <w:p w14:paraId="7887301B" w14:textId="399D776D" w:rsidR="00531899" w:rsidRDefault="00531899" w:rsidP="004C4258">
      <w:pPr>
        <w:pStyle w:val="ListParagraph"/>
        <w:numPr>
          <w:ilvl w:val="0"/>
          <w:numId w:val="35"/>
        </w:numPr>
        <w:spacing w:after="0" w:line="240" w:lineRule="auto"/>
        <w:jc w:val="both"/>
        <w:rPr>
          <w:rFonts w:eastAsia="Times New Roman"/>
        </w:rPr>
      </w:pPr>
      <w:r w:rsidRPr="00F405B6">
        <w:rPr>
          <w:rFonts w:eastAsia="Times New Roman"/>
        </w:rPr>
        <w:t>Increases access to positive activities that children and young people readily engage with, which in turn can have a significant impact on their quality of life, as well as supporting them to develop their confidence and &amp; self-esteem.</w:t>
      </w:r>
    </w:p>
    <w:p w14:paraId="14793424" w14:textId="2F40FEDF" w:rsidR="00662904" w:rsidRDefault="00531899" w:rsidP="004C4258">
      <w:pPr>
        <w:pStyle w:val="ListParagraph"/>
        <w:numPr>
          <w:ilvl w:val="0"/>
          <w:numId w:val="35"/>
        </w:numPr>
        <w:spacing w:after="0" w:line="240" w:lineRule="auto"/>
        <w:jc w:val="both"/>
      </w:pPr>
      <w:r w:rsidRPr="00F405B6">
        <w:rPr>
          <w:rFonts w:eastAsia="Times New Roman"/>
        </w:rPr>
        <w:t xml:space="preserve"> Encourages young people to engage in new hobbies and explore new interests, which has had a positive impact on issues such as alcohol /substance misuse, youth offending and self-harming behaviour .</w:t>
      </w:r>
      <w:r w:rsidR="00662904" w:rsidRPr="00F405B6">
        <w:t xml:space="preserve">Children &amp; young people have reported “having something to look forward to” through their self-identified support arrangements, which often allow them to build positive friendships with like-minded peers </w:t>
      </w:r>
    </w:p>
    <w:p w14:paraId="05FFC41C" w14:textId="77777777" w:rsidR="00BD39D4" w:rsidRDefault="00662904" w:rsidP="004C4258">
      <w:pPr>
        <w:pStyle w:val="ListParagraph"/>
        <w:numPr>
          <w:ilvl w:val="0"/>
          <w:numId w:val="35"/>
        </w:numPr>
        <w:spacing w:after="0" w:line="240" w:lineRule="auto"/>
        <w:jc w:val="both"/>
        <w:rPr>
          <w:rFonts w:eastAsia="Times New Roman"/>
        </w:rPr>
      </w:pPr>
      <w:r w:rsidRPr="00F405B6">
        <w:t xml:space="preserve">Successes of the project to date </w:t>
      </w:r>
      <w:r w:rsidR="00D14FD3" w:rsidRPr="00D14FD3">
        <w:t>include:</w:t>
      </w:r>
      <w:r w:rsidR="00D14FD3" w:rsidRPr="00F405B6">
        <w:rPr>
          <w:rFonts w:eastAsia="Times New Roman"/>
        </w:rPr>
        <w:t xml:space="preserve"> Looked</w:t>
      </w:r>
      <w:r w:rsidRPr="00F405B6">
        <w:rPr>
          <w:rFonts w:eastAsia="Times New Roman"/>
        </w:rPr>
        <w:t xml:space="preserve"> after children being invited to join professional football and crickets teams, following P</w:t>
      </w:r>
      <w:r w:rsidR="005E786F" w:rsidRPr="00F405B6">
        <w:rPr>
          <w:rFonts w:eastAsia="Times New Roman"/>
        </w:rPr>
        <w:t>ersonal health budget</w:t>
      </w:r>
      <w:r w:rsidRPr="00F405B6">
        <w:rPr>
          <w:rFonts w:eastAsia="Times New Roman"/>
        </w:rPr>
        <w:t>-funded lessons and try-outs</w:t>
      </w:r>
    </w:p>
    <w:p w14:paraId="60B306E1" w14:textId="6ECA3413" w:rsidR="00662904" w:rsidRDefault="00662904" w:rsidP="004C4258">
      <w:pPr>
        <w:pStyle w:val="ListParagraph"/>
        <w:numPr>
          <w:ilvl w:val="0"/>
          <w:numId w:val="35"/>
        </w:numPr>
        <w:spacing w:after="0" w:line="240" w:lineRule="auto"/>
        <w:jc w:val="both"/>
        <w:rPr>
          <w:rFonts w:eastAsia="Times New Roman"/>
        </w:rPr>
      </w:pPr>
      <w:r w:rsidRPr="00F405B6">
        <w:rPr>
          <w:rFonts w:eastAsia="Times New Roman"/>
        </w:rPr>
        <w:t xml:space="preserve">A young person competing in an international competition </w:t>
      </w:r>
    </w:p>
    <w:p w14:paraId="4F1BDD66" w14:textId="77777777" w:rsidR="00662904" w:rsidRPr="00F405B6" w:rsidRDefault="00662904" w:rsidP="004C4258">
      <w:pPr>
        <w:pStyle w:val="ListParagraph"/>
        <w:numPr>
          <w:ilvl w:val="0"/>
          <w:numId w:val="35"/>
        </w:numPr>
        <w:spacing w:after="0" w:line="240" w:lineRule="auto"/>
        <w:jc w:val="both"/>
        <w:rPr>
          <w:rFonts w:eastAsia="Times New Roman"/>
        </w:rPr>
      </w:pPr>
      <w:r w:rsidRPr="00F405B6">
        <w:rPr>
          <w:rFonts w:eastAsia="Times New Roman"/>
        </w:rPr>
        <w:t>Care leavers re-engaging in education and employment, in areas linked to their YKYM support arrangement</w:t>
      </w:r>
    </w:p>
    <w:p w14:paraId="2FF5A10B" w14:textId="1BC7D20C" w:rsidR="00BC3D4E" w:rsidRPr="00F405B6" w:rsidRDefault="00BC3D4E" w:rsidP="00F405B6">
      <w:pPr>
        <w:spacing w:after="0" w:line="240" w:lineRule="auto"/>
        <w:contextualSpacing/>
        <w:jc w:val="both"/>
        <w:rPr>
          <w:rFonts w:eastAsia="Times New Roman"/>
          <w:i/>
          <w:iCs/>
        </w:rPr>
      </w:pPr>
    </w:p>
    <w:p w14:paraId="33F2DC90" w14:textId="5C17AA4D" w:rsidR="00662904" w:rsidRDefault="00BC3D4E" w:rsidP="00F405B6">
      <w:pPr>
        <w:spacing w:after="0" w:line="240" w:lineRule="auto"/>
        <w:contextualSpacing/>
        <w:jc w:val="both"/>
      </w:pPr>
      <w:r w:rsidRPr="00BC3D4E">
        <w:t>The project is funded until April 2020, health and social care commissioners are working together to further evaluate the impact of the project, with a view to ensure commissioning plans for April 2020 are in place.</w:t>
      </w:r>
    </w:p>
    <w:p w14:paraId="539D8DC1" w14:textId="77777777" w:rsidR="00BD39D4" w:rsidRDefault="00BD39D4" w:rsidP="00F405B6">
      <w:pPr>
        <w:spacing w:after="0" w:line="240" w:lineRule="auto"/>
        <w:contextualSpacing/>
        <w:jc w:val="both"/>
      </w:pPr>
    </w:p>
    <w:p w14:paraId="40E62576" w14:textId="6F619755" w:rsidR="004E5311" w:rsidRPr="00A64C8F" w:rsidRDefault="004E5311" w:rsidP="00F405B6">
      <w:pPr>
        <w:spacing w:after="0" w:line="240" w:lineRule="auto"/>
        <w:contextualSpacing/>
        <w:jc w:val="both"/>
      </w:pPr>
      <w:r w:rsidRPr="00A64C8F">
        <w:t xml:space="preserve">Figure </w:t>
      </w:r>
      <w:r w:rsidR="00A64C8F" w:rsidRPr="00A64C8F">
        <w:t xml:space="preserve"> 2: </w:t>
      </w:r>
      <w:r w:rsidRPr="00A64C8F">
        <w:t xml:space="preserve">shows some of the </w:t>
      </w:r>
      <w:r w:rsidR="005E786F" w:rsidRPr="00A64C8F">
        <w:t xml:space="preserve">personal health budget </w:t>
      </w:r>
      <w:r w:rsidRPr="00A64C8F">
        <w:t>choices</w:t>
      </w:r>
      <w:r w:rsidR="005E786F" w:rsidRPr="00A64C8F">
        <w:t>,</w:t>
      </w:r>
      <w:r w:rsidRPr="00A64C8F">
        <w:t xml:space="preserve"> children and young people have </w:t>
      </w:r>
      <w:r w:rsidR="00C1649C" w:rsidRPr="00A64C8F">
        <w:t>made to</w:t>
      </w:r>
      <w:r w:rsidRPr="00A64C8F">
        <w:t xml:space="preserve"> support their emotional health and wellbeing.</w:t>
      </w:r>
    </w:p>
    <w:p w14:paraId="6353431C" w14:textId="77777777" w:rsidR="00BD39D4" w:rsidRPr="00A64C8F" w:rsidRDefault="00BD39D4" w:rsidP="00F405B6">
      <w:pPr>
        <w:pStyle w:val="ListParagraph"/>
        <w:spacing w:after="0" w:line="240" w:lineRule="auto"/>
        <w:ind w:left="0"/>
        <w:rPr>
          <w:b/>
        </w:rPr>
      </w:pPr>
    </w:p>
    <w:p w14:paraId="64D1E3DE" w14:textId="77777777" w:rsidR="000D61E1" w:rsidRDefault="000D61E1" w:rsidP="00F405B6">
      <w:pPr>
        <w:pStyle w:val="ListParagraph"/>
        <w:spacing w:after="0" w:line="240" w:lineRule="auto"/>
        <w:ind w:left="0"/>
        <w:rPr>
          <w:b/>
        </w:rPr>
      </w:pPr>
    </w:p>
    <w:p w14:paraId="631FB495" w14:textId="77777777" w:rsidR="000D61E1" w:rsidRDefault="000D61E1" w:rsidP="00F405B6">
      <w:pPr>
        <w:pStyle w:val="ListParagraph"/>
        <w:spacing w:after="0" w:line="240" w:lineRule="auto"/>
        <w:ind w:left="0"/>
        <w:rPr>
          <w:b/>
        </w:rPr>
      </w:pPr>
    </w:p>
    <w:p w14:paraId="525F9869" w14:textId="77777777" w:rsidR="000D61E1" w:rsidRDefault="000D61E1" w:rsidP="00F405B6">
      <w:pPr>
        <w:pStyle w:val="ListParagraph"/>
        <w:spacing w:after="0" w:line="240" w:lineRule="auto"/>
        <w:ind w:left="0"/>
        <w:rPr>
          <w:b/>
        </w:rPr>
      </w:pPr>
    </w:p>
    <w:p w14:paraId="3866DDA5" w14:textId="77777777" w:rsidR="000D61E1" w:rsidRDefault="000D61E1" w:rsidP="00F405B6">
      <w:pPr>
        <w:pStyle w:val="ListParagraph"/>
        <w:spacing w:after="0" w:line="240" w:lineRule="auto"/>
        <w:ind w:left="0"/>
        <w:rPr>
          <w:b/>
        </w:rPr>
      </w:pPr>
    </w:p>
    <w:p w14:paraId="5D51D330" w14:textId="77777777" w:rsidR="000D61E1" w:rsidRDefault="000D61E1" w:rsidP="00F405B6">
      <w:pPr>
        <w:pStyle w:val="ListParagraph"/>
        <w:spacing w:after="0" w:line="240" w:lineRule="auto"/>
        <w:ind w:left="0"/>
        <w:rPr>
          <w:b/>
        </w:rPr>
      </w:pPr>
    </w:p>
    <w:p w14:paraId="271FC6E2" w14:textId="77777777" w:rsidR="000D61E1" w:rsidRDefault="000D61E1" w:rsidP="00F405B6">
      <w:pPr>
        <w:pStyle w:val="ListParagraph"/>
        <w:spacing w:after="0" w:line="240" w:lineRule="auto"/>
        <w:ind w:left="0"/>
        <w:rPr>
          <w:b/>
        </w:rPr>
      </w:pPr>
    </w:p>
    <w:p w14:paraId="2E8AEC4A" w14:textId="0068D701" w:rsidR="004E5311" w:rsidRPr="00F405B6" w:rsidRDefault="004E5311" w:rsidP="00F405B6">
      <w:pPr>
        <w:pStyle w:val="ListParagraph"/>
        <w:spacing w:after="0" w:line="240" w:lineRule="auto"/>
        <w:ind w:left="0"/>
        <w:rPr>
          <w:b/>
        </w:rPr>
      </w:pPr>
      <w:r w:rsidRPr="00A64C8F">
        <w:rPr>
          <w:b/>
        </w:rPr>
        <w:t xml:space="preserve">Figure </w:t>
      </w:r>
      <w:r w:rsidR="00A64C8F" w:rsidRPr="00A64C8F">
        <w:rPr>
          <w:b/>
        </w:rPr>
        <w:t xml:space="preserve">2: </w:t>
      </w:r>
      <w:r w:rsidR="00C1649C" w:rsidRPr="00A64C8F">
        <w:rPr>
          <w:b/>
        </w:rPr>
        <w:t>You Know Your Own Mind Choices</w:t>
      </w:r>
    </w:p>
    <w:p w14:paraId="651469B4" w14:textId="6C2289D5" w:rsidR="008B36B9" w:rsidRDefault="000F7DEB" w:rsidP="00F405B6">
      <w:pPr>
        <w:spacing w:after="0" w:line="240" w:lineRule="auto"/>
        <w:contextualSpacing/>
        <w:jc w:val="both"/>
      </w:pPr>
      <w:r w:rsidRPr="000F7DEB">
        <w:rPr>
          <w:noProof/>
          <w:lang w:eastAsia="en-GB"/>
        </w:rPr>
        <w:drawing>
          <wp:inline distT="0" distB="0" distL="0" distR="0" wp14:anchorId="4F1A0DE1" wp14:editId="5F1ED6A3">
            <wp:extent cx="5731510" cy="33902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390265"/>
                    </a:xfrm>
                    <a:prstGeom prst="rect">
                      <a:avLst/>
                    </a:prstGeom>
                    <a:noFill/>
                    <a:ln>
                      <a:noFill/>
                    </a:ln>
                  </pic:spPr>
                </pic:pic>
              </a:graphicData>
            </a:graphic>
          </wp:inline>
        </w:drawing>
      </w:r>
    </w:p>
    <w:p w14:paraId="040E90BE" w14:textId="3DD36CEA" w:rsidR="000F7DEB" w:rsidRDefault="000F7DEB" w:rsidP="00F405B6">
      <w:pPr>
        <w:spacing w:after="0" w:line="240" w:lineRule="auto"/>
        <w:contextualSpacing/>
        <w:jc w:val="both"/>
      </w:pPr>
    </w:p>
    <w:p w14:paraId="73062712" w14:textId="2DE3C1E8" w:rsidR="000F7DEB" w:rsidRPr="000E1885" w:rsidRDefault="00C1649C" w:rsidP="00F405B6">
      <w:pPr>
        <w:spacing w:after="0" w:line="240" w:lineRule="auto"/>
        <w:contextualSpacing/>
        <w:jc w:val="both"/>
        <w:rPr>
          <w:i/>
        </w:rPr>
      </w:pPr>
      <w:r>
        <w:rPr>
          <w:i/>
        </w:rPr>
        <w:t>Source: You Know Your Own Mind Interim Evaluation- 2019</w:t>
      </w:r>
    </w:p>
    <w:p w14:paraId="5B2803FF" w14:textId="77777777" w:rsidR="00C74527" w:rsidRDefault="00C74527" w:rsidP="00F405B6">
      <w:pPr>
        <w:spacing w:after="0" w:line="240" w:lineRule="auto"/>
        <w:contextualSpacing/>
        <w:jc w:val="both"/>
      </w:pPr>
    </w:p>
    <w:p w14:paraId="0C42821C" w14:textId="3A9FE61E" w:rsidR="00BD39D4" w:rsidRDefault="008B36B9" w:rsidP="00F405B6">
      <w:pPr>
        <w:spacing w:after="0" w:line="240" w:lineRule="auto"/>
        <w:contextualSpacing/>
        <w:jc w:val="both"/>
      </w:pPr>
      <w:r>
        <w:t xml:space="preserve">During </w:t>
      </w:r>
      <w:r w:rsidR="0065592D">
        <w:t>20</w:t>
      </w:r>
      <w:r>
        <w:t xml:space="preserve">17/18 we had an independent review of our </w:t>
      </w:r>
      <w:r w:rsidR="0065592D">
        <w:t xml:space="preserve">County </w:t>
      </w:r>
      <w:r>
        <w:t xml:space="preserve">CAMHS Looked After and Adoption Service to ensure that the model within this service provides an </w:t>
      </w:r>
      <w:r w:rsidR="0080722A">
        <w:t>evidence-based</w:t>
      </w:r>
      <w:r>
        <w:t xml:space="preserve"> approach to support young people and their support network.  </w:t>
      </w:r>
      <w:r w:rsidR="000E1885">
        <w:t>Several</w:t>
      </w:r>
      <w:r>
        <w:t xml:space="preserve"> recommendations were made as part of the review including improved data quality and increase in direct work with children and young people, where appropriate, including self-referral for children and young people. </w:t>
      </w:r>
    </w:p>
    <w:p w14:paraId="234BDDAC" w14:textId="4DA17CC2" w:rsidR="0086625D" w:rsidRDefault="0086625D" w:rsidP="00F405B6">
      <w:pPr>
        <w:spacing w:after="0" w:line="240" w:lineRule="auto"/>
        <w:contextualSpacing/>
        <w:jc w:val="both"/>
      </w:pPr>
    </w:p>
    <w:p w14:paraId="6133BE4C" w14:textId="77777777" w:rsidR="0086625D" w:rsidRPr="00F157D9" w:rsidRDefault="0086625D" w:rsidP="0086625D">
      <w:pPr>
        <w:jc w:val="both"/>
        <w:rPr>
          <w:rFonts w:asciiTheme="majorHAnsi" w:hAnsiTheme="majorHAnsi"/>
        </w:rPr>
      </w:pPr>
      <w:r w:rsidRPr="00F157D9">
        <w:rPr>
          <w:rFonts w:asciiTheme="majorHAnsi" w:hAnsiTheme="majorHAnsi"/>
        </w:rPr>
        <w:t xml:space="preserve">A further area for improvement the service and commissioners are considering is how to support young people in care with mental health needs as they transition to adulthood. The team now has a named transition lead whose role is to facilitate transfer to adult services. In addition to this commissioners and Nottinghamshire Healthcare Foundation Trust are currently exploring flexible approaches to transitions across mental health services, in order to ensure transition is young person centred. The CAMHS LAC team has been identified as a service which would be best placed to trial this approach, an example of this approach could be by a model where young people have a choice of whether they want to retain a worker from CAMHS into adulthood,  this approach would also ensure close working with adult mental health teams and the Council’s Leaving Care Service. </w:t>
      </w:r>
    </w:p>
    <w:p w14:paraId="39E375CC" w14:textId="2FB795FA" w:rsidR="0086625D" w:rsidRPr="00F157D9" w:rsidRDefault="0086625D" w:rsidP="0086625D">
      <w:pPr>
        <w:spacing w:after="0" w:line="240" w:lineRule="auto"/>
        <w:contextualSpacing/>
        <w:jc w:val="both"/>
        <w:rPr>
          <w:rFonts w:asciiTheme="majorHAnsi" w:hAnsiTheme="majorHAnsi"/>
        </w:rPr>
      </w:pPr>
      <w:r w:rsidRPr="00F157D9">
        <w:rPr>
          <w:rFonts w:asciiTheme="majorHAnsi" w:hAnsiTheme="majorHAnsi"/>
        </w:rPr>
        <w:t>When considering the health needs of this group it is important to reflect the others health services involved in Nottinghamshire. The Nottinghamshire CCGs commission services for LAC from the following NHS provider organisations:</w:t>
      </w:r>
    </w:p>
    <w:p w14:paraId="662AE6E1" w14:textId="77777777" w:rsidR="0086625D" w:rsidRPr="00F157D9" w:rsidRDefault="0086625D" w:rsidP="0086625D">
      <w:pPr>
        <w:spacing w:after="0" w:line="240" w:lineRule="auto"/>
        <w:contextualSpacing/>
        <w:jc w:val="both"/>
        <w:rPr>
          <w:rFonts w:asciiTheme="majorHAnsi" w:hAnsiTheme="majorHAnsi"/>
        </w:rPr>
      </w:pPr>
    </w:p>
    <w:p w14:paraId="16E8226D" w14:textId="77777777" w:rsidR="0086625D" w:rsidRPr="00F157D9" w:rsidRDefault="0086625D" w:rsidP="0086625D">
      <w:pPr>
        <w:spacing w:after="0" w:line="240" w:lineRule="auto"/>
        <w:contextualSpacing/>
        <w:jc w:val="both"/>
        <w:rPr>
          <w:rFonts w:asciiTheme="majorHAnsi" w:hAnsiTheme="majorHAnsi"/>
        </w:rPr>
      </w:pPr>
      <w:r w:rsidRPr="00F157D9">
        <w:rPr>
          <w:rFonts w:asciiTheme="majorHAnsi" w:hAnsiTheme="majorHAnsi"/>
        </w:rPr>
        <w:t>•</w:t>
      </w:r>
      <w:r w:rsidRPr="00F157D9">
        <w:rPr>
          <w:rFonts w:asciiTheme="majorHAnsi" w:hAnsiTheme="majorHAnsi"/>
        </w:rPr>
        <w:tab/>
        <w:t xml:space="preserve">Sherwood Forest University Hospitals NHS Foundation (SFHFT) Trust, Nottingham University Hospital NHS Trust (NUHT) and Doncaster and Bassetlaw Teaching Hospital NHS Trust (DBHT), all provide a LAC medical service, completing a comprehensive initial health assessment to identify health needs and make referrals to specialist services, as well as a Medical Advisor to Adoption role. </w:t>
      </w:r>
    </w:p>
    <w:p w14:paraId="627D7D85" w14:textId="77777777" w:rsidR="0086625D" w:rsidRPr="00F157D9" w:rsidRDefault="0086625D" w:rsidP="0086625D">
      <w:pPr>
        <w:spacing w:after="0" w:line="240" w:lineRule="auto"/>
        <w:contextualSpacing/>
        <w:jc w:val="both"/>
        <w:rPr>
          <w:rFonts w:asciiTheme="majorHAnsi" w:hAnsiTheme="majorHAnsi"/>
        </w:rPr>
      </w:pPr>
    </w:p>
    <w:p w14:paraId="4CE52642" w14:textId="51847718" w:rsidR="004E6D88" w:rsidRPr="00F157D9" w:rsidRDefault="0086625D" w:rsidP="004E6D88">
      <w:pPr>
        <w:pStyle w:val="selectionshareable"/>
        <w:spacing w:before="0" w:beforeAutospacing="0" w:after="0" w:afterAutospacing="0"/>
        <w:contextualSpacing/>
        <w:jc w:val="both"/>
        <w:rPr>
          <w:rFonts w:asciiTheme="majorHAnsi" w:hAnsiTheme="majorHAnsi" w:cs="Arial"/>
          <w:sz w:val="22"/>
          <w:szCs w:val="22"/>
        </w:rPr>
      </w:pPr>
      <w:r w:rsidRPr="00F157D9">
        <w:rPr>
          <w:rFonts w:asciiTheme="majorHAnsi" w:hAnsiTheme="majorHAnsi"/>
          <w:sz w:val="22"/>
          <w:szCs w:val="22"/>
        </w:rPr>
        <w:t>•</w:t>
      </w:r>
      <w:r w:rsidRPr="00F157D9">
        <w:rPr>
          <w:rFonts w:asciiTheme="majorHAnsi" w:hAnsiTheme="majorHAnsi"/>
          <w:sz w:val="22"/>
          <w:szCs w:val="22"/>
        </w:rPr>
        <w:tab/>
        <w:t>Nottinghamshire Healthcare NHS Foundation Trust (NHFT) provides a LAC and adoption nursing service, co-ordinating the pathway once a child or young person enters care and completing the majority of review health assessments following on from the initial health assessment; a Child and Adolescent Mental Health Service for Looked After Children (CAMHS LAC); and the Healthy Family Teams who deliver public health nursing in line with the Healthy Child Programme.</w:t>
      </w:r>
      <w:r w:rsidR="004E6D88" w:rsidRPr="00F157D9">
        <w:rPr>
          <w:rFonts w:asciiTheme="majorHAnsi" w:hAnsiTheme="majorHAnsi" w:cs="Arial"/>
          <w:sz w:val="22"/>
          <w:szCs w:val="22"/>
        </w:rPr>
        <w:t xml:space="preserve"> </w:t>
      </w:r>
    </w:p>
    <w:p w14:paraId="61D9B353" w14:textId="77777777" w:rsidR="004E6D88" w:rsidRPr="00F157D9" w:rsidRDefault="004E6D88" w:rsidP="004E6D88">
      <w:pPr>
        <w:pStyle w:val="selectionshareable"/>
        <w:spacing w:before="0" w:beforeAutospacing="0" w:after="0" w:afterAutospacing="0"/>
        <w:contextualSpacing/>
        <w:jc w:val="both"/>
        <w:rPr>
          <w:rFonts w:asciiTheme="majorHAnsi" w:hAnsiTheme="majorHAnsi" w:cs="Arial"/>
          <w:sz w:val="22"/>
          <w:szCs w:val="22"/>
        </w:rPr>
      </w:pPr>
    </w:p>
    <w:p w14:paraId="0DF9879F" w14:textId="227DBBDC" w:rsidR="004E6D88" w:rsidRPr="00F157D9" w:rsidRDefault="004E6D88" w:rsidP="004E6D88">
      <w:pPr>
        <w:pStyle w:val="selectionshareable"/>
        <w:spacing w:before="0" w:beforeAutospacing="0" w:after="0" w:afterAutospacing="0"/>
        <w:contextualSpacing/>
        <w:jc w:val="both"/>
        <w:rPr>
          <w:rFonts w:asciiTheme="majorHAnsi" w:hAnsiTheme="majorHAnsi" w:cs="Arial"/>
          <w:sz w:val="22"/>
          <w:szCs w:val="22"/>
        </w:rPr>
      </w:pPr>
      <w:r w:rsidRPr="00F157D9">
        <w:rPr>
          <w:rFonts w:asciiTheme="majorHAnsi" w:hAnsiTheme="majorHAnsi" w:cs="Arial"/>
          <w:sz w:val="22"/>
          <w:szCs w:val="22"/>
        </w:rPr>
        <w:t>We know that Children in care are more likely to have had experience of social and environmental risk factors and a number of adverse childhood events (ACEs) than other children.  Nationally, 45% of children in care were found to have a diagnosable mental health disorder, with mental health problems thought to be even more prevalent in this group (Meltzer et al, 2002; McAuley &amp; Davis, 2009).</w:t>
      </w:r>
      <w:r>
        <w:rPr>
          <w:rFonts w:asciiTheme="majorHAnsi" w:hAnsiTheme="majorHAnsi" w:cs="Arial"/>
          <w:sz w:val="22"/>
          <w:szCs w:val="22"/>
        </w:rPr>
        <w:t xml:space="preserve"> Therefore we are working race the awareness of ACES and ways of working which support the adoption of ACES in practice.</w:t>
      </w:r>
    </w:p>
    <w:p w14:paraId="2B7029DB" w14:textId="77777777" w:rsidR="00BD39D4" w:rsidRDefault="00BD39D4" w:rsidP="00F405B6">
      <w:pPr>
        <w:spacing w:after="0" w:line="240" w:lineRule="auto"/>
        <w:contextualSpacing/>
        <w:jc w:val="both"/>
      </w:pPr>
    </w:p>
    <w:p w14:paraId="090A057C" w14:textId="1147C2DE" w:rsidR="000B434A" w:rsidRDefault="0065592D" w:rsidP="00F405B6">
      <w:pPr>
        <w:spacing w:after="0" w:line="240" w:lineRule="auto"/>
        <w:contextualSpacing/>
        <w:jc w:val="both"/>
      </w:pPr>
      <w:r>
        <w:t>In 2018/19 commissioners have worked with the provider (Nottinghamshire Healthcare Foundation Trust) to make improvements</w:t>
      </w:r>
      <w:r w:rsidR="0086625D">
        <w:t xml:space="preserve"> following the independent review</w:t>
      </w:r>
      <w:r>
        <w:t>. The county commissioners have increased their investment into the service</w:t>
      </w:r>
      <w:r w:rsidR="000B434A">
        <w:t xml:space="preserve">, enabling </w:t>
      </w:r>
      <w:r>
        <w:t>a</w:t>
      </w:r>
      <w:r w:rsidR="000B434A">
        <w:t xml:space="preserve"> multidisciplinary workforce to operate. In addition to this </w:t>
      </w:r>
      <w:r>
        <w:t>a set of reporting outcomes measures have been agreed. These measures will enable partners to have improved oversight of the service.</w:t>
      </w:r>
      <w:r w:rsidR="000B434A">
        <w:t xml:space="preserve"> I</w:t>
      </w:r>
      <w:r>
        <w:t>n 2019/20 work is planned to ensure the Nottingham city service provides a</w:t>
      </w:r>
      <w:r w:rsidR="000B434A">
        <w:t xml:space="preserve"> service which is equitable, ensuring there is no variation in offer throughout Nottinghamshire.</w:t>
      </w:r>
    </w:p>
    <w:p w14:paraId="55666836" w14:textId="77777777" w:rsidR="000B434A" w:rsidRDefault="000B434A" w:rsidP="00F405B6">
      <w:pPr>
        <w:spacing w:after="0" w:line="240" w:lineRule="auto"/>
        <w:contextualSpacing/>
        <w:jc w:val="both"/>
      </w:pPr>
    </w:p>
    <w:p w14:paraId="090286CF" w14:textId="77777777" w:rsidR="00BD39D4" w:rsidRDefault="000B434A" w:rsidP="00F405B6">
      <w:pPr>
        <w:spacing w:after="0" w:line="240" w:lineRule="auto"/>
        <w:contextualSpacing/>
        <w:jc w:val="both"/>
      </w:pPr>
      <w:r>
        <w:t>This work will be monitored by the CCG led ‘Service Improvement Forum’ which focuses on strengthening the quality and efficiency of health services for looked after children (LAC) in Nottingham City and Nottinghamshire is a local priority. In order to understand the local situation better, the partnership, work across health and local authorities to undertake a whole system review of current pathways and service provision for Looked after children statutory health services.  The group</w:t>
      </w:r>
      <w:r w:rsidR="00BD39D4">
        <w:t>:</w:t>
      </w:r>
    </w:p>
    <w:p w14:paraId="72366BF3" w14:textId="1D02C678" w:rsidR="000B434A" w:rsidRDefault="000B434A" w:rsidP="004C4258">
      <w:pPr>
        <w:pStyle w:val="ListParagraph"/>
        <w:numPr>
          <w:ilvl w:val="0"/>
          <w:numId w:val="36"/>
        </w:numPr>
        <w:spacing w:after="0" w:line="240" w:lineRule="auto"/>
        <w:jc w:val="both"/>
      </w:pPr>
      <w:r>
        <w:t xml:space="preserve">understand the ‘health journey’ that a child travels when they enter care; </w:t>
      </w:r>
    </w:p>
    <w:p w14:paraId="2CD82C1C" w14:textId="0E849D26" w:rsidR="000B434A" w:rsidRDefault="000B434A" w:rsidP="004C4258">
      <w:pPr>
        <w:pStyle w:val="ListParagraph"/>
        <w:numPr>
          <w:ilvl w:val="0"/>
          <w:numId w:val="36"/>
        </w:numPr>
        <w:spacing w:after="0" w:line="240" w:lineRule="auto"/>
        <w:jc w:val="both"/>
      </w:pPr>
      <w:r>
        <w:t>evaluate how effectively Health and Children’s Social Care pathways operate and the interfaces between them;</w:t>
      </w:r>
    </w:p>
    <w:p w14:paraId="7C20F81F" w14:textId="108D6D16" w:rsidR="000B434A" w:rsidRDefault="000B434A" w:rsidP="004C4258">
      <w:pPr>
        <w:pStyle w:val="ListParagraph"/>
        <w:numPr>
          <w:ilvl w:val="0"/>
          <w:numId w:val="36"/>
        </w:numPr>
        <w:spacing w:after="0" w:line="240" w:lineRule="auto"/>
        <w:jc w:val="both"/>
      </w:pPr>
      <w:r>
        <w:t>analyse legislation to clarify local authority and CCG statutory responsibilities;</w:t>
      </w:r>
    </w:p>
    <w:p w14:paraId="17DBC82E" w14:textId="1C9E93E6" w:rsidR="000B434A" w:rsidRDefault="000B434A" w:rsidP="004C4258">
      <w:pPr>
        <w:pStyle w:val="ListParagraph"/>
        <w:numPr>
          <w:ilvl w:val="0"/>
          <w:numId w:val="36"/>
        </w:numPr>
        <w:spacing w:after="0" w:line="240" w:lineRule="auto"/>
        <w:jc w:val="both"/>
      </w:pPr>
      <w:r>
        <w:t>audit the reliability of data and establish more robust systems for reporting performance.</w:t>
      </w:r>
    </w:p>
    <w:p w14:paraId="5162D06F" w14:textId="77777777" w:rsidR="000B434A" w:rsidRDefault="000B434A" w:rsidP="00F405B6">
      <w:pPr>
        <w:spacing w:after="0" w:line="240" w:lineRule="auto"/>
        <w:contextualSpacing/>
        <w:jc w:val="both"/>
      </w:pPr>
    </w:p>
    <w:p w14:paraId="666C8377" w14:textId="77777777" w:rsidR="00BD39D4" w:rsidRDefault="000B434A" w:rsidP="00F405B6">
      <w:pPr>
        <w:spacing w:after="0" w:line="240" w:lineRule="auto"/>
        <w:contextualSpacing/>
        <w:jc w:val="both"/>
      </w:pPr>
      <w:r>
        <w:t>The purpose of the Service Improvement Forum is</w:t>
      </w:r>
      <w:r w:rsidR="00BD39D4">
        <w:t>:</w:t>
      </w:r>
    </w:p>
    <w:p w14:paraId="4CD9897B" w14:textId="37AB9FC3" w:rsidR="000B434A" w:rsidRDefault="000B434A" w:rsidP="004C4258">
      <w:pPr>
        <w:pStyle w:val="ListParagraph"/>
        <w:numPr>
          <w:ilvl w:val="0"/>
          <w:numId w:val="37"/>
        </w:numPr>
        <w:spacing w:after="0" w:line="240" w:lineRule="auto"/>
        <w:jc w:val="both"/>
      </w:pPr>
      <w:r>
        <w:t>To develop a multi-agency response to the recommendations in the review report;</w:t>
      </w:r>
    </w:p>
    <w:p w14:paraId="507C0B33" w14:textId="4E1CD993" w:rsidR="000B434A" w:rsidRDefault="000B434A" w:rsidP="004C4258">
      <w:pPr>
        <w:pStyle w:val="ListParagraph"/>
        <w:numPr>
          <w:ilvl w:val="0"/>
          <w:numId w:val="37"/>
        </w:numPr>
        <w:spacing w:after="0" w:line="240" w:lineRule="auto"/>
        <w:jc w:val="both"/>
      </w:pPr>
      <w:r>
        <w:t>To develop a multi-agency response to the emerging priorities in the LAC and care leaver agenda</w:t>
      </w:r>
    </w:p>
    <w:p w14:paraId="41C6835C" w14:textId="43D3BF28" w:rsidR="000B434A" w:rsidRDefault="000B434A" w:rsidP="004C4258">
      <w:pPr>
        <w:pStyle w:val="ListParagraph"/>
        <w:numPr>
          <w:ilvl w:val="0"/>
          <w:numId w:val="37"/>
        </w:numPr>
        <w:spacing w:after="0" w:line="240" w:lineRule="auto"/>
        <w:jc w:val="both"/>
      </w:pPr>
      <w:r>
        <w:t>To form a collective action plan to implement required actions;</w:t>
      </w:r>
    </w:p>
    <w:p w14:paraId="77AA4679" w14:textId="2D594ACF" w:rsidR="000B434A" w:rsidRDefault="000B434A" w:rsidP="004C4258">
      <w:pPr>
        <w:pStyle w:val="ListParagraph"/>
        <w:numPr>
          <w:ilvl w:val="0"/>
          <w:numId w:val="37"/>
        </w:numPr>
        <w:spacing w:after="0" w:line="240" w:lineRule="auto"/>
        <w:jc w:val="both"/>
      </w:pPr>
      <w:r>
        <w:t>To oversee the implementation of an action plan;</w:t>
      </w:r>
    </w:p>
    <w:p w14:paraId="0CEDC0EB" w14:textId="77777777" w:rsidR="0086625D" w:rsidRDefault="000B434A" w:rsidP="0086625D">
      <w:pPr>
        <w:pStyle w:val="ListParagraph"/>
        <w:numPr>
          <w:ilvl w:val="0"/>
          <w:numId w:val="37"/>
        </w:numPr>
        <w:spacing w:after="0" w:line="240" w:lineRule="auto"/>
        <w:jc w:val="both"/>
      </w:pPr>
      <w:r>
        <w:t>To provide a forum for multi-agency support and challenge regarding the implementation of the action plan, the provision and commissioning of health services for LAC, and the effectiveness of the pathway.</w:t>
      </w:r>
    </w:p>
    <w:p w14:paraId="08CDD534" w14:textId="77777777" w:rsidR="0086625D" w:rsidRDefault="0086625D" w:rsidP="0086625D">
      <w:pPr>
        <w:pStyle w:val="ListParagraph"/>
        <w:numPr>
          <w:ilvl w:val="0"/>
          <w:numId w:val="37"/>
        </w:numPr>
        <w:spacing w:after="0" w:line="240" w:lineRule="auto"/>
        <w:jc w:val="both"/>
      </w:pPr>
    </w:p>
    <w:p w14:paraId="75872A07" w14:textId="77777777" w:rsidR="00E67821" w:rsidRDefault="00B970E3" w:rsidP="00E67821">
      <w:pPr>
        <w:pStyle w:val="ListParagraph"/>
        <w:spacing w:after="0" w:line="240" w:lineRule="auto"/>
        <w:jc w:val="both"/>
      </w:pPr>
      <w:r>
        <w:t xml:space="preserve">In </w:t>
      </w:r>
      <w:r w:rsidR="006F7599">
        <w:t xml:space="preserve">Nottingham and Nottinghamshire (respectively) 216 and 347 children and young people left </w:t>
      </w:r>
      <w:r w:rsidR="0086625D">
        <w:t>care in</w:t>
      </w:r>
      <w:r w:rsidR="006F7599">
        <w:t xml:space="preserve"> 2018. Whilst these numbers ceased to be looked after an additional 34 and 56 were recorded as being looked after or adopted within the year of 2018</w:t>
      </w:r>
      <w:r w:rsidR="0086625D">
        <w:t xml:space="preserve"> (Department for Education, 2018).</w:t>
      </w:r>
      <w:r w:rsidR="008E748A" w:rsidRPr="008E748A">
        <w:t xml:space="preserve"> </w:t>
      </w:r>
    </w:p>
    <w:p w14:paraId="6A05DFF6" w14:textId="77777777" w:rsidR="00E67821" w:rsidRDefault="00E67821" w:rsidP="00E67821">
      <w:pPr>
        <w:pStyle w:val="ListParagraph"/>
        <w:spacing w:after="0" w:line="240" w:lineRule="auto"/>
        <w:jc w:val="both"/>
      </w:pPr>
    </w:p>
    <w:p w14:paraId="25D57DB7" w14:textId="5BE753A3" w:rsidR="00B970E3" w:rsidRDefault="008E748A" w:rsidP="00E67821">
      <w:pPr>
        <w:pStyle w:val="ListParagraph"/>
        <w:spacing w:after="0" w:line="240" w:lineRule="auto"/>
        <w:jc w:val="both"/>
      </w:pPr>
      <w:r>
        <w:t xml:space="preserve"> We also know that Indicators of health there are strong associations between socioeconomic status, deprivation and mental health problems. Child poverty and social inequalities are associated with a higher incidence of infant death.</w:t>
      </w:r>
      <w:r w:rsidRPr="008E748A">
        <w:t xml:space="preserve"> (Royal College of Paediatrics and Child Health, 2017)</w:t>
      </w:r>
      <w:r w:rsidR="00E67821">
        <w:t>.</w:t>
      </w:r>
    </w:p>
    <w:p w14:paraId="571F404A" w14:textId="77777777" w:rsidR="00E67821" w:rsidRDefault="00E67821" w:rsidP="00F157D9">
      <w:pPr>
        <w:pStyle w:val="ListParagraph"/>
        <w:spacing w:after="0" w:line="240" w:lineRule="auto"/>
        <w:jc w:val="both"/>
      </w:pPr>
    </w:p>
    <w:p w14:paraId="1CD039BB" w14:textId="77777777" w:rsidR="00E67821" w:rsidRPr="003D6203" w:rsidRDefault="00E67821" w:rsidP="00E67821">
      <w:pPr>
        <w:jc w:val="both"/>
      </w:pPr>
      <w:r w:rsidRPr="00822C55">
        <w:t>The link between deprivation and health inequalities is clear</w:t>
      </w:r>
      <w:r>
        <w:t>. Giving children the best start in life is a fundamental part of improving health and reducing health inequalities. There has been progress in a number of factors that affect children and their long-term health, with an overall reduction in the percentage of children who are not ready for school at the end of reception year (Public Health England, 2018).</w:t>
      </w:r>
    </w:p>
    <w:p w14:paraId="4B14D2EC" w14:textId="02EA24D8" w:rsidR="00E67821" w:rsidRDefault="00E67821" w:rsidP="00F157D9">
      <w:pPr>
        <w:spacing w:after="0" w:line="240" w:lineRule="auto"/>
        <w:jc w:val="both"/>
      </w:pPr>
      <w:r>
        <w:t xml:space="preserve">In Nottinghamshire and Nottingham we will be looking at how we tailor interventions and ways of working with a view to </w:t>
      </w:r>
      <w:r w:rsidR="00EA4AFF">
        <w:t>ensuring the right interventions are in place to meet a localities needs.</w:t>
      </w:r>
      <w:r>
        <w:t xml:space="preserve"> </w:t>
      </w:r>
    </w:p>
    <w:p w14:paraId="6F122AF7" w14:textId="77777777" w:rsidR="00E67821" w:rsidRDefault="00E67821" w:rsidP="00F157D9">
      <w:pPr>
        <w:spacing w:after="0" w:line="240" w:lineRule="auto"/>
        <w:jc w:val="both"/>
      </w:pPr>
    </w:p>
    <w:bookmarkEnd w:id="14"/>
    <w:p w14:paraId="6A206B54" w14:textId="56F7ED3F" w:rsidR="008B36B9" w:rsidRDefault="008B36B9" w:rsidP="00F405B6">
      <w:pPr>
        <w:spacing w:after="0" w:line="240" w:lineRule="auto"/>
        <w:contextualSpacing/>
        <w:jc w:val="both"/>
      </w:pPr>
    </w:p>
    <w:p w14:paraId="78AF7728" w14:textId="77777777" w:rsidR="00225AC6" w:rsidRDefault="0065592D">
      <w:pPr>
        <w:spacing w:after="0" w:line="240" w:lineRule="auto"/>
        <w:contextualSpacing/>
        <w:jc w:val="both"/>
      </w:pPr>
      <w:r>
        <w:t>In addition to increasing capacity</w:t>
      </w:r>
      <w:r w:rsidR="000B434A">
        <w:t xml:space="preserve"> within services</w:t>
      </w:r>
      <w:r>
        <w:t xml:space="preserve">, partners have published their </w:t>
      </w:r>
      <w:r w:rsidR="00662904" w:rsidRPr="00B63BCC">
        <w:t xml:space="preserve">Local offers for care Nottinghamshire and Nottingham City in </w:t>
      </w:r>
      <w:r w:rsidR="00BD39D4" w:rsidRPr="00B63BCC">
        <w:t>summer</w:t>
      </w:r>
      <w:r w:rsidR="00662904" w:rsidRPr="00B63BCC">
        <w:t xml:space="preserve"> 2018. </w:t>
      </w:r>
      <w:r w:rsidR="00225AC6">
        <w:t xml:space="preserve"> The links are below</w:t>
      </w:r>
    </w:p>
    <w:p w14:paraId="3579EEC1" w14:textId="78B2A6A1" w:rsidR="00225AC6" w:rsidRDefault="00225AC6">
      <w:pPr>
        <w:spacing w:after="0" w:line="240" w:lineRule="auto"/>
        <w:contextualSpacing/>
        <w:jc w:val="both"/>
      </w:pPr>
      <w:r>
        <w:t xml:space="preserve"> </w:t>
      </w:r>
      <w:hyperlink r:id="rId40" w:history="1">
        <w:r w:rsidRPr="00915B52">
          <w:rPr>
            <w:rStyle w:val="Hyperlink"/>
          </w:rPr>
          <w:t>https://www.nottshelpyourself.org.uk/kb5/nottinghamshire/directory/landing.page?newdirectorychannel=12</w:t>
        </w:r>
      </w:hyperlink>
    </w:p>
    <w:p w14:paraId="2BFA51FD" w14:textId="77777777" w:rsidR="00225AC6" w:rsidRDefault="00225AC6">
      <w:pPr>
        <w:spacing w:after="0" w:line="240" w:lineRule="auto"/>
        <w:contextualSpacing/>
        <w:jc w:val="both"/>
      </w:pPr>
    </w:p>
    <w:p w14:paraId="17807294" w14:textId="77777777" w:rsidR="00225AC6" w:rsidRDefault="00C879D0" w:rsidP="00225AC6">
      <w:pPr>
        <w:rPr>
          <w:rFonts w:ascii="Arial" w:hAnsi="Arial" w:cs="Arial"/>
          <w:color w:val="000000"/>
          <w:sz w:val="24"/>
          <w:szCs w:val="24"/>
        </w:rPr>
      </w:pPr>
      <w:hyperlink r:id="rId41" w:history="1">
        <w:r w:rsidR="00225AC6">
          <w:rPr>
            <w:rStyle w:val="Hyperlink"/>
            <w:rFonts w:ascii="Arial" w:hAnsi="Arial" w:cs="Arial"/>
            <w:sz w:val="24"/>
            <w:szCs w:val="24"/>
          </w:rPr>
          <w:t>https://www.asklion.co.uk/kb5/nottingham/directory/advice.page?id=wtrOoglUhDY</w:t>
        </w:r>
      </w:hyperlink>
    </w:p>
    <w:p w14:paraId="7331BFA6" w14:textId="535B4B39" w:rsidR="00662904" w:rsidRDefault="00662904">
      <w:pPr>
        <w:spacing w:after="0" w:line="240" w:lineRule="auto"/>
        <w:contextualSpacing/>
        <w:jc w:val="both"/>
        <w:rPr>
          <w:rFonts w:cs="Arial"/>
          <w:color w:val="333333"/>
          <w:lang w:val="en"/>
        </w:rPr>
      </w:pPr>
      <w:r w:rsidRPr="000E1885">
        <w:rPr>
          <w:rFonts w:cs="Arial"/>
          <w:color w:val="333333"/>
          <w:lang w:val="en"/>
        </w:rPr>
        <w:t xml:space="preserve"> This </w:t>
      </w:r>
      <w:r w:rsidR="0065592D">
        <w:rPr>
          <w:rFonts w:cs="Arial"/>
          <w:color w:val="333333"/>
          <w:lang w:val="en"/>
        </w:rPr>
        <w:t xml:space="preserve">information informs </w:t>
      </w:r>
      <w:r w:rsidRPr="00F405B6">
        <w:rPr>
          <w:rFonts w:cs="Arial"/>
          <w:color w:val="333333"/>
          <w:lang w:val="en"/>
        </w:rPr>
        <w:t xml:space="preserve">  Care Leavers   about the offer of services and support across a wide range of issues, including emotional and mental health.  In addition to </w:t>
      </w:r>
      <w:r w:rsidR="0065592D" w:rsidRPr="0065592D">
        <w:rPr>
          <w:rFonts w:cs="Arial"/>
          <w:color w:val="333333"/>
          <w:lang w:val="en"/>
        </w:rPr>
        <w:t>this,</w:t>
      </w:r>
      <w:r w:rsidR="00225AC6">
        <w:rPr>
          <w:rFonts w:cs="Arial"/>
          <w:color w:val="333333"/>
          <w:lang w:val="en"/>
        </w:rPr>
        <w:t xml:space="preserve"> in </w:t>
      </w:r>
      <w:proofErr w:type="gramStart"/>
      <w:r w:rsidR="00225AC6">
        <w:rPr>
          <w:rFonts w:cs="Arial"/>
          <w:color w:val="333333"/>
          <w:lang w:val="en"/>
        </w:rPr>
        <w:t xml:space="preserve">Nottinghamshire, </w:t>
      </w:r>
      <w:r w:rsidRPr="00F405B6">
        <w:rPr>
          <w:rFonts w:cs="Arial"/>
          <w:color w:val="333333"/>
          <w:lang w:val="en"/>
        </w:rPr>
        <w:t xml:space="preserve"> partners</w:t>
      </w:r>
      <w:proofErr w:type="gramEnd"/>
      <w:r w:rsidRPr="00F405B6">
        <w:rPr>
          <w:rFonts w:cs="Arial"/>
          <w:color w:val="333333"/>
          <w:lang w:val="en"/>
        </w:rPr>
        <w:t xml:space="preserve"> on Looked After Children and Care Leavers Strategy group </w:t>
      </w:r>
      <w:r w:rsidRPr="000E1885">
        <w:rPr>
          <w:rFonts w:cs="Arial"/>
          <w:color w:val="333333"/>
          <w:lang w:val="en"/>
        </w:rPr>
        <w:t xml:space="preserve">were asked in Summer 2018 to make written pledges regarding their services to care leavers. Key pledges </w:t>
      </w:r>
      <w:r w:rsidR="00BD39D4" w:rsidRPr="000E1885">
        <w:rPr>
          <w:rFonts w:cs="Arial"/>
          <w:color w:val="333333"/>
          <w:lang w:val="en"/>
        </w:rPr>
        <w:t>include offering</w:t>
      </w:r>
      <w:r w:rsidRPr="000E1885">
        <w:rPr>
          <w:rFonts w:cs="Arial"/>
          <w:color w:val="333333"/>
          <w:lang w:val="en"/>
        </w:rPr>
        <w:t xml:space="preserve"> free access to gyms to care </w:t>
      </w:r>
      <w:proofErr w:type="gramStart"/>
      <w:r w:rsidRPr="000E1885">
        <w:rPr>
          <w:rFonts w:cs="Arial"/>
          <w:color w:val="333333"/>
          <w:lang w:val="en"/>
        </w:rPr>
        <w:t>leavers ,</w:t>
      </w:r>
      <w:proofErr w:type="gramEnd"/>
      <w:r w:rsidRPr="000E1885">
        <w:rPr>
          <w:rFonts w:cs="Arial"/>
          <w:color w:val="333333"/>
          <w:lang w:val="en"/>
        </w:rPr>
        <w:t xml:space="preserve"> this was as a direct result of feedback received from care leavers that exercise was key to maintaining good mental health.  District councils have also pledged to exempt care leavers from council tax and to give them priority on council housing waiting lists.  Feedback from a focus group of young adults in the Children in Care Council indicated that care leavers found the Local Offer very helpful.</w:t>
      </w:r>
    </w:p>
    <w:p w14:paraId="3A8C03C4" w14:textId="4B9B606F" w:rsidR="002D6C00" w:rsidRDefault="002D6C00">
      <w:pPr>
        <w:spacing w:after="0" w:line="240" w:lineRule="auto"/>
        <w:contextualSpacing/>
        <w:jc w:val="both"/>
        <w:rPr>
          <w:rFonts w:cs="Arial"/>
          <w:color w:val="333333"/>
          <w:lang w:val="en"/>
        </w:rPr>
      </w:pPr>
    </w:p>
    <w:p w14:paraId="0F9822C1" w14:textId="11F0BA28" w:rsidR="002D6C00" w:rsidRDefault="002D6C00" w:rsidP="00BB22F8">
      <w:pPr>
        <w:spacing w:after="0" w:line="240" w:lineRule="auto"/>
        <w:jc w:val="both"/>
      </w:pPr>
      <w:r>
        <w:t xml:space="preserve">Nottingham City have also </w:t>
      </w:r>
      <w:r w:rsidRPr="00A11E59">
        <w:t xml:space="preserve"> adapted </w:t>
      </w:r>
      <w:r>
        <w:t xml:space="preserve">the New </w:t>
      </w:r>
      <w:r w:rsidRPr="00A11E59">
        <w:t>F</w:t>
      </w:r>
      <w:r>
        <w:t xml:space="preserve">orest Parenting </w:t>
      </w:r>
      <w:r w:rsidR="00BB22F8">
        <w:t>Programme</w:t>
      </w:r>
      <w:r>
        <w:t xml:space="preserve"> </w:t>
      </w:r>
      <w:r w:rsidRPr="00A11E59">
        <w:t xml:space="preserve"> group based intervention to allow for a new NFPP group to be offered to city foster carers, and kinship carers starting in September 2019.  The group will run for 6 weeks.  NFPP assumes that effective parenting skills help children with ADHD manage their behaviour and attention difficulties. The NFPP group will therefore provide these carers with both the understanding of the overlap between ADHD symptoms and developmental trauma and strategies to help their children manage their attention, behaviours and impulses. In the short term, the parent/child relationship improves. Children are better able to regulate their own behaviours/emotions and parents experience less stress. In the longer term, children can concentrate for longer periods and their behaviour improves. Ultimately, children are expected to do better in school. Carers will learn about the nature of ADHD and how to manage their child’s behaviour through games that engage children’s attention, encourage their patience and increase their concentration.</w:t>
      </w:r>
    </w:p>
    <w:p w14:paraId="61B9E26C" w14:textId="73BCF3CF" w:rsidR="00662904" w:rsidRPr="00BB22F8" w:rsidRDefault="00662904" w:rsidP="00F405B6">
      <w:pPr>
        <w:spacing w:after="0" w:line="240" w:lineRule="auto"/>
        <w:jc w:val="both"/>
      </w:pPr>
    </w:p>
    <w:p w14:paraId="2FBB782C" w14:textId="779DD4DE" w:rsidR="00662904" w:rsidRPr="000E1885" w:rsidRDefault="00662904" w:rsidP="00F405B6">
      <w:pPr>
        <w:spacing w:after="0" w:line="240" w:lineRule="auto"/>
        <w:contextualSpacing/>
        <w:jc w:val="both"/>
        <w:rPr>
          <w:rFonts w:cs="Arial"/>
          <w:color w:val="333333"/>
          <w:lang w:val="en"/>
        </w:rPr>
      </w:pPr>
      <w:r w:rsidRPr="000E1885">
        <w:rPr>
          <w:rFonts w:cs="Arial"/>
          <w:color w:val="333333"/>
          <w:lang w:val="en"/>
        </w:rPr>
        <w:t xml:space="preserve">Meeting the needs of care leavers has also been identified </w:t>
      </w:r>
      <w:r w:rsidR="0065592D" w:rsidRPr="0065592D">
        <w:rPr>
          <w:rFonts w:cs="Arial"/>
          <w:color w:val="333333"/>
          <w:lang w:val="en"/>
        </w:rPr>
        <w:t>as a</w:t>
      </w:r>
      <w:r w:rsidRPr="000E1885">
        <w:rPr>
          <w:rFonts w:cs="Arial"/>
          <w:color w:val="333333"/>
          <w:lang w:val="en"/>
        </w:rPr>
        <w:t xml:space="preserve"> key </w:t>
      </w:r>
      <w:r w:rsidR="0065592D">
        <w:rPr>
          <w:rFonts w:cs="Arial"/>
          <w:color w:val="333333"/>
          <w:lang w:val="en"/>
        </w:rPr>
        <w:t xml:space="preserve">area in </w:t>
      </w:r>
      <w:r w:rsidRPr="000E1885">
        <w:rPr>
          <w:rFonts w:cs="Arial"/>
          <w:color w:val="333333"/>
          <w:lang w:val="en"/>
        </w:rPr>
        <w:t xml:space="preserve">developing a comprehensive 0-25 offer. Representatives from the </w:t>
      </w:r>
      <w:r w:rsidR="000B434A">
        <w:rPr>
          <w:rFonts w:cs="Arial"/>
          <w:color w:val="333333"/>
          <w:lang w:val="en"/>
        </w:rPr>
        <w:t xml:space="preserve">County Council’s </w:t>
      </w:r>
      <w:r w:rsidRPr="000E1885">
        <w:rPr>
          <w:rFonts w:cs="Arial"/>
          <w:color w:val="333333"/>
          <w:lang w:val="en"/>
        </w:rPr>
        <w:t>Looked After Children and Care Leavers Strategy will be invited to attend the 0-25 workshop to develop this further in 2019/20.</w:t>
      </w:r>
    </w:p>
    <w:p w14:paraId="6BE7A650" w14:textId="30E43C6E" w:rsidR="00662904" w:rsidRPr="000E1885" w:rsidRDefault="00662904" w:rsidP="00F405B6">
      <w:pPr>
        <w:spacing w:after="0" w:line="240" w:lineRule="auto"/>
        <w:contextualSpacing/>
        <w:jc w:val="both"/>
        <w:rPr>
          <w:rFonts w:cs="Arial"/>
          <w:color w:val="333333"/>
          <w:lang w:val="en"/>
        </w:rPr>
      </w:pPr>
    </w:p>
    <w:p w14:paraId="3EEF1B0F" w14:textId="039663C4" w:rsidR="00662904" w:rsidRDefault="00662904" w:rsidP="00F405B6">
      <w:pPr>
        <w:spacing w:after="0" w:line="240" w:lineRule="auto"/>
        <w:contextualSpacing/>
        <w:jc w:val="both"/>
        <w:rPr>
          <w:rFonts w:cs="Arial"/>
          <w:color w:val="333333"/>
          <w:lang w:val="en"/>
        </w:rPr>
      </w:pPr>
      <w:r w:rsidRPr="000E1885">
        <w:rPr>
          <w:rFonts w:cs="Arial"/>
          <w:color w:val="333333"/>
          <w:lang w:val="en"/>
        </w:rPr>
        <w:t>Focus group work undertaken with the Children in Care Council in July 2018 indicated that L</w:t>
      </w:r>
      <w:r w:rsidR="000B434A">
        <w:rPr>
          <w:rFonts w:cs="Arial"/>
          <w:color w:val="333333"/>
          <w:lang w:val="en"/>
        </w:rPr>
        <w:t xml:space="preserve">ooked </w:t>
      </w:r>
      <w:r w:rsidR="00BD39D4">
        <w:rPr>
          <w:rFonts w:cs="Arial"/>
          <w:color w:val="333333"/>
          <w:lang w:val="en"/>
        </w:rPr>
        <w:t xml:space="preserve">after </w:t>
      </w:r>
      <w:r w:rsidR="00BD39D4" w:rsidRPr="000E1885">
        <w:rPr>
          <w:rFonts w:cs="Arial"/>
          <w:color w:val="333333"/>
          <w:lang w:val="en"/>
        </w:rPr>
        <w:t>children</w:t>
      </w:r>
      <w:r w:rsidRPr="000E1885">
        <w:rPr>
          <w:rFonts w:cs="Arial"/>
          <w:color w:val="333333"/>
          <w:lang w:val="en"/>
        </w:rPr>
        <w:t xml:space="preserve"> were seeking more mainstream support with their emotional and mental health needs and particularly more support in school. In response to this </w:t>
      </w:r>
      <w:r w:rsidR="0065592D">
        <w:rPr>
          <w:rFonts w:cs="Arial"/>
          <w:color w:val="333333"/>
          <w:lang w:val="en"/>
        </w:rPr>
        <w:t xml:space="preserve">the newly forming mental health support teams will </w:t>
      </w:r>
      <w:r w:rsidRPr="000E1885">
        <w:rPr>
          <w:rFonts w:cs="Arial"/>
          <w:color w:val="333333"/>
          <w:lang w:val="en"/>
        </w:rPr>
        <w:t>specifically consider how the teams will meet the needs of this cohort. We will also make this a key focus of the Mental Health and Schools Link workshops that will be delivered over the coming months.</w:t>
      </w:r>
    </w:p>
    <w:p w14:paraId="4A98C93D" w14:textId="5C1CD98F" w:rsidR="001600AE" w:rsidRPr="000E1885" w:rsidRDefault="00257BCA" w:rsidP="00F405B6">
      <w:pPr>
        <w:spacing w:after="0" w:line="240" w:lineRule="auto"/>
        <w:contextualSpacing/>
        <w:jc w:val="both"/>
        <w:rPr>
          <w:rFonts w:cs="Arial"/>
          <w:color w:val="333333"/>
          <w:lang w:val="en"/>
        </w:rPr>
      </w:pPr>
      <w:r w:rsidRPr="00F405B6">
        <w:rPr>
          <w:noProof/>
          <w:lang w:eastAsia="en-GB"/>
        </w:rPr>
        <mc:AlternateContent>
          <mc:Choice Requires="wps">
            <w:drawing>
              <wp:anchor distT="45720" distB="45720" distL="114300" distR="114300" simplePos="0" relativeHeight="251724800" behindDoc="0" locked="0" layoutInCell="1" allowOverlap="1" wp14:anchorId="59D33D28" wp14:editId="104FD4C6">
                <wp:simplePos x="0" y="0"/>
                <wp:positionH relativeFrom="margin">
                  <wp:align>left</wp:align>
                </wp:positionH>
                <wp:positionV relativeFrom="paragraph">
                  <wp:posOffset>219075</wp:posOffset>
                </wp:positionV>
                <wp:extent cx="6334125" cy="1333500"/>
                <wp:effectExtent l="0" t="0" r="28575" b="1905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3335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5DE8F0D3" w14:textId="571F8BDC" w:rsidR="003F4D34" w:rsidRPr="00BB22F8" w:rsidRDefault="003F4D34" w:rsidP="00F405B6">
                            <w:pPr>
                              <w:spacing w:after="0" w:line="240" w:lineRule="auto"/>
                              <w:rPr>
                                <w:b/>
                                <w:color w:val="FFFFFF" w:themeColor="background1"/>
                                <w:sz w:val="24"/>
                                <w:szCs w:val="24"/>
                              </w:rPr>
                            </w:pPr>
                            <w:r w:rsidRPr="00BB22F8">
                              <w:rPr>
                                <w:b/>
                                <w:color w:val="FFFFFF" w:themeColor="background1"/>
                                <w:sz w:val="24"/>
                                <w:szCs w:val="24"/>
                              </w:rPr>
                              <w:t>LBGTQ+ young people face real pressures with homophobic and transphobic bullying, both within education and on social media.  Young people commented that teachers lack the knowledge to deal with homophobic bullying and discrimination and are not equipped to support students who are affected.  Citizen Researchers noted that LGBTQ+ students are vulnerable situation and need more support.</w:t>
                            </w:r>
                            <w:r w:rsidRPr="00BB22F8" w:rsidDel="007D53DE">
                              <w:rPr>
                                <w:rFonts w:cs="Gibson"/>
                                <w:b/>
                                <w:i/>
                                <w:iCs/>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D33D28" id="Text Box 59" o:spid="_x0000_s1044" style="position:absolute;left:0;text-align:left;margin-left:0;margin-top:17.25pt;width:498.75pt;height:10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" fillcolor="#b1cbe9" strokecolor="#5b9bd5" strokeweight=".5pt">
                <v:fill color2="#92b9e4" rotate="t" colors="0 #b1cbe9;.5 #a3c1e5;1 #92b9e4" focus="100%" type="gradient">
                  <o:fill v:ext="view" type="gradientUnscaled"/>
                </v:fill>
                <v:stroke joinstyle="miter"/>
                <v:textbox>
                  <w:txbxContent>
                    <w:p w14:paraId="5DE8F0D3" w14:textId="571F8BDC" w:rsidR="003F4D34" w:rsidRPr="00BB22F8" w:rsidRDefault="003F4D34" w:rsidP="00F405B6">
                      <w:pPr>
                        <w:spacing w:after="0" w:line="240" w:lineRule="auto"/>
                        <w:rPr>
                          <w:b/>
                          <w:color w:val="FFFFFF" w:themeColor="background1"/>
                          <w:sz w:val="24"/>
                          <w:szCs w:val="24"/>
                        </w:rPr>
                      </w:pPr>
                      <w:r w:rsidRPr="00BB22F8">
                        <w:rPr>
                          <w:b/>
                          <w:color w:val="FFFFFF" w:themeColor="background1"/>
                          <w:sz w:val="24"/>
                          <w:szCs w:val="24"/>
                        </w:rPr>
                        <w:t>LBGTQ+ young people face real pressures with homophobic and transphobic bullying, both within education and on social media.  Young people commented that teachers lack the knowledge to deal with homophobic bullying and discrimination and are not equipped to support students who are affected.  Citizen Researchers noted that LGBTQ+ students are vulnerable situation and need more support.</w:t>
                      </w:r>
                      <w:r w:rsidRPr="00BB22F8" w:rsidDel="007D53DE">
                        <w:rPr>
                          <w:rFonts w:cs="Gibson"/>
                          <w:b/>
                          <w:i/>
                          <w:iCs/>
                          <w:color w:val="FFFFFF" w:themeColor="background1"/>
                          <w:sz w:val="24"/>
                          <w:szCs w:val="24"/>
                        </w:rPr>
                        <w:t xml:space="preserve"> </w:t>
                      </w:r>
                    </w:p>
                  </w:txbxContent>
                </v:textbox>
                <w10:wrap type="square" anchorx="margin"/>
              </v:roundrect>
            </w:pict>
          </mc:Fallback>
        </mc:AlternateContent>
      </w:r>
    </w:p>
    <w:p w14:paraId="10E671E1" w14:textId="2F71738B" w:rsidR="001600AE" w:rsidRPr="00BB22F8" w:rsidRDefault="001600AE" w:rsidP="00F405B6">
      <w:pPr>
        <w:spacing w:after="0" w:line="240" w:lineRule="auto"/>
        <w:contextualSpacing/>
        <w:rPr>
          <w:rFonts w:eastAsia="Times New Roman"/>
          <w:u w:val="single"/>
        </w:rPr>
      </w:pPr>
      <w:r w:rsidRPr="00FC6413">
        <w:rPr>
          <w:rFonts w:eastAsia="Times New Roman"/>
          <w:u w:val="single"/>
        </w:rPr>
        <w:t>L</w:t>
      </w:r>
      <w:r w:rsidR="00BB22F8">
        <w:rPr>
          <w:rFonts w:eastAsia="Times New Roman"/>
          <w:u w:val="single"/>
        </w:rPr>
        <w:t>GBTQ+ Children and Young People</w:t>
      </w:r>
    </w:p>
    <w:p w14:paraId="73AB6C8F" w14:textId="65AA3DE4" w:rsidR="001600AE" w:rsidRPr="00BB22F8" w:rsidRDefault="001600AE" w:rsidP="00F405B6">
      <w:pPr>
        <w:spacing w:after="0" w:line="240" w:lineRule="auto"/>
        <w:contextualSpacing/>
        <w:jc w:val="both"/>
      </w:pPr>
      <w:r>
        <w:rPr>
          <w:rFonts w:eastAsia="Times New Roman"/>
        </w:rPr>
        <w:t xml:space="preserve">There are a number of support groups for LGBTQ+ young people across the City and </w:t>
      </w:r>
      <w:r w:rsidR="00BD39D4">
        <w:rPr>
          <w:rFonts w:eastAsia="Times New Roman"/>
        </w:rPr>
        <w:t>County.</w:t>
      </w:r>
      <w:r>
        <w:rPr>
          <w:rFonts w:eastAsia="Times New Roman"/>
        </w:rPr>
        <w:t xml:space="preserve"> </w:t>
      </w:r>
      <w:r w:rsidRPr="00FF4F3C">
        <w:rPr>
          <w:rFonts w:eastAsia="Times New Roman"/>
        </w:rPr>
        <w:t xml:space="preserve"> These are</w:t>
      </w:r>
      <w:r>
        <w:rPr>
          <w:rFonts w:eastAsia="Times New Roman"/>
        </w:rPr>
        <w:t xml:space="preserve"> </w:t>
      </w:r>
      <w:r w:rsidR="00BD39D4">
        <w:rPr>
          <w:rFonts w:eastAsia="Times New Roman"/>
        </w:rPr>
        <w:t xml:space="preserve">Worksop </w:t>
      </w:r>
      <w:r w:rsidR="00BD39D4" w:rsidRPr="00FF4F3C">
        <w:rPr>
          <w:rFonts w:eastAsia="Times New Roman"/>
        </w:rPr>
        <w:t>Out</w:t>
      </w:r>
      <w:r>
        <w:rPr>
          <w:rFonts w:eastAsia="Times New Roman"/>
        </w:rPr>
        <w:t xml:space="preserve"> on </w:t>
      </w:r>
      <w:r w:rsidR="00BD39D4">
        <w:rPr>
          <w:rFonts w:eastAsia="Times New Roman"/>
        </w:rPr>
        <w:t xml:space="preserve">Wednesday </w:t>
      </w:r>
      <w:r w:rsidR="00BD39D4" w:rsidRPr="00FF4F3C">
        <w:rPr>
          <w:rFonts w:eastAsia="Times New Roman"/>
        </w:rPr>
        <w:t>in</w:t>
      </w:r>
      <w:r w:rsidRPr="00FF4F3C">
        <w:rPr>
          <w:rFonts w:eastAsia="Times New Roman"/>
        </w:rPr>
        <w:t xml:space="preserve"> </w:t>
      </w:r>
      <w:r w:rsidR="00BD39D4">
        <w:rPr>
          <w:rFonts w:eastAsia="Times New Roman"/>
        </w:rPr>
        <w:t>Bassetlaw,</w:t>
      </w:r>
      <w:r>
        <w:rPr>
          <w:rFonts w:eastAsia="Times New Roman"/>
        </w:rPr>
        <w:t xml:space="preserve"> </w:t>
      </w:r>
      <w:r w:rsidRPr="00FF4F3C">
        <w:rPr>
          <w:rFonts w:eastAsia="Times New Roman"/>
        </w:rPr>
        <w:t xml:space="preserve">Outburst in </w:t>
      </w:r>
      <w:r>
        <w:rPr>
          <w:rFonts w:eastAsia="Times New Roman"/>
        </w:rPr>
        <w:t>Nottingham C</w:t>
      </w:r>
      <w:r w:rsidRPr="00FF4F3C">
        <w:rPr>
          <w:rFonts w:eastAsia="Times New Roman"/>
        </w:rPr>
        <w:t>ity</w:t>
      </w:r>
      <w:r>
        <w:rPr>
          <w:rFonts w:eastAsia="Times New Roman"/>
        </w:rPr>
        <w:t xml:space="preserve"> </w:t>
      </w:r>
      <w:r w:rsidRPr="00FF4F3C">
        <w:rPr>
          <w:rFonts w:eastAsia="Times New Roman"/>
        </w:rPr>
        <w:t xml:space="preserve">and Trans4Me </w:t>
      </w:r>
      <w:r>
        <w:rPr>
          <w:rFonts w:eastAsia="Times New Roman"/>
        </w:rPr>
        <w:t>in Nottingham City</w:t>
      </w:r>
      <w:r w:rsidR="00CA6B1A">
        <w:rPr>
          <w:rFonts w:eastAsia="Times New Roman"/>
        </w:rPr>
        <w:t xml:space="preserve">. </w:t>
      </w:r>
      <w:r w:rsidRPr="00FF4F3C">
        <w:rPr>
          <w:rFonts w:eastAsia="Times New Roman"/>
        </w:rPr>
        <w:t xml:space="preserve"> The first group offers support to LGB and Trans</w:t>
      </w:r>
      <w:r>
        <w:rPr>
          <w:rFonts w:eastAsia="Times New Roman"/>
        </w:rPr>
        <w:t xml:space="preserve"> young </w:t>
      </w:r>
      <w:r w:rsidR="00BD39D4">
        <w:rPr>
          <w:rFonts w:eastAsia="Times New Roman"/>
        </w:rPr>
        <w:t>people</w:t>
      </w:r>
      <w:r w:rsidR="00CA6B1A">
        <w:rPr>
          <w:rFonts w:eastAsia="Times New Roman"/>
        </w:rPr>
        <w:t xml:space="preserve"> aged 11-25 on a group and one -to one basis</w:t>
      </w:r>
      <w:r w:rsidR="00BD39D4">
        <w:rPr>
          <w:rFonts w:eastAsia="Times New Roman"/>
        </w:rPr>
        <w:t xml:space="preserve"> </w:t>
      </w:r>
      <w:r w:rsidR="00BD39D4" w:rsidRPr="00FF4F3C">
        <w:rPr>
          <w:rFonts w:eastAsia="Times New Roman"/>
        </w:rPr>
        <w:t>and</w:t>
      </w:r>
      <w:r w:rsidRPr="00FF4F3C">
        <w:rPr>
          <w:rFonts w:eastAsia="Times New Roman"/>
        </w:rPr>
        <w:t xml:space="preserve"> also runs groups for parents. They also deliver training and are Stonewall accredited. </w:t>
      </w:r>
      <w:r>
        <w:rPr>
          <w:rFonts w:eastAsia="Times New Roman"/>
        </w:rPr>
        <w:t xml:space="preserve"> </w:t>
      </w:r>
      <w:r w:rsidR="00CA6B1A">
        <w:t>Nottinghamshire County Council Youth Service run LGBTQ+ support groups whe</w:t>
      </w:r>
      <w:r w:rsidR="00BB22F8">
        <w:t xml:space="preserve">re need is identified.  </w:t>
      </w:r>
      <w:r w:rsidR="00BB22F8">
        <w:rPr>
          <w:rFonts w:eastAsia="Times New Roman"/>
        </w:rPr>
        <w:t>H</w:t>
      </w:r>
      <w:r>
        <w:rPr>
          <w:rFonts w:eastAsia="Times New Roman"/>
        </w:rPr>
        <w:t xml:space="preserve">owever, there is a still a gap in support for primary aged </w:t>
      </w:r>
      <w:r w:rsidR="00BD39D4">
        <w:rPr>
          <w:rFonts w:eastAsia="Times New Roman"/>
        </w:rPr>
        <w:t xml:space="preserve">pupils </w:t>
      </w:r>
      <w:r w:rsidR="00BD39D4" w:rsidRPr="00FF4F3C">
        <w:rPr>
          <w:rFonts w:eastAsia="Times New Roman"/>
        </w:rPr>
        <w:t>and</w:t>
      </w:r>
      <w:r w:rsidRPr="00FF4F3C">
        <w:rPr>
          <w:rFonts w:eastAsia="Times New Roman"/>
        </w:rPr>
        <w:t xml:space="preserve"> those without transport.</w:t>
      </w:r>
    </w:p>
    <w:p w14:paraId="1270ABC4" w14:textId="77777777" w:rsidR="001600AE" w:rsidRPr="00FF4F3C" w:rsidRDefault="001600AE" w:rsidP="00F405B6">
      <w:pPr>
        <w:spacing w:after="0" w:line="240" w:lineRule="auto"/>
        <w:contextualSpacing/>
        <w:jc w:val="both"/>
        <w:rPr>
          <w:rFonts w:eastAsia="Times New Roman"/>
        </w:rPr>
      </w:pPr>
      <w:r w:rsidRPr="00FF4F3C">
        <w:rPr>
          <w:rFonts w:eastAsia="Times New Roman"/>
        </w:rPr>
        <w:t xml:space="preserve"> </w:t>
      </w:r>
    </w:p>
    <w:p w14:paraId="077A392D" w14:textId="7ABBBB2F" w:rsidR="001600AE" w:rsidRDefault="001600AE">
      <w:pPr>
        <w:spacing w:after="0" w:line="240" w:lineRule="auto"/>
        <w:contextualSpacing/>
        <w:jc w:val="both"/>
      </w:pPr>
      <w:r>
        <w:t xml:space="preserve">Nottinghamshire County Council Tackling Emerging Threats to Children </w:t>
      </w:r>
      <w:r w:rsidR="00BD39D4">
        <w:t>Service signposts</w:t>
      </w:r>
      <w:r>
        <w:t xml:space="preserve"> schools      to the above groups and also encourages the use of KOOTH.   The service also offers consultations to schools to support social transition of Trans &amp; Non-binary pupils and will liaise with the Tavistock &amp; Portman Gender Identity Clinic where necessary as well as other local services. There is a dedicated section on </w:t>
      </w:r>
      <w:r w:rsidR="00BD39D4">
        <w:t>their portal</w:t>
      </w:r>
      <w:r>
        <w:t xml:space="preserve"> pages which provides guidance including a Trans Toolkit for schools and resources including lesson plans etc.  The service also   run training for school staff and have also delivered training to the Family Service, Foster Carers, Residential and Secure Care Homes, the NSPCC in relation to Sport and Trans Young People and have delivered recently to Broxtowe Borough Council who opened this up to professionals working across the wider children’s workforce.</w:t>
      </w:r>
    </w:p>
    <w:p w14:paraId="52DDF70C" w14:textId="77777777" w:rsidR="008B36B9" w:rsidRDefault="008B36B9" w:rsidP="00F405B6">
      <w:pPr>
        <w:spacing w:after="0" w:line="240" w:lineRule="auto"/>
        <w:contextualSpacing/>
        <w:jc w:val="both"/>
      </w:pPr>
    </w:p>
    <w:p w14:paraId="285B664C" w14:textId="77777777" w:rsidR="008B36B9" w:rsidRDefault="008B36B9" w:rsidP="00F405B6">
      <w:pPr>
        <w:spacing w:after="0" w:line="240" w:lineRule="auto"/>
        <w:contextualSpacing/>
        <w:jc w:val="both"/>
        <w:rPr>
          <w:u w:val="single"/>
        </w:rPr>
      </w:pPr>
      <w:bookmarkStart w:id="15" w:name="_Hlk19722218"/>
      <w:r>
        <w:rPr>
          <w:u w:val="single"/>
        </w:rPr>
        <w:t>Collaborative Commissioning</w:t>
      </w:r>
    </w:p>
    <w:p w14:paraId="65344762" w14:textId="3954B0D4" w:rsidR="00A80252" w:rsidRDefault="00A80252" w:rsidP="00F405B6">
      <w:pPr>
        <w:spacing w:after="0" w:line="240" w:lineRule="auto"/>
        <w:contextualSpacing/>
        <w:jc w:val="both"/>
      </w:pPr>
      <w:r>
        <w:t xml:space="preserve">There is a continued commitment to ensure that young people requiring inpatient mental health provision are cared for as </w:t>
      </w:r>
      <w:r w:rsidRPr="00AE6C71">
        <w:rPr>
          <w:b/>
        </w:rPr>
        <w:t>close to home</w:t>
      </w:r>
      <w:r>
        <w:t xml:space="preserve"> as possible, with as short a length of stay as possible.  Whilst in Nottingham and Nottinghamshire we have seen admissions decreasing, average length of stay has increased.  This may imply that more complex patients are being admitted but there is still further work to do to understand the data.  We have been working with Specialised Commissioning through our regional collaborative commissioning group, both to influence the bed types required locally, but also to ensure that as we enhance our Community CAMHS Crisis provision, we have the right skill mix to provide support to young people with evidence based approaches in relation to the particular types of presentations that young people are being admitted with.  This will include, going forward, </w:t>
      </w:r>
      <w:r w:rsidRPr="00AE6C71">
        <w:rPr>
          <w:b/>
        </w:rPr>
        <w:t>improving the pathway</w:t>
      </w:r>
      <w:r>
        <w:t xml:space="preserve"> between community and inpatient services, particularly for young people with social care needs as well as mental health needs.</w:t>
      </w:r>
    </w:p>
    <w:p w14:paraId="21A3636E" w14:textId="77777777" w:rsidR="00A80252" w:rsidRDefault="00A80252" w:rsidP="00F405B6">
      <w:pPr>
        <w:spacing w:after="0" w:line="240" w:lineRule="auto"/>
        <w:contextualSpacing/>
        <w:jc w:val="both"/>
      </w:pPr>
    </w:p>
    <w:p w14:paraId="142A2ADC" w14:textId="1EFBE978" w:rsidR="00A80252" w:rsidRDefault="00A80252" w:rsidP="00F405B6">
      <w:pPr>
        <w:spacing w:after="0" w:line="240" w:lineRule="auto"/>
        <w:contextualSpacing/>
        <w:jc w:val="both"/>
      </w:pPr>
      <w:r>
        <w:t xml:space="preserve">In June 2018, </w:t>
      </w:r>
      <w:r w:rsidR="00810026">
        <w:t xml:space="preserve">the </w:t>
      </w:r>
      <w:r>
        <w:t xml:space="preserve">local CAMHS provider, Nottinghamshire Healthcare NHS Foundation Trust opened a new, purpose built </w:t>
      </w:r>
      <w:r w:rsidRPr="00AE6C71">
        <w:rPr>
          <w:b/>
        </w:rPr>
        <w:t>inpatient unit</w:t>
      </w:r>
      <w:r>
        <w:t xml:space="preserve"> for children and young people, with increased capacity, in order to be able to care for more young people closer to home.  </w:t>
      </w:r>
    </w:p>
    <w:p w14:paraId="1BA863E1" w14:textId="260C69DC" w:rsidR="00810026" w:rsidRDefault="00810026" w:rsidP="00F405B6">
      <w:pPr>
        <w:spacing w:after="0" w:line="240" w:lineRule="auto"/>
        <w:contextualSpacing/>
        <w:jc w:val="both"/>
      </w:pPr>
    </w:p>
    <w:p w14:paraId="309838D0" w14:textId="00406324" w:rsidR="00295547" w:rsidRDefault="00295547" w:rsidP="00F405B6">
      <w:pPr>
        <w:spacing w:after="0" w:line="240" w:lineRule="auto"/>
        <w:contextualSpacing/>
        <w:jc w:val="both"/>
      </w:pPr>
      <w:r>
        <w:t xml:space="preserve">The numbers of children and young people (aged under 18) registered to a Nottinghamshire Clinical Commissioning Group, admitted to an inpatient unit in 2018-19 has decreased from the previous year (2017-18) from </w:t>
      </w:r>
      <w:r w:rsidR="00023CCB">
        <w:t>eighty-three</w:t>
      </w:r>
      <w:r>
        <w:t xml:space="preserve"> to fifty five. Nottinghamshire is committed to ensuring children and young people receive the right care at the right time. The Transforming Care programme has ensured </w:t>
      </w:r>
    </w:p>
    <w:p w14:paraId="2A54F05E" w14:textId="031A0189" w:rsidR="00295547" w:rsidRDefault="00295547" w:rsidP="00F405B6">
      <w:pPr>
        <w:spacing w:after="0" w:line="240" w:lineRule="auto"/>
        <w:contextualSpacing/>
        <w:jc w:val="both"/>
      </w:pPr>
      <w:r>
        <w:t>Young People with learning disabilities and/or autistic spectrum disorder have rigorous joined up planning and decision making when planning care.</w:t>
      </w:r>
    </w:p>
    <w:p w14:paraId="702BBA12" w14:textId="588E2DD0" w:rsidR="00295547" w:rsidRDefault="00295547" w:rsidP="00F405B6">
      <w:pPr>
        <w:spacing w:after="0" w:line="240" w:lineRule="auto"/>
        <w:contextualSpacing/>
        <w:jc w:val="both"/>
      </w:pPr>
    </w:p>
    <w:p w14:paraId="61806658" w14:textId="75E239E5" w:rsidR="00295547" w:rsidRDefault="00295547" w:rsidP="00F405B6">
      <w:pPr>
        <w:spacing w:after="0" w:line="240" w:lineRule="auto"/>
        <w:contextualSpacing/>
        <w:jc w:val="both"/>
        <w:rPr>
          <w:b/>
        </w:rPr>
      </w:pPr>
      <w:r w:rsidRPr="00F945CD">
        <w:rPr>
          <w:b/>
        </w:rPr>
        <w:t xml:space="preserve">Graph </w:t>
      </w:r>
      <w:r w:rsidR="00F945CD" w:rsidRPr="00F945CD">
        <w:rPr>
          <w:b/>
        </w:rPr>
        <w:t>5</w:t>
      </w:r>
      <w:r w:rsidRPr="00F945CD">
        <w:rPr>
          <w:b/>
        </w:rPr>
        <w:t>- Graph showing the number of Nottinghamshire children and young people aged under 18- admitted to a tier 4 inpatient unit.</w:t>
      </w:r>
    </w:p>
    <w:p w14:paraId="2A8DA110" w14:textId="77777777" w:rsidR="00BD39D4" w:rsidRPr="00F405B6" w:rsidRDefault="00BD39D4" w:rsidP="00F405B6">
      <w:pPr>
        <w:spacing w:after="0" w:line="240" w:lineRule="auto"/>
        <w:contextualSpacing/>
        <w:jc w:val="both"/>
        <w:rPr>
          <w:b/>
        </w:rPr>
      </w:pPr>
    </w:p>
    <w:p w14:paraId="18E3135C" w14:textId="507188E2" w:rsidR="00810026" w:rsidRDefault="00810026" w:rsidP="00F405B6">
      <w:pPr>
        <w:spacing w:after="0" w:line="240" w:lineRule="auto"/>
        <w:contextualSpacing/>
        <w:jc w:val="both"/>
      </w:pPr>
      <w:r>
        <w:rPr>
          <w:noProof/>
          <w:lang w:eastAsia="en-GB"/>
        </w:rPr>
        <w:drawing>
          <wp:inline distT="0" distB="0" distL="0" distR="0" wp14:anchorId="2E9D1A06" wp14:editId="6C4B9485">
            <wp:extent cx="5497033" cy="2445488"/>
            <wp:effectExtent l="0" t="0" r="8890" b="12065"/>
            <wp:docPr id="21" name="Chart 21">
              <a:extLst xmlns:a="http://schemas.openxmlformats.org/drawingml/2006/main">
                <a:ext uri="{FF2B5EF4-FFF2-40B4-BE49-F238E27FC236}">
                  <a16:creationId xmlns:a16="http://schemas.microsoft.com/office/drawing/2014/main" id="{F3FDAA18-BF65-4C77-8372-1CC2B883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13EE61" w14:textId="57ACDF5F" w:rsidR="00810026" w:rsidRDefault="00810026" w:rsidP="00F405B6">
      <w:pPr>
        <w:spacing w:after="0" w:line="240" w:lineRule="auto"/>
        <w:contextualSpacing/>
        <w:jc w:val="both"/>
      </w:pPr>
    </w:p>
    <w:p w14:paraId="1E021B14" w14:textId="71DD55BB" w:rsidR="00810026" w:rsidRPr="00F405B6" w:rsidRDefault="00295547" w:rsidP="00F405B6">
      <w:pPr>
        <w:spacing w:after="0" w:line="240" w:lineRule="auto"/>
        <w:contextualSpacing/>
        <w:jc w:val="both"/>
        <w:rPr>
          <w:i/>
        </w:rPr>
      </w:pPr>
      <w:r w:rsidRPr="00F405B6">
        <w:rPr>
          <w:i/>
        </w:rPr>
        <w:t>Source: NHS England 2019</w:t>
      </w:r>
    </w:p>
    <w:p w14:paraId="7FFBEBC7" w14:textId="7E91334A" w:rsidR="00810026" w:rsidRDefault="00810026" w:rsidP="00F405B6">
      <w:pPr>
        <w:spacing w:after="0" w:line="240" w:lineRule="auto"/>
        <w:contextualSpacing/>
        <w:jc w:val="both"/>
      </w:pPr>
    </w:p>
    <w:p w14:paraId="2369A3C8" w14:textId="31651A63" w:rsidR="00810026" w:rsidRPr="00F405B6" w:rsidRDefault="00295547" w:rsidP="00F405B6">
      <w:pPr>
        <w:spacing w:after="0" w:line="240" w:lineRule="auto"/>
        <w:contextualSpacing/>
        <w:jc w:val="both"/>
        <w:rPr>
          <w:b/>
        </w:rPr>
      </w:pPr>
      <w:r w:rsidRPr="00F405B6">
        <w:rPr>
          <w:b/>
        </w:rPr>
        <w:t xml:space="preserve">Table </w:t>
      </w:r>
      <w:r w:rsidR="004C0503" w:rsidRPr="004C0503">
        <w:rPr>
          <w:b/>
        </w:rPr>
        <w:t>12</w:t>
      </w:r>
      <w:r w:rsidRPr="00F405B6">
        <w:rPr>
          <w:b/>
        </w:rPr>
        <w:t>: Table showing the number of Nottinghamshire children and young people aged under 18- admitted to a tier 4 inpatient unit.</w:t>
      </w:r>
    </w:p>
    <w:p w14:paraId="30665568" w14:textId="77777777" w:rsidR="00295547" w:rsidRDefault="00295547" w:rsidP="00F405B6">
      <w:pPr>
        <w:spacing w:after="0" w:line="240" w:lineRule="auto"/>
        <w:contextualSpacing/>
        <w:jc w:val="both"/>
      </w:pPr>
    </w:p>
    <w:tbl>
      <w:tblPr>
        <w:tblW w:w="0" w:type="auto"/>
        <w:tblCellMar>
          <w:left w:w="0" w:type="dxa"/>
          <w:right w:w="0" w:type="dxa"/>
        </w:tblCellMar>
        <w:tblLook w:val="04A0" w:firstRow="1" w:lastRow="0" w:firstColumn="1" w:lastColumn="0" w:noHBand="0" w:noVBand="1"/>
      </w:tblPr>
      <w:tblGrid>
        <w:gridCol w:w="1314"/>
        <w:gridCol w:w="1943"/>
        <w:gridCol w:w="1566"/>
        <w:gridCol w:w="1566"/>
        <w:gridCol w:w="1567"/>
      </w:tblGrid>
      <w:tr w:rsidR="00BD39D4" w:rsidRPr="00810026" w14:paraId="332E6B82" w14:textId="77777777" w:rsidTr="00BD39D4">
        <w:trPr>
          <w:trHeight w:val="388"/>
        </w:trPr>
        <w:tc>
          <w:tcPr>
            <w:tcW w:w="1314" w:type="dxa"/>
            <w:vMerge w:val="restart"/>
            <w:tcBorders>
              <w:top w:val="single" w:sz="8" w:space="0" w:color="auto"/>
              <w:left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7F07E913" w14:textId="77777777" w:rsidR="00BD39D4" w:rsidRPr="00810026" w:rsidRDefault="00BD39D4" w:rsidP="00F405B6">
            <w:pPr>
              <w:spacing w:after="0" w:line="240" w:lineRule="auto"/>
              <w:contextualSpacing/>
              <w:jc w:val="both"/>
              <w:rPr>
                <w:b/>
                <w:bCs/>
              </w:rPr>
            </w:pPr>
            <w:r w:rsidRPr="00810026">
              <w:rPr>
                <w:b/>
                <w:bCs/>
              </w:rPr>
              <w:t>CCG</w:t>
            </w:r>
          </w:p>
        </w:tc>
        <w:tc>
          <w:tcPr>
            <w:tcW w:w="6642" w:type="dxa"/>
            <w:gridSpan w:val="4"/>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6D857034" w14:textId="77777777" w:rsidR="00BD39D4" w:rsidRPr="00810026" w:rsidRDefault="00BD39D4" w:rsidP="00F405B6">
            <w:pPr>
              <w:spacing w:after="0" w:line="240" w:lineRule="auto"/>
              <w:contextualSpacing/>
              <w:jc w:val="both"/>
              <w:rPr>
                <w:b/>
                <w:bCs/>
              </w:rPr>
            </w:pPr>
            <w:r w:rsidRPr="00810026">
              <w:rPr>
                <w:b/>
                <w:bCs/>
              </w:rPr>
              <w:t>Number of admissions per year</w:t>
            </w:r>
          </w:p>
        </w:tc>
      </w:tr>
      <w:tr w:rsidR="00BD39D4" w:rsidRPr="00810026" w14:paraId="4A62B071" w14:textId="77777777" w:rsidTr="00BD39D4">
        <w:trPr>
          <w:trHeight w:val="401"/>
        </w:trPr>
        <w:tc>
          <w:tcPr>
            <w:tcW w:w="1314" w:type="dxa"/>
            <w:vMerge/>
            <w:tcBorders>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16DF345E" w14:textId="77777777" w:rsidR="00BD39D4" w:rsidRPr="00810026" w:rsidRDefault="00BD39D4" w:rsidP="00F405B6">
            <w:pPr>
              <w:spacing w:after="0" w:line="240" w:lineRule="auto"/>
              <w:contextualSpacing/>
              <w:jc w:val="both"/>
              <w:rPr>
                <w:b/>
                <w:bCs/>
              </w:rPr>
            </w:pPr>
          </w:p>
        </w:tc>
        <w:tc>
          <w:tcPr>
            <w:tcW w:w="1943"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0BE8C155" w14:textId="77777777" w:rsidR="00BD39D4" w:rsidRPr="00810026" w:rsidRDefault="00BD39D4" w:rsidP="00F405B6">
            <w:pPr>
              <w:spacing w:after="0" w:line="240" w:lineRule="auto"/>
              <w:contextualSpacing/>
              <w:jc w:val="both"/>
              <w:rPr>
                <w:b/>
                <w:bCs/>
              </w:rPr>
            </w:pPr>
            <w:r w:rsidRPr="00810026">
              <w:rPr>
                <w:b/>
                <w:bCs/>
              </w:rPr>
              <w:t>2016-7</w:t>
            </w:r>
          </w:p>
        </w:tc>
        <w:tc>
          <w:tcPr>
            <w:tcW w:w="1566" w:type="dxa"/>
            <w:tcBorders>
              <w:top w:val="single" w:sz="8" w:space="0" w:color="auto"/>
              <w:left w:val="nil"/>
              <w:bottom w:val="single" w:sz="8" w:space="0" w:color="auto"/>
              <w:right w:val="single" w:sz="8" w:space="0" w:color="auto"/>
            </w:tcBorders>
            <w:shd w:val="clear" w:color="auto" w:fill="DEEAF6" w:themeFill="accent1" w:themeFillTint="33"/>
          </w:tcPr>
          <w:p w14:paraId="7B4DA2C8" w14:textId="77777777" w:rsidR="00BD39D4" w:rsidRPr="00810026" w:rsidRDefault="00BD39D4" w:rsidP="00F405B6">
            <w:pPr>
              <w:spacing w:after="0" w:line="240" w:lineRule="auto"/>
              <w:contextualSpacing/>
              <w:jc w:val="both"/>
              <w:rPr>
                <w:b/>
              </w:rPr>
            </w:pPr>
            <w:r w:rsidRPr="00810026">
              <w:rPr>
                <w:b/>
              </w:rPr>
              <w:t>2017-18</w:t>
            </w:r>
          </w:p>
        </w:tc>
        <w:tc>
          <w:tcPr>
            <w:tcW w:w="1566" w:type="dxa"/>
            <w:tcBorders>
              <w:top w:val="single" w:sz="8" w:space="0" w:color="auto"/>
              <w:left w:val="nil"/>
              <w:bottom w:val="single" w:sz="8" w:space="0" w:color="auto"/>
              <w:right w:val="single" w:sz="8" w:space="0" w:color="auto"/>
            </w:tcBorders>
            <w:shd w:val="clear" w:color="auto" w:fill="DEEAF6" w:themeFill="accent1" w:themeFillTint="33"/>
          </w:tcPr>
          <w:p w14:paraId="6C6AC8BE" w14:textId="77777777" w:rsidR="00BD39D4" w:rsidRPr="00810026" w:rsidRDefault="00BD39D4" w:rsidP="00F405B6">
            <w:pPr>
              <w:spacing w:after="0" w:line="240" w:lineRule="auto"/>
              <w:contextualSpacing/>
              <w:jc w:val="both"/>
              <w:rPr>
                <w:b/>
              </w:rPr>
            </w:pPr>
            <w:r w:rsidRPr="00810026">
              <w:rPr>
                <w:b/>
              </w:rPr>
              <w:t>2018-19</w:t>
            </w:r>
          </w:p>
        </w:tc>
        <w:tc>
          <w:tcPr>
            <w:tcW w:w="1567" w:type="dxa"/>
            <w:tcBorders>
              <w:top w:val="single" w:sz="8" w:space="0" w:color="auto"/>
              <w:left w:val="nil"/>
              <w:bottom w:val="single" w:sz="8" w:space="0" w:color="auto"/>
              <w:right w:val="single" w:sz="8" w:space="0" w:color="auto"/>
            </w:tcBorders>
            <w:shd w:val="clear" w:color="auto" w:fill="DEEAF6" w:themeFill="accent1" w:themeFillTint="33"/>
          </w:tcPr>
          <w:p w14:paraId="57A4050D" w14:textId="77777777" w:rsidR="00BD39D4" w:rsidRPr="00810026" w:rsidRDefault="00BD39D4" w:rsidP="00F405B6">
            <w:pPr>
              <w:spacing w:after="0" w:line="240" w:lineRule="auto"/>
              <w:contextualSpacing/>
              <w:jc w:val="both"/>
              <w:rPr>
                <w:b/>
              </w:rPr>
            </w:pPr>
            <w:r w:rsidRPr="00810026">
              <w:rPr>
                <w:b/>
              </w:rPr>
              <w:t>2019-20 YTD July 2019</w:t>
            </w:r>
          </w:p>
        </w:tc>
      </w:tr>
      <w:tr w:rsidR="00810026" w:rsidRPr="00810026" w14:paraId="53B6923B" w14:textId="77777777" w:rsidTr="00BD39D4">
        <w:trPr>
          <w:trHeight w:val="388"/>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4717CE65" w14:textId="77777777" w:rsidR="00810026" w:rsidRPr="00810026" w:rsidRDefault="00810026" w:rsidP="00F405B6">
            <w:pPr>
              <w:spacing w:after="0" w:line="240" w:lineRule="auto"/>
              <w:contextualSpacing/>
              <w:jc w:val="both"/>
              <w:rPr>
                <w:b/>
              </w:rPr>
            </w:pPr>
            <w:r w:rsidRPr="00810026">
              <w:rPr>
                <w:b/>
              </w:rPr>
              <w:t>Rushcliffe</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7755CF61" w14:textId="77777777" w:rsidR="00810026" w:rsidRPr="00810026" w:rsidRDefault="00810026" w:rsidP="00F405B6">
            <w:pPr>
              <w:spacing w:after="0" w:line="240" w:lineRule="auto"/>
              <w:contextualSpacing/>
              <w:jc w:val="both"/>
            </w:pPr>
            <w:r w:rsidRPr="00810026">
              <w:t>13</w:t>
            </w:r>
          </w:p>
        </w:tc>
        <w:tc>
          <w:tcPr>
            <w:tcW w:w="1566" w:type="dxa"/>
            <w:tcBorders>
              <w:top w:val="nil"/>
              <w:left w:val="nil"/>
              <w:bottom w:val="single" w:sz="8" w:space="0" w:color="auto"/>
              <w:right w:val="single" w:sz="8" w:space="0" w:color="auto"/>
            </w:tcBorders>
          </w:tcPr>
          <w:p w14:paraId="3201C283" w14:textId="77777777" w:rsidR="00810026" w:rsidRPr="00810026" w:rsidRDefault="00810026" w:rsidP="00F405B6">
            <w:pPr>
              <w:spacing w:after="0" w:line="240" w:lineRule="auto"/>
              <w:contextualSpacing/>
              <w:jc w:val="both"/>
            </w:pPr>
            <w:r w:rsidRPr="00810026">
              <w:t>17</w:t>
            </w:r>
          </w:p>
        </w:tc>
        <w:tc>
          <w:tcPr>
            <w:tcW w:w="1566" w:type="dxa"/>
            <w:tcBorders>
              <w:top w:val="nil"/>
              <w:left w:val="nil"/>
              <w:bottom w:val="single" w:sz="8" w:space="0" w:color="auto"/>
              <w:right w:val="single" w:sz="8" w:space="0" w:color="auto"/>
            </w:tcBorders>
          </w:tcPr>
          <w:p w14:paraId="088FE240" w14:textId="77777777" w:rsidR="00810026" w:rsidRPr="00810026" w:rsidRDefault="00810026" w:rsidP="00F405B6">
            <w:pPr>
              <w:spacing w:after="0" w:line="240" w:lineRule="auto"/>
              <w:contextualSpacing/>
              <w:jc w:val="both"/>
            </w:pPr>
            <w:r w:rsidRPr="00810026">
              <w:t>9</w:t>
            </w:r>
          </w:p>
        </w:tc>
        <w:tc>
          <w:tcPr>
            <w:tcW w:w="1567" w:type="dxa"/>
            <w:tcBorders>
              <w:top w:val="nil"/>
              <w:left w:val="nil"/>
              <w:bottom w:val="single" w:sz="8" w:space="0" w:color="auto"/>
              <w:right w:val="single" w:sz="8" w:space="0" w:color="auto"/>
            </w:tcBorders>
          </w:tcPr>
          <w:p w14:paraId="12E76FBE" w14:textId="77777777" w:rsidR="00810026" w:rsidRPr="00810026" w:rsidRDefault="00810026" w:rsidP="00F405B6">
            <w:pPr>
              <w:spacing w:after="0" w:line="240" w:lineRule="auto"/>
              <w:contextualSpacing/>
              <w:jc w:val="both"/>
            </w:pPr>
            <w:r w:rsidRPr="00810026">
              <w:t>0</w:t>
            </w:r>
          </w:p>
        </w:tc>
      </w:tr>
      <w:tr w:rsidR="00810026" w:rsidRPr="00810026" w14:paraId="1001225D" w14:textId="77777777" w:rsidTr="00BD39D4">
        <w:trPr>
          <w:trHeight w:val="388"/>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1E14C2D8" w14:textId="77777777" w:rsidR="00810026" w:rsidRPr="00810026" w:rsidRDefault="00810026" w:rsidP="00F405B6">
            <w:pPr>
              <w:spacing w:after="0" w:line="240" w:lineRule="auto"/>
              <w:contextualSpacing/>
              <w:jc w:val="both"/>
              <w:rPr>
                <w:b/>
              </w:rPr>
            </w:pPr>
            <w:r w:rsidRPr="00810026">
              <w:rPr>
                <w:b/>
              </w:rPr>
              <w:t>NNE</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1D83910B" w14:textId="77777777" w:rsidR="00810026" w:rsidRPr="00810026" w:rsidRDefault="00810026" w:rsidP="00F405B6">
            <w:pPr>
              <w:spacing w:after="0" w:line="240" w:lineRule="auto"/>
              <w:contextualSpacing/>
              <w:jc w:val="both"/>
            </w:pPr>
            <w:r w:rsidRPr="00810026">
              <w:t>2</w:t>
            </w:r>
          </w:p>
        </w:tc>
        <w:tc>
          <w:tcPr>
            <w:tcW w:w="1566" w:type="dxa"/>
            <w:tcBorders>
              <w:top w:val="nil"/>
              <w:left w:val="nil"/>
              <w:bottom w:val="single" w:sz="8" w:space="0" w:color="auto"/>
              <w:right w:val="single" w:sz="8" w:space="0" w:color="auto"/>
            </w:tcBorders>
          </w:tcPr>
          <w:p w14:paraId="5B600BCA" w14:textId="77777777" w:rsidR="00810026" w:rsidRPr="00810026" w:rsidRDefault="00810026" w:rsidP="00F405B6">
            <w:pPr>
              <w:spacing w:after="0" w:line="240" w:lineRule="auto"/>
              <w:contextualSpacing/>
              <w:jc w:val="both"/>
            </w:pPr>
            <w:r w:rsidRPr="00810026">
              <w:t>9</w:t>
            </w:r>
          </w:p>
        </w:tc>
        <w:tc>
          <w:tcPr>
            <w:tcW w:w="1566" w:type="dxa"/>
            <w:tcBorders>
              <w:top w:val="nil"/>
              <w:left w:val="nil"/>
              <w:bottom w:val="single" w:sz="8" w:space="0" w:color="auto"/>
              <w:right w:val="single" w:sz="8" w:space="0" w:color="auto"/>
            </w:tcBorders>
          </w:tcPr>
          <w:p w14:paraId="0EB13873" w14:textId="77777777" w:rsidR="00810026" w:rsidRPr="00810026" w:rsidRDefault="00810026" w:rsidP="00F405B6">
            <w:pPr>
              <w:spacing w:after="0" w:line="240" w:lineRule="auto"/>
              <w:contextualSpacing/>
              <w:jc w:val="both"/>
            </w:pPr>
            <w:r w:rsidRPr="00810026">
              <w:t>4</w:t>
            </w:r>
          </w:p>
        </w:tc>
        <w:tc>
          <w:tcPr>
            <w:tcW w:w="1567" w:type="dxa"/>
            <w:tcBorders>
              <w:top w:val="nil"/>
              <w:left w:val="nil"/>
              <w:bottom w:val="single" w:sz="8" w:space="0" w:color="auto"/>
              <w:right w:val="single" w:sz="8" w:space="0" w:color="auto"/>
            </w:tcBorders>
          </w:tcPr>
          <w:p w14:paraId="3FCF551D" w14:textId="77777777" w:rsidR="00810026" w:rsidRPr="00810026" w:rsidRDefault="00810026" w:rsidP="00F405B6">
            <w:pPr>
              <w:spacing w:after="0" w:line="240" w:lineRule="auto"/>
              <w:contextualSpacing/>
              <w:jc w:val="both"/>
            </w:pPr>
            <w:r w:rsidRPr="00810026">
              <w:t>3</w:t>
            </w:r>
          </w:p>
        </w:tc>
      </w:tr>
      <w:tr w:rsidR="00810026" w:rsidRPr="00810026" w14:paraId="54C20B83" w14:textId="77777777" w:rsidTr="00BD39D4">
        <w:trPr>
          <w:trHeight w:val="401"/>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169001AF" w14:textId="77777777" w:rsidR="00810026" w:rsidRPr="00810026" w:rsidRDefault="00810026" w:rsidP="00F405B6">
            <w:pPr>
              <w:spacing w:after="0" w:line="240" w:lineRule="auto"/>
              <w:contextualSpacing/>
              <w:jc w:val="both"/>
              <w:rPr>
                <w:b/>
              </w:rPr>
            </w:pPr>
            <w:r w:rsidRPr="00810026">
              <w:rPr>
                <w:b/>
              </w:rPr>
              <w:t>Nottingham West</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2D9D5D62" w14:textId="77777777" w:rsidR="00810026" w:rsidRPr="00810026" w:rsidRDefault="00810026" w:rsidP="00F405B6">
            <w:pPr>
              <w:spacing w:after="0" w:line="240" w:lineRule="auto"/>
              <w:contextualSpacing/>
              <w:jc w:val="both"/>
            </w:pPr>
            <w:r w:rsidRPr="00810026">
              <w:t>8</w:t>
            </w:r>
          </w:p>
        </w:tc>
        <w:tc>
          <w:tcPr>
            <w:tcW w:w="1566" w:type="dxa"/>
            <w:tcBorders>
              <w:top w:val="nil"/>
              <w:left w:val="nil"/>
              <w:bottom w:val="single" w:sz="8" w:space="0" w:color="auto"/>
              <w:right w:val="single" w:sz="8" w:space="0" w:color="auto"/>
            </w:tcBorders>
          </w:tcPr>
          <w:p w14:paraId="09144508" w14:textId="77777777" w:rsidR="00810026" w:rsidRPr="00810026" w:rsidRDefault="00810026" w:rsidP="00F405B6">
            <w:pPr>
              <w:spacing w:after="0" w:line="240" w:lineRule="auto"/>
              <w:contextualSpacing/>
              <w:jc w:val="both"/>
            </w:pPr>
            <w:r w:rsidRPr="00810026">
              <w:t>10</w:t>
            </w:r>
          </w:p>
        </w:tc>
        <w:tc>
          <w:tcPr>
            <w:tcW w:w="1566" w:type="dxa"/>
            <w:tcBorders>
              <w:top w:val="nil"/>
              <w:left w:val="nil"/>
              <w:bottom w:val="single" w:sz="8" w:space="0" w:color="auto"/>
              <w:right w:val="single" w:sz="8" w:space="0" w:color="auto"/>
            </w:tcBorders>
          </w:tcPr>
          <w:p w14:paraId="69A901DF" w14:textId="77777777" w:rsidR="00810026" w:rsidRPr="00810026" w:rsidRDefault="00810026" w:rsidP="00F405B6">
            <w:pPr>
              <w:spacing w:after="0" w:line="240" w:lineRule="auto"/>
              <w:contextualSpacing/>
              <w:jc w:val="both"/>
            </w:pPr>
            <w:r w:rsidRPr="00810026">
              <w:t>14</w:t>
            </w:r>
          </w:p>
        </w:tc>
        <w:tc>
          <w:tcPr>
            <w:tcW w:w="1567" w:type="dxa"/>
            <w:tcBorders>
              <w:top w:val="nil"/>
              <w:left w:val="nil"/>
              <w:bottom w:val="single" w:sz="8" w:space="0" w:color="auto"/>
              <w:right w:val="single" w:sz="8" w:space="0" w:color="auto"/>
            </w:tcBorders>
          </w:tcPr>
          <w:p w14:paraId="13B9AA2C" w14:textId="77777777" w:rsidR="00810026" w:rsidRPr="00810026" w:rsidRDefault="00810026" w:rsidP="00F405B6">
            <w:pPr>
              <w:spacing w:after="0" w:line="240" w:lineRule="auto"/>
              <w:contextualSpacing/>
              <w:jc w:val="both"/>
            </w:pPr>
            <w:r w:rsidRPr="00810026">
              <w:t>1</w:t>
            </w:r>
          </w:p>
        </w:tc>
      </w:tr>
      <w:tr w:rsidR="00810026" w:rsidRPr="00810026" w14:paraId="23E8B4C1" w14:textId="77777777" w:rsidTr="00BD39D4">
        <w:trPr>
          <w:trHeight w:val="634"/>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33407CE7" w14:textId="77777777" w:rsidR="00810026" w:rsidRPr="00810026" w:rsidRDefault="00810026" w:rsidP="00F405B6">
            <w:pPr>
              <w:spacing w:after="0" w:line="240" w:lineRule="auto"/>
              <w:contextualSpacing/>
              <w:jc w:val="both"/>
              <w:rPr>
                <w:b/>
              </w:rPr>
            </w:pPr>
            <w:r w:rsidRPr="00810026">
              <w:rPr>
                <w:b/>
              </w:rPr>
              <w:t>NHS Nottingham City</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4C047B5D" w14:textId="77777777" w:rsidR="00810026" w:rsidRPr="00810026" w:rsidRDefault="00810026" w:rsidP="00F405B6">
            <w:pPr>
              <w:spacing w:after="0" w:line="240" w:lineRule="auto"/>
              <w:contextualSpacing/>
              <w:jc w:val="both"/>
            </w:pPr>
            <w:r w:rsidRPr="00810026">
              <w:t>29</w:t>
            </w:r>
          </w:p>
        </w:tc>
        <w:tc>
          <w:tcPr>
            <w:tcW w:w="1566" w:type="dxa"/>
            <w:tcBorders>
              <w:top w:val="nil"/>
              <w:left w:val="nil"/>
              <w:bottom w:val="single" w:sz="8" w:space="0" w:color="auto"/>
              <w:right w:val="single" w:sz="8" w:space="0" w:color="auto"/>
            </w:tcBorders>
          </w:tcPr>
          <w:p w14:paraId="62FD89A2" w14:textId="77777777" w:rsidR="00810026" w:rsidRPr="00810026" w:rsidRDefault="00810026" w:rsidP="00F405B6">
            <w:pPr>
              <w:spacing w:after="0" w:line="240" w:lineRule="auto"/>
              <w:contextualSpacing/>
              <w:jc w:val="both"/>
            </w:pPr>
            <w:r w:rsidRPr="00810026">
              <w:t>27</w:t>
            </w:r>
          </w:p>
        </w:tc>
        <w:tc>
          <w:tcPr>
            <w:tcW w:w="1566" w:type="dxa"/>
            <w:tcBorders>
              <w:top w:val="nil"/>
              <w:left w:val="nil"/>
              <w:bottom w:val="single" w:sz="8" w:space="0" w:color="auto"/>
              <w:right w:val="single" w:sz="8" w:space="0" w:color="auto"/>
            </w:tcBorders>
          </w:tcPr>
          <w:p w14:paraId="3395E671" w14:textId="77777777" w:rsidR="00810026" w:rsidRPr="00810026" w:rsidRDefault="00810026" w:rsidP="00F405B6">
            <w:pPr>
              <w:spacing w:after="0" w:line="240" w:lineRule="auto"/>
              <w:contextualSpacing/>
              <w:jc w:val="both"/>
            </w:pPr>
            <w:r w:rsidRPr="00810026">
              <w:t>12</w:t>
            </w:r>
          </w:p>
        </w:tc>
        <w:tc>
          <w:tcPr>
            <w:tcW w:w="1567" w:type="dxa"/>
            <w:tcBorders>
              <w:top w:val="nil"/>
              <w:left w:val="nil"/>
              <w:bottom w:val="single" w:sz="8" w:space="0" w:color="auto"/>
              <w:right w:val="single" w:sz="8" w:space="0" w:color="auto"/>
            </w:tcBorders>
          </w:tcPr>
          <w:p w14:paraId="18B647AF" w14:textId="77777777" w:rsidR="00810026" w:rsidRPr="00810026" w:rsidRDefault="00810026" w:rsidP="00F405B6">
            <w:pPr>
              <w:spacing w:after="0" w:line="240" w:lineRule="auto"/>
              <w:contextualSpacing/>
              <w:jc w:val="both"/>
            </w:pPr>
            <w:r w:rsidRPr="00810026">
              <w:t>5</w:t>
            </w:r>
          </w:p>
        </w:tc>
      </w:tr>
      <w:tr w:rsidR="00810026" w:rsidRPr="00810026" w14:paraId="16478AB9" w14:textId="77777777" w:rsidTr="00BD39D4">
        <w:trPr>
          <w:trHeight w:val="647"/>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316B2216" w14:textId="77777777" w:rsidR="00810026" w:rsidRPr="00810026" w:rsidRDefault="00810026" w:rsidP="00F405B6">
            <w:pPr>
              <w:spacing w:after="0" w:line="240" w:lineRule="auto"/>
              <w:contextualSpacing/>
              <w:jc w:val="both"/>
              <w:rPr>
                <w:b/>
              </w:rPr>
            </w:pPr>
            <w:r w:rsidRPr="00810026">
              <w:rPr>
                <w:b/>
              </w:rPr>
              <w:t>Mansfield and Ashfield</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760774E4" w14:textId="77777777" w:rsidR="00810026" w:rsidRPr="00810026" w:rsidRDefault="00810026" w:rsidP="00F405B6">
            <w:pPr>
              <w:spacing w:after="0" w:line="240" w:lineRule="auto"/>
              <w:contextualSpacing/>
              <w:jc w:val="both"/>
            </w:pPr>
            <w:r w:rsidRPr="00810026">
              <w:t>13</w:t>
            </w:r>
          </w:p>
        </w:tc>
        <w:tc>
          <w:tcPr>
            <w:tcW w:w="1566" w:type="dxa"/>
            <w:tcBorders>
              <w:top w:val="nil"/>
              <w:left w:val="nil"/>
              <w:bottom w:val="single" w:sz="8" w:space="0" w:color="auto"/>
              <w:right w:val="single" w:sz="8" w:space="0" w:color="auto"/>
            </w:tcBorders>
          </w:tcPr>
          <w:p w14:paraId="171C32EF" w14:textId="77777777" w:rsidR="00810026" w:rsidRPr="00810026" w:rsidRDefault="00810026" w:rsidP="00F405B6">
            <w:pPr>
              <w:spacing w:after="0" w:line="240" w:lineRule="auto"/>
              <w:contextualSpacing/>
              <w:jc w:val="both"/>
            </w:pPr>
            <w:r w:rsidRPr="00810026">
              <w:t>11</w:t>
            </w:r>
          </w:p>
        </w:tc>
        <w:tc>
          <w:tcPr>
            <w:tcW w:w="1566" w:type="dxa"/>
            <w:tcBorders>
              <w:top w:val="nil"/>
              <w:left w:val="nil"/>
              <w:bottom w:val="single" w:sz="8" w:space="0" w:color="auto"/>
              <w:right w:val="single" w:sz="8" w:space="0" w:color="auto"/>
            </w:tcBorders>
          </w:tcPr>
          <w:p w14:paraId="2FDAC814" w14:textId="77777777" w:rsidR="00810026" w:rsidRPr="00810026" w:rsidRDefault="00810026" w:rsidP="00F405B6">
            <w:pPr>
              <w:spacing w:after="0" w:line="240" w:lineRule="auto"/>
              <w:contextualSpacing/>
              <w:jc w:val="both"/>
            </w:pPr>
            <w:r w:rsidRPr="00810026">
              <w:t>8</w:t>
            </w:r>
          </w:p>
        </w:tc>
        <w:tc>
          <w:tcPr>
            <w:tcW w:w="1567" w:type="dxa"/>
            <w:tcBorders>
              <w:top w:val="nil"/>
              <w:left w:val="nil"/>
              <w:bottom w:val="single" w:sz="8" w:space="0" w:color="auto"/>
              <w:right w:val="single" w:sz="8" w:space="0" w:color="auto"/>
            </w:tcBorders>
          </w:tcPr>
          <w:p w14:paraId="773A6527" w14:textId="77777777" w:rsidR="00810026" w:rsidRPr="00810026" w:rsidRDefault="00810026" w:rsidP="00F405B6">
            <w:pPr>
              <w:spacing w:after="0" w:line="240" w:lineRule="auto"/>
              <w:contextualSpacing/>
              <w:jc w:val="both"/>
            </w:pPr>
            <w:r w:rsidRPr="00810026">
              <w:t>3</w:t>
            </w:r>
          </w:p>
        </w:tc>
      </w:tr>
      <w:tr w:rsidR="00810026" w:rsidRPr="00810026" w14:paraId="7AA927F3" w14:textId="77777777" w:rsidTr="00BD39D4">
        <w:trPr>
          <w:trHeight w:val="647"/>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51A190EE" w14:textId="77777777" w:rsidR="00810026" w:rsidRPr="00810026" w:rsidRDefault="00810026" w:rsidP="00F405B6">
            <w:pPr>
              <w:spacing w:after="0" w:line="240" w:lineRule="auto"/>
              <w:contextualSpacing/>
              <w:jc w:val="both"/>
              <w:rPr>
                <w:b/>
              </w:rPr>
            </w:pPr>
            <w:r w:rsidRPr="00810026">
              <w:rPr>
                <w:b/>
              </w:rPr>
              <w:t>Newark and Sherwood</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3E41DD5E" w14:textId="77777777" w:rsidR="00810026" w:rsidRPr="00810026" w:rsidRDefault="00810026" w:rsidP="00F405B6">
            <w:pPr>
              <w:spacing w:after="0" w:line="240" w:lineRule="auto"/>
              <w:contextualSpacing/>
              <w:jc w:val="both"/>
            </w:pPr>
            <w:r w:rsidRPr="00810026">
              <w:t>1</w:t>
            </w:r>
          </w:p>
        </w:tc>
        <w:tc>
          <w:tcPr>
            <w:tcW w:w="1566" w:type="dxa"/>
            <w:tcBorders>
              <w:top w:val="nil"/>
              <w:left w:val="nil"/>
              <w:bottom w:val="single" w:sz="8" w:space="0" w:color="auto"/>
              <w:right w:val="single" w:sz="8" w:space="0" w:color="auto"/>
            </w:tcBorders>
          </w:tcPr>
          <w:p w14:paraId="7FD62FFE" w14:textId="77777777" w:rsidR="00810026" w:rsidRPr="00810026" w:rsidRDefault="00810026" w:rsidP="00F405B6">
            <w:pPr>
              <w:spacing w:after="0" w:line="240" w:lineRule="auto"/>
              <w:contextualSpacing/>
              <w:jc w:val="both"/>
            </w:pPr>
            <w:r w:rsidRPr="00810026">
              <w:t>4</w:t>
            </w:r>
          </w:p>
        </w:tc>
        <w:tc>
          <w:tcPr>
            <w:tcW w:w="1566" w:type="dxa"/>
            <w:tcBorders>
              <w:top w:val="nil"/>
              <w:left w:val="nil"/>
              <w:bottom w:val="single" w:sz="8" w:space="0" w:color="auto"/>
              <w:right w:val="single" w:sz="8" w:space="0" w:color="auto"/>
            </w:tcBorders>
          </w:tcPr>
          <w:p w14:paraId="56FC231A" w14:textId="77777777" w:rsidR="00810026" w:rsidRPr="00810026" w:rsidRDefault="00810026" w:rsidP="00F405B6">
            <w:pPr>
              <w:spacing w:after="0" w:line="240" w:lineRule="auto"/>
              <w:contextualSpacing/>
              <w:jc w:val="both"/>
            </w:pPr>
            <w:r w:rsidRPr="00810026">
              <w:t>6</w:t>
            </w:r>
          </w:p>
        </w:tc>
        <w:tc>
          <w:tcPr>
            <w:tcW w:w="1567" w:type="dxa"/>
            <w:tcBorders>
              <w:top w:val="nil"/>
              <w:left w:val="nil"/>
              <w:bottom w:val="single" w:sz="8" w:space="0" w:color="auto"/>
              <w:right w:val="single" w:sz="8" w:space="0" w:color="auto"/>
            </w:tcBorders>
          </w:tcPr>
          <w:p w14:paraId="21DB71CA" w14:textId="77777777" w:rsidR="00810026" w:rsidRPr="00810026" w:rsidRDefault="00810026" w:rsidP="00F405B6">
            <w:pPr>
              <w:spacing w:after="0" w:line="240" w:lineRule="auto"/>
              <w:contextualSpacing/>
              <w:jc w:val="both"/>
            </w:pPr>
            <w:r w:rsidRPr="00810026">
              <w:t>1</w:t>
            </w:r>
          </w:p>
        </w:tc>
      </w:tr>
      <w:tr w:rsidR="00810026" w:rsidRPr="00810026" w14:paraId="1EE5B861" w14:textId="77777777" w:rsidTr="00BD39D4">
        <w:trPr>
          <w:trHeight w:val="388"/>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466E7FC0" w14:textId="77777777" w:rsidR="00810026" w:rsidRPr="00810026" w:rsidRDefault="00810026" w:rsidP="00F405B6">
            <w:pPr>
              <w:spacing w:after="0" w:line="240" w:lineRule="auto"/>
              <w:contextualSpacing/>
              <w:jc w:val="both"/>
              <w:rPr>
                <w:b/>
              </w:rPr>
            </w:pPr>
            <w:r w:rsidRPr="00810026">
              <w:rPr>
                <w:b/>
              </w:rPr>
              <w:t>Bassetlaw</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1827C6F0" w14:textId="77777777" w:rsidR="00810026" w:rsidRPr="00810026" w:rsidRDefault="00810026" w:rsidP="00F405B6">
            <w:pPr>
              <w:spacing w:after="0" w:line="240" w:lineRule="auto"/>
              <w:contextualSpacing/>
              <w:jc w:val="both"/>
            </w:pPr>
            <w:r w:rsidRPr="00810026">
              <w:t>1</w:t>
            </w:r>
          </w:p>
        </w:tc>
        <w:tc>
          <w:tcPr>
            <w:tcW w:w="1566" w:type="dxa"/>
            <w:tcBorders>
              <w:top w:val="nil"/>
              <w:left w:val="nil"/>
              <w:bottom w:val="single" w:sz="8" w:space="0" w:color="auto"/>
              <w:right w:val="single" w:sz="8" w:space="0" w:color="auto"/>
            </w:tcBorders>
          </w:tcPr>
          <w:p w14:paraId="4907A507" w14:textId="77777777" w:rsidR="00810026" w:rsidRPr="00810026" w:rsidRDefault="00810026" w:rsidP="00F405B6">
            <w:pPr>
              <w:spacing w:after="0" w:line="240" w:lineRule="auto"/>
              <w:contextualSpacing/>
              <w:jc w:val="both"/>
            </w:pPr>
            <w:r w:rsidRPr="00810026">
              <w:t>5</w:t>
            </w:r>
          </w:p>
        </w:tc>
        <w:tc>
          <w:tcPr>
            <w:tcW w:w="1566" w:type="dxa"/>
            <w:tcBorders>
              <w:top w:val="nil"/>
              <w:left w:val="nil"/>
              <w:bottom w:val="single" w:sz="8" w:space="0" w:color="auto"/>
              <w:right w:val="single" w:sz="8" w:space="0" w:color="auto"/>
            </w:tcBorders>
          </w:tcPr>
          <w:p w14:paraId="4552CE17" w14:textId="77777777" w:rsidR="00810026" w:rsidRPr="00810026" w:rsidRDefault="00810026" w:rsidP="00F405B6">
            <w:pPr>
              <w:spacing w:after="0" w:line="240" w:lineRule="auto"/>
              <w:contextualSpacing/>
              <w:jc w:val="both"/>
            </w:pPr>
            <w:r w:rsidRPr="00810026">
              <w:t>2</w:t>
            </w:r>
          </w:p>
        </w:tc>
        <w:tc>
          <w:tcPr>
            <w:tcW w:w="1567" w:type="dxa"/>
            <w:tcBorders>
              <w:top w:val="nil"/>
              <w:left w:val="nil"/>
              <w:bottom w:val="single" w:sz="8" w:space="0" w:color="auto"/>
              <w:right w:val="single" w:sz="8" w:space="0" w:color="auto"/>
            </w:tcBorders>
          </w:tcPr>
          <w:p w14:paraId="14B92C50" w14:textId="77777777" w:rsidR="00810026" w:rsidRPr="00810026" w:rsidRDefault="00810026" w:rsidP="00F405B6">
            <w:pPr>
              <w:spacing w:after="0" w:line="240" w:lineRule="auto"/>
              <w:contextualSpacing/>
              <w:jc w:val="both"/>
            </w:pPr>
            <w:r w:rsidRPr="00810026">
              <w:t>0</w:t>
            </w:r>
          </w:p>
        </w:tc>
      </w:tr>
      <w:tr w:rsidR="00810026" w:rsidRPr="00810026" w14:paraId="623DEA54" w14:textId="77777777" w:rsidTr="00BD39D4">
        <w:trPr>
          <w:trHeight w:val="401"/>
        </w:trPr>
        <w:tc>
          <w:tcPr>
            <w:tcW w:w="1314"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6DDF275E" w14:textId="77777777" w:rsidR="00810026" w:rsidRPr="00810026" w:rsidRDefault="00810026" w:rsidP="00F405B6">
            <w:pPr>
              <w:spacing w:after="0" w:line="240" w:lineRule="auto"/>
              <w:contextualSpacing/>
              <w:jc w:val="both"/>
              <w:rPr>
                <w:b/>
              </w:rPr>
            </w:pPr>
            <w:r w:rsidRPr="00810026">
              <w:rPr>
                <w:b/>
              </w:rPr>
              <w:t>Total</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14:paraId="24F641F4" w14:textId="77777777" w:rsidR="00810026" w:rsidRPr="00810026" w:rsidRDefault="00810026" w:rsidP="00F405B6">
            <w:pPr>
              <w:spacing w:after="0" w:line="240" w:lineRule="auto"/>
              <w:contextualSpacing/>
              <w:jc w:val="both"/>
            </w:pPr>
            <w:r w:rsidRPr="00810026">
              <w:t>67</w:t>
            </w:r>
          </w:p>
        </w:tc>
        <w:tc>
          <w:tcPr>
            <w:tcW w:w="1566" w:type="dxa"/>
            <w:tcBorders>
              <w:top w:val="nil"/>
              <w:left w:val="nil"/>
              <w:bottom w:val="single" w:sz="8" w:space="0" w:color="auto"/>
              <w:right w:val="single" w:sz="8" w:space="0" w:color="auto"/>
            </w:tcBorders>
          </w:tcPr>
          <w:p w14:paraId="164CEA69" w14:textId="77777777" w:rsidR="00810026" w:rsidRPr="00810026" w:rsidRDefault="00810026" w:rsidP="00F405B6">
            <w:pPr>
              <w:spacing w:after="0" w:line="240" w:lineRule="auto"/>
              <w:contextualSpacing/>
              <w:jc w:val="both"/>
            </w:pPr>
            <w:r w:rsidRPr="00810026">
              <w:t>83</w:t>
            </w:r>
          </w:p>
        </w:tc>
        <w:tc>
          <w:tcPr>
            <w:tcW w:w="1566" w:type="dxa"/>
            <w:tcBorders>
              <w:top w:val="nil"/>
              <w:left w:val="nil"/>
              <w:bottom w:val="single" w:sz="8" w:space="0" w:color="auto"/>
              <w:right w:val="single" w:sz="8" w:space="0" w:color="auto"/>
            </w:tcBorders>
          </w:tcPr>
          <w:p w14:paraId="1FC97D89" w14:textId="77777777" w:rsidR="00810026" w:rsidRPr="00810026" w:rsidRDefault="00810026" w:rsidP="00F405B6">
            <w:pPr>
              <w:spacing w:after="0" w:line="240" w:lineRule="auto"/>
              <w:contextualSpacing/>
              <w:jc w:val="both"/>
            </w:pPr>
            <w:r w:rsidRPr="00810026">
              <w:t>55</w:t>
            </w:r>
          </w:p>
        </w:tc>
        <w:tc>
          <w:tcPr>
            <w:tcW w:w="1567" w:type="dxa"/>
            <w:tcBorders>
              <w:top w:val="nil"/>
              <w:left w:val="nil"/>
              <w:bottom w:val="single" w:sz="8" w:space="0" w:color="auto"/>
              <w:right w:val="single" w:sz="8" w:space="0" w:color="auto"/>
            </w:tcBorders>
          </w:tcPr>
          <w:p w14:paraId="0FE1BDE0" w14:textId="77777777" w:rsidR="00810026" w:rsidRPr="00810026" w:rsidRDefault="00810026" w:rsidP="00F405B6">
            <w:pPr>
              <w:spacing w:after="0" w:line="240" w:lineRule="auto"/>
              <w:contextualSpacing/>
              <w:jc w:val="both"/>
            </w:pPr>
            <w:r w:rsidRPr="00810026">
              <w:t>13</w:t>
            </w:r>
          </w:p>
        </w:tc>
      </w:tr>
    </w:tbl>
    <w:p w14:paraId="7C537BF1" w14:textId="77777777" w:rsidR="00810026" w:rsidRPr="00810026" w:rsidRDefault="00810026" w:rsidP="00F405B6">
      <w:pPr>
        <w:spacing w:after="0" w:line="240" w:lineRule="auto"/>
        <w:contextualSpacing/>
        <w:jc w:val="both"/>
        <w:rPr>
          <w:vanish/>
        </w:rPr>
      </w:pPr>
    </w:p>
    <w:tbl>
      <w:tblPr>
        <w:tblW w:w="0" w:type="auto"/>
        <w:tblCellMar>
          <w:left w:w="0" w:type="dxa"/>
          <w:right w:w="0" w:type="dxa"/>
        </w:tblCellMar>
        <w:tblLook w:val="04A0" w:firstRow="1" w:lastRow="0" w:firstColumn="1" w:lastColumn="0" w:noHBand="0" w:noVBand="1"/>
      </w:tblPr>
      <w:tblGrid>
        <w:gridCol w:w="3251"/>
        <w:gridCol w:w="1559"/>
        <w:gridCol w:w="1559"/>
      </w:tblGrid>
      <w:tr w:rsidR="00BD39D4" w:rsidRPr="00810026" w14:paraId="20546913" w14:textId="01E35156" w:rsidTr="003749EC">
        <w:trPr>
          <w:trHeight w:val="278"/>
        </w:trPr>
        <w:tc>
          <w:tcPr>
            <w:tcW w:w="3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C6CE2E" w14:textId="77777777" w:rsidR="00BD39D4" w:rsidRPr="00810026" w:rsidRDefault="00BD39D4" w:rsidP="00F405B6">
            <w:pPr>
              <w:spacing w:after="0" w:line="240" w:lineRule="auto"/>
              <w:contextualSpacing/>
              <w:jc w:val="both"/>
            </w:pPr>
            <w:r w:rsidRPr="00810026">
              <w:t>Average length of stay (days)</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E0777A" w14:textId="17B99C4B" w:rsidR="00BD39D4" w:rsidRPr="00810026" w:rsidRDefault="00BD39D4" w:rsidP="00F405B6">
            <w:pPr>
              <w:spacing w:after="0" w:line="240" w:lineRule="auto"/>
              <w:contextualSpacing/>
              <w:jc w:val="both"/>
            </w:pPr>
            <w:r w:rsidRPr="00810026">
              <w:t>25.7</w:t>
            </w:r>
            <w:r w:rsidRPr="00810026">
              <w:tab/>
            </w:r>
          </w:p>
        </w:tc>
        <w:tc>
          <w:tcPr>
            <w:tcW w:w="1559" w:type="dxa"/>
            <w:tcBorders>
              <w:top w:val="single" w:sz="8" w:space="0" w:color="auto"/>
              <w:left w:val="nil"/>
              <w:bottom w:val="single" w:sz="8" w:space="0" w:color="auto"/>
              <w:right w:val="single" w:sz="8" w:space="0" w:color="auto"/>
            </w:tcBorders>
          </w:tcPr>
          <w:p w14:paraId="08B407FE" w14:textId="7DA35425" w:rsidR="00BD39D4" w:rsidRPr="00810026" w:rsidRDefault="00BD39D4" w:rsidP="00BD39D4">
            <w:pPr>
              <w:spacing w:after="0" w:line="240" w:lineRule="auto"/>
              <w:contextualSpacing/>
              <w:jc w:val="both"/>
            </w:pPr>
            <w:r>
              <w:t>54.5</w:t>
            </w:r>
          </w:p>
        </w:tc>
      </w:tr>
    </w:tbl>
    <w:p w14:paraId="614FCB00" w14:textId="77777777" w:rsidR="00810026" w:rsidRPr="00810026" w:rsidRDefault="00810026" w:rsidP="00FC6413">
      <w:pPr>
        <w:spacing w:after="0" w:line="240" w:lineRule="auto"/>
        <w:contextualSpacing/>
        <w:jc w:val="both"/>
        <w:rPr>
          <w:i/>
        </w:rPr>
      </w:pPr>
    </w:p>
    <w:p w14:paraId="3ACC39B5" w14:textId="179BF8A0" w:rsidR="00810026" w:rsidRPr="00F405B6" w:rsidRDefault="00295547" w:rsidP="00FC6413">
      <w:pPr>
        <w:spacing w:after="0" w:line="240" w:lineRule="auto"/>
        <w:contextualSpacing/>
        <w:jc w:val="both"/>
        <w:rPr>
          <w:i/>
        </w:rPr>
      </w:pPr>
      <w:r w:rsidRPr="00F405B6">
        <w:rPr>
          <w:i/>
        </w:rPr>
        <w:t>Source NHS England 2019:</w:t>
      </w:r>
    </w:p>
    <w:p w14:paraId="6D92A709" w14:textId="2E1F0586" w:rsidR="00810026" w:rsidRDefault="00810026" w:rsidP="00FC6413">
      <w:pPr>
        <w:spacing w:after="0" w:line="240" w:lineRule="auto"/>
        <w:contextualSpacing/>
        <w:jc w:val="both"/>
      </w:pPr>
    </w:p>
    <w:p w14:paraId="04BCFB6A" w14:textId="2252B3DD" w:rsidR="000138A1" w:rsidRDefault="000138A1" w:rsidP="00FC6413">
      <w:pPr>
        <w:spacing w:after="0" w:line="240" w:lineRule="auto"/>
        <w:contextualSpacing/>
        <w:jc w:val="both"/>
      </w:pPr>
      <w:r>
        <w:t>In order to ensure further improvements are made across the Nottingham and Nottinghamshire Transforming Care Partnership, the CCG has commissioned an independent review of existing services and support available to children and young people (aged 0 – 24) with a learning disability and/or autism who display behaviour that challenges, including those with a mental health condition. It also includes those young people with a learning disability, autism or both whose behaviour can lead to contact with the youth justice system.</w:t>
      </w:r>
    </w:p>
    <w:p w14:paraId="7DDFFB1A" w14:textId="77777777" w:rsidR="00BD39D4" w:rsidRDefault="00BD39D4" w:rsidP="00FC6413">
      <w:pPr>
        <w:spacing w:after="0" w:line="240" w:lineRule="auto"/>
        <w:contextualSpacing/>
        <w:jc w:val="both"/>
      </w:pPr>
    </w:p>
    <w:p w14:paraId="6105CBCD" w14:textId="06B3D8A0" w:rsidR="000138A1" w:rsidRDefault="000138A1" w:rsidP="00FC6413">
      <w:pPr>
        <w:spacing w:after="0" w:line="240" w:lineRule="auto"/>
        <w:contextualSpacing/>
        <w:jc w:val="both"/>
      </w:pPr>
      <w:r>
        <w:t>The purpose of this review was to:</w:t>
      </w:r>
    </w:p>
    <w:p w14:paraId="36687472" w14:textId="46ADB394" w:rsidR="000138A1" w:rsidRDefault="000138A1" w:rsidP="004C4258">
      <w:pPr>
        <w:pStyle w:val="ListParagraph"/>
        <w:numPr>
          <w:ilvl w:val="0"/>
          <w:numId w:val="38"/>
        </w:numPr>
        <w:spacing w:after="0" w:line="240" w:lineRule="auto"/>
        <w:jc w:val="both"/>
      </w:pPr>
      <w:r>
        <w:t>Identify how effectively services commissioned within the Nottinghamshire Transforming Care Partnership (TCP) meet the needs of this cohort proactively and in partnership</w:t>
      </w:r>
    </w:p>
    <w:p w14:paraId="60480311" w14:textId="10CF0671" w:rsidR="000138A1" w:rsidRDefault="000138A1" w:rsidP="004C4258">
      <w:pPr>
        <w:pStyle w:val="ListParagraph"/>
        <w:numPr>
          <w:ilvl w:val="0"/>
          <w:numId w:val="38"/>
        </w:numPr>
        <w:spacing w:after="0" w:line="240" w:lineRule="auto"/>
        <w:jc w:val="both"/>
      </w:pPr>
      <w:r>
        <w:t>Independently evaluate the effectiveness of all current services for this cohort</w:t>
      </w:r>
    </w:p>
    <w:p w14:paraId="45AA9238" w14:textId="7136D013" w:rsidR="000138A1" w:rsidRDefault="000138A1" w:rsidP="004C4258">
      <w:pPr>
        <w:pStyle w:val="ListParagraph"/>
        <w:numPr>
          <w:ilvl w:val="0"/>
          <w:numId w:val="38"/>
        </w:numPr>
        <w:spacing w:after="0" w:line="240" w:lineRule="auto"/>
        <w:jc w:val="both"/>
      </w:pPr>
      <w:r>
        <w:t>Identify what services are needed and identify any gaps in provision for this cohort including at transition to adult services and propose new pathways or service reconfiguration that improves the TCP</w:t>
      </w:r>
    </w:p>
    <w:p w14:paraId="3BB84F87" w14:textId="5ED95D7D" w:rsidR="000138A1" w:rsidRDefault="000138A1" w:rsidP="004C4258">
      <w:pPr>
        <w:pStyle w:val="ListParagraph"/>
        <w:numPr>
          <w:ilvl w:val="0"/>
          <w:numId w:val="38"/>
        </w:numPr>
        <w:spacing w:after="0" w:line="240" w:lineRule="auto"/>
        <w:jc w:val="both"/>
      </w:pPr>
      <w:r>
        <w:t>Assess local provision against best practice nationally involving Health, Social Care and Education</w:t>
      </w:r>
    </w:p>
    <w:p w14:paraId="19C99C7E" w14:textId="1996FC33" w:rsidR="00BD39D4" w:rsidRDefault="000138A1" w:rsidP="004C4258">
      <w:pPr>
        <w:pStyle w:val="ListParagraph"/>
        <w:numPr>
          <w:ilvl w:val="0"/>
          <w:numId w:val="38"/>
        </w:numPr>
        <w:spacing w:after="0" w:line="240" w:lineRule="auto"/>
        <w:jc w:val="both"/>
      </w:pPr>
      <w:r>
        <w:t>Effectively and robustly inform future local Health, Social Care and Education commissioning models to enable the commissioning of dynamic, safe, high quality, outcomes focused value for money service provision</w:t>
      </w:r>
    </w:p>
    <w:p w14:paraId="6685600B" w14:textId="77777777" w:rsidR="00BD39D4" w:rsidRDefault="00BD39D4" w:rsidP="00FC6413">
      <w:pPr>
        <w:pStyle w:val="ListParagraph"/>
        <w:spacing w:after="0" w:line="240" w:lineRule="auto"/>
        <w:jc w:val="both"/>
      </w:pPr>
    </w:p>
    <w:p w14:paraId="25C270C5" w14:textId="7EA3E504" w:rsidR="00BD39D4" w:rsidRDefault="000138A1" w:rsidP="00FC6413">
      <w:pPr>
        <w:spacing w:after="0" w:line="240" w:lineRule="auto"/>
        <w:contextualSpacing/>
        <w:jc w:val="both"/>
      </w:pPr>
      <w:r>
        <w:t>To achieve the</w:t>
      </w:r>
      <w:r w:rsidR="00BD39D4">
        <w:t>s</w:t>
      </w:r>
      <w:r>
        <w:t>e aims, the project team were asked to:</w:t>
      </w:r>
    </w:p>
    <w:p w14:paraId="6F1F1063" w14:textId="7095D1B2" w:rsidR="000138A1" w:rsidRDefault="000138A1" w:rsidP="004C4258">
      <w:pPr>
        <w:pStyle w:val="ListParagraph"/>
        <w:numPr>
          <w:ilvl w:val="0"/>
          <w:numId w:val="39"/>
        </w:numPr>
        <w:spacing w:after="0" w:line="240" w:lineRule="auto"/>
        <w:jc w:val="both"/>
      </w:pPr>
      <w:r>
        <w:t>Review the pathways for children with behaviour that challenges across Health, Education and Social Care (across City and County)</w:t>
      </w:r>
    </w:p>
    <w:p w14:paraId="15C4983C" w14:textId="3E9A949F" w:rsidR="000138A1" w:rsidRDefault="000138A1" w:rsidP="004C4258">
      <w:pPr>
        <w:pStyle w:val="ListParagraph"/>
        <w:numPr>
          <w:ilvl w:val="0"/>
          <w:numId w:val="39"/>
        </w:numPr>
        <w:spacing w:after="0" w:line="240" w:lineRule="auto"/>
        <w:jc w:val="both"/>
      </w:pPr>
      <w:r>
        <w:t>Identify gaps in current service provision and opportunities for improvements in service configuration and partnership working</w:t>
      </w:r>
    </w:p>
    <w:p w14:paraId="3210E96C" w14:textId="4B447473" w:rsidR="000138A1" w:rsidRDefault="000138A1" w:rsidP="004C4258">
      <w:pPr>
        <w:pStyle w:val="ListParagraph"/>
        <w:numPr>
          <w:ilvl w:val="0"/>
          <w:numId w:val="39"/>
        </w:numPr>
        <w:spacing w:after="0" w:line="240" w:lineRule="auto"/>
        <w:jc w:val="both"/>
      </w:pPr>
      <w:r>
        <w:t>Explore the key themes identified in CETRs/CTRs, amount spent in these cases and provide recommendations to prevent admissions and create savings across the system</w:t>
      </w:r>
    </w:p>
    <w:p w14:paraId="7723A5E4" w14:textId="1C342DB5" w:rsidR="00810026" w:rsidRDefault="000138A1" w:rsidP="004C4258">
      <w:pPr>
        <w:pStyle w:val="ListParagraph"/>
        <w:numPr>
          <w:ilvl w:val="0"/>
          <w:numId w:val="39"/>
        </w:numPr>
        <w:spacing w:after="0" w:line="240" w:lineRule="auto"/>
        <w:jc w:val="both"/>
      </w:pPr>
      <w:r>
        <w:t>Appraise transition arrangements across all services and provide recommendations for improvements</w:t>
      </w:r>
    </w:p>
    <w:p w14:paraId="16D2753C" w14:textId="22E84CE0" w:rsidR="00810026" w:rsidRDefault="00810026" w:rsidP="00FC6413">
      <w:pPr>
        <w:spacing w:after="0" w:line="240" w:lineRule="auto"/>
        <w:contextualSpacing/>
        <w:jc w:val="both"/>
      </w:pPr>
    </w:p>
    <w:p w14:paraId="44D9EB31" w14:textId="762554A2" w:rsidR="00810026" w:rsidRDefault="000138A1" w:rsidP="00FC6413">
      <w:pPr>
        <w:spacing w:after="0" w:line="240" w:lineRule="auto"/>
        <w:contextualSpacing/>
        <w:jc w:val="both"/>
      </w:pPr>
      <w:r>
        <w:t>The review is currently in draft form and recommendations will be published in early 2020. These recommendations will be added to the LTP action plan.</w:t>
      </w:r>
    </w:p>
    <w:bookmarkEnd w:id="15"/>
    <w:p w14:paraId="36821EF3" w14:textId="38EA2BEA" w:rsidR="00810026" w:rsidRDefault="00810026" w:rsidP="00FC6413">
      <w:pPr>
        <w:spacing w:after="0" w:line="240" w:lineRule="auto"/>
        <w:contextualSpacing/>
        <w:jc w:val="both"/>
      </w:pPr>
    </w:p>
    <w:p w14:paraId="050F4852" w14:textId="20F9715A" w:rsidR="00CD1E92" w:rsidRDefault="00FC6413" w:rsidP="00BB22F8">
      <w:pPr>
        <w:jc w:val="both"/>
      </w:pPr>
      <w:r w:rsidRPr="00FC6413">
        <w:t>The Transforming Care Partnership has commissioned a mid-term review in order to ascertain successes and challenges to the programme. An area of focus is children and young people and transition into adulthood. One of the programme’s priorities for the next two years will be to improve services for children and young people and/or autism and to imp</w:t>
      </w:r>
      <w:r w:rsidR="00BB22F8">
        <w:t>rove transition into adulthood.</w:t>
      </w:r>
    </w:p>
    <w:p w14:paraId="7CB6C773" w14:textId="33FA72C5" w:rsidR="00FC6413" w:rsidRDefault="00156B4D" w:rsidP="00F405B6">
      <w:pPr>
        <w:spacing w:after="0" w:line="240" w:lineRule="auto"/>
        <w:contextualSpacing/>
        <w:rPr>
          <w:u w:val="single"/>
        </w:rPr>
      </w:pPr>
      <w:r>
        <w:rPr>
          <w:u w:val="single"/>
        </w:rPr>
        <w:t>Health and Justice</w:t>
      </w:r>
      <w:r w:rsidR="00BB22F8">
        <w:rPr>
          <w:u w:val="single"/>
        </w:rPr>
        <w:t xml:space="preserve"> – Collaborative Commissioning </w:t>
      </w:r>
    </w:p>
    <w:p w14:paraId="32C9F61F" w14:textId="754AA065" w:rsidR="00156B4D" w:rsidRDefault="00156B4D" w:rsidP="00F405B6">
      <w:pPr>
        <w:spacing w:after="0" w:line="240" w:lineRule="auto"/>
        <w:contextualSpacing/>
      </w:pPr>
      <w:r>
        <w:t>Nottingham City and Nottinghamshire County were successful in securing funding for NHS England CAMHS Transformation Innovation Projects and during 18/19 and 19/20 we have been embedding speech and language therapy and clinical psychology posts within the CAMHS Head2Head team working alongside City and County Youth Offending Teams to improve outcomes for children and young people within the youth justice pathway.  The aims of these projects can be seen in the table below</w:t>
      </w:r>
    </w:p>
    <w:p w14:paraId="4AF835B5" w14:textId="77777777" w:rsidR="00023CCB" w:rsidRDefault="00023CCB" w:rsidP="00F405B6">
      <w:pPr>
        <w:spacing w:after="0" w:line="240" w:lineRule="auto"/>
        <w:contextualSpacing/>
      </w:pPr>
    </w:p>
    <w:p w14:paraId="2A11BF5E" w14:textId="77777777" w:rsidR="00BB22F8" w:rsidRDefault="00BB22F8" w:rsidP="00F405B6">
      <w:pPr>
        <w:spacing w:after="0" w:line="240" w:lineRule="auto"/>
        <w:contextualSpacing/>
      </w:pPr>
    </w:p>
    <w:p w14:paraId="05E73DC9" w14:textId="77777777" w:rsidR="00BB22F8" w:rsidRDefault="00BB22F8" w:rsidP="00F405B6">
      <w:pPr>
        <w:spacing w:after="0" w:line="240" w:lineRule="auto"/>
        <w:contextualSpacing/>
      </w:pPr>
    </w:p>
    <w:p w14:paraId="133A0A2F" w14:textId="77777777" w:rsidR="00BB22F8" w:rsidRDefault="00BB22F8" w:rsidP="00F405B6">
      <w:pPr>
        <w:spacing w:after="0" w:line="240" w:lineRule="auto"/>
        <w:contextualSpacing/>
      </w:pPr>
    </w:p>
    <w:p w14:paraId="34A56F76" w14:textId="77777777" w:rsidR="00BB22F8" w:rsidRDefault="00BB22F8" w:rsidP="00F405B6">
      <w:pPr>
        <w:spacing w:after="0" w:line="240" w:lineRule="auto"/>
        <w:contextualSpacing/>
      </w:pPr>
    </w:p>
    <w:p w14:paraId="091D9BE7" w14:textId="77777777" w:rsidR="000D61E1" w:rsidRDefault="000D61E1" w:rsidP="00F405B6">
      <w:pPr>
        <w:spacing w:after="0" w:line="240" w:lineRule="auto"/>
        <w:contextualSpacing/>
      </w:pPr>
    </w:p>
    <w:p w14:paraId="2B260C47" w14:textId="6DB1D7C2" w:rsidR="004C0503" w:rsidRPr="004C0503" w:rsidRDefault="00023CCB" w:rsidP="00F405B6">
      <w:pPr>
        <w:spacing w:after="0" w:line="240" w:lineRule="auto"/>
        <w:contextualSpacing/>
        <w:rPr>
          <w:b/>
        </w:rPr>
      </w:pPr>
      <w:r w:rsidRPr="004C0503">
        <w:rPr>
          <w:b/>
        </w:rPr>
        <w:t xml:space="preserve">Table </w:t>
      </w:r>
      <w:r w:rsidR="004C0503" w:rsidRPr="004C0503">
        <w:rPr>
          <w:b/>
        </w:rPr>
        <w:t>13: Aims of the Health and Justice projects</w:t>
      </w:r>
    </w:p>
    <w:tbl>
      <w:tblPr>
        <w:tblStyle w:val="TableGrid"/>
        <w:tblW w:w="0" w:type="auto"/>
        <w:tblLook w:val="04A0" w:firstRow="1" w:lastRow="0" w:firstColumn="1" w:lastColumn="0" w:noHBand="0" w:noVBand="1"/>
      </w:tblPr>
      <w:tblGrid>
        <w:gridCol w:w="4508"/>
        <w:gridCol w:w="4508"/>
      </w:tblGrid>
      <w:tr w:rsidR="00156B4D" w14:paraId="28230ABF" w14:textId="77777777" w:rsidTr="00156B4D">
        <w:tc>
          <w:tcPr>
            <w:tcW w:w="9016" w:type="dxa"/>
            <w:gridSpan w:val="2"/>
          </w:tcPr>
          <w:p w14:paraId="0F78CB7C" w14:textId="77777777" w:rsidR="00156B4D" w:rsidRPr="006D04B7" w:rsidRDefault="00156B4D" w:rsidP="00F405B6">
            <w:pPr>
              <w:contextualSpacing/>
              <w:jc w:val="center"/>
              <w:rPr>
                <w:b/>
              </w:rPr>
            </w:pPr>
            <w:r>
              <w:rPr>
                <w:b/>
              </w:rPr>
              <w:t>Aims</w:t>
            </w:r>
          </w:p>
        </w:tc>
      </w:tr>
      <w:tr w:rsidR="00156B4D" w14:paraId="060089F1" w14:textId="77777777" w:rsidTr="00156B4D">
        <w:tc>
          <w:tcPr>
            <w:tcW w:w="4508" w:type="dxa"/>
          </w:tcPr>
          <w:p w14:paraId="63600BCA" w14:textId="77777777" w:rsidR="00156B4D" w:rsidRPr="006D04B7" w:rsidRDefault="00156B4D" w:rsidP="00F405B6">
            <w:pPr>
              <w:contextualSpacing/>
              <w:rPr>
                <w:b/>
              </w:rPr>
            </w:pPr>
            <w:r>
              <w:rPr>
                <w:b/>
              </w:rPr>
              <w:t>Speech and Language Therapy</w:t>
            </w:r>
          </w:p>
        </w:tc>
        <w:tc>
          <w:tcPr>
            <w:tcW w:w="4508" w:type="dxa"/>
          </w:tcPr>
          <w:p w14:paraId="76B12C61" w14:textId="77777777" w:rsidR="00156B4D" w:rsidRPr="006D04B7" w:rsidRDefault="00156B4D" w:rsidP="00F405B6">
            <w:pPr>
              <w:contextualSpacing/>
              <w:rPr>
                <w:b/>
              </w:rPr>
            </w:pPr>
            <w:r>
              <w:rPr>
                <w:b/>
              </w:rPr>
              <w:t>Clinical Psychology</w:t>
            </w:r>
          </w:p>
        </w:tc>
      </w:tr>
      <w:tr w:rsidR="00156B4D" w14:paraId="58BC54DD" w14:textId="77777777" w:rsidTr="00156B4D">
        <w:tc>
          <w:tcPr>
            <w:tcW w:w="4508" w:type="dxa"/>
          </w:tcPr>
          <w:p w14:paraId="5DB88A09" w14:textId="77777777" w:rsidR="00156B4D" w:rsidRDefault="00156B4D" w:rsidP="00F405B6">
            <w:pPr>
              <w:contextualSpacing/>
            </w:pPr>
            <w:r>
              <w:t>Measure and evaluate the skills and knowledge of City and County youth offending teams around identifying and supporting young people with speech, language and communication needs (SLCN) and/or SEND and identify any further skills gaps or training</w:t>
            </w:r>
          </w:p>
        </w:tc>
        <w:tc>
          <w:tcPr>
            <w:tcW w:w="4508" w:type="dxa"/>
          </w:tcPr>
          <w:p w14:paraId="0B9470E9" w14:textId="77777777" w:rsidR="00156B4D" w:rsidRDefault="00156B4D" w:rsidP="00F405B6">
            <w:pPr>
              <w:contextualSpacing/>
            </w:pPr>
            <w:r>
              <w:t>Deliver a training and consultation model to enable Youth Offending Team case managers and other working in the youth justice system to develop a better understanding of trauma, including the use of trauma informed practice and psychologically informed work to support young people who are already in contact with the police and are at risk of continued, escalating behaviour.</w:t>
            </w:r>
          </w:p>
        </w:tc>
      </w:tr>
      <w:tr w:rsidR="00156B4D" w14:paraId="2F442C75" w14:textId="77777777" w:rsidTr="00156B4D">
        <w:tc>
          <w:tcPr>
            <w:tcW w:w="4508" w:type="dxa"/>
          </w:tcPr>
          <w:p w14:paraId="4C10814B" w14:textId="77777777" w:rsidR="00156B4D" w:rsidRDefault="00156B4D" w:rsidP="00F405B6">
            <w:pPr>
              <w:contextualSpacing/>
            </w:pPr>
            <w:r>
              <w:t>Evaluate the impact of SLCN screening tools and staff training on the experience of young people in contact with youth offending teams, including how this contributes towards improved outcomes for this group of young people</w:t>
            </w:r>
          </w:p>
        </w:tc>
        <w:tc>
          <w:tcPr>
            <w:tcW w:w="4508" w:type="dxa"/>
          </w:tcPr>
          <w:p w14:paraId="303D0060" w14:textId="77777777" w:rsidR="00156B4D" w:rsidRDefault="00156B4D" w:rsidP="00F405B6">
            <w:pPr>
              <w:contextualSpacing/>
            </w:pPr>
            <w:r>
              <w:t>Implement a screening tool to identify trauma.</w:t>
            </w:r>
          </w:p>
        </w:tc>
      </w:tr>
      <w:tr w:rsidR="00156B4D" w14:paraId="6516672C" w14:textId="77777777" w:rsidTr="00156B4D">
        <w:tc>
          <w:tcPr>
            <w:tcW w:w="4508" w:type="dxa"/>
          </w:tcPr>
          <w:p w14:paraId="656A4637" w14:textId="77777777" w:rsidR="00156B4D" w:rsidRDefault="00156B4D" w:rsidP="00F405B6">
            <w:pPr>
              <w:contextualSpacing/>
            </w:pPr>
            <w:r>
              <w:t>Assist in the identification of a SLCN lead within City and County youth offending teams and work alongside them and wider speech and language therapy services to develop a SLCN strategy and clinical pathway</w:t>
            </w:r>
          </w:p>
        </w:tc>
        <w:tc>
          <w:tcPr>
            <w:tcW w:w="4508" w:type="dxa"/>
          </w:tcPr>
          <w:p w14:paraId="39149149" w14:textId="77777777" w:rsidR="00156B4D" w:rsidRDefault="00156B4D" w:rsidP="00F405B6">
            <w:pPr>
              <w:contextualSpacing/>
            </w:pPr>
            <w:r>
              <w:t>Deliver training around trauma-informed practice, formulation and risk assessment.</w:t>
            </w:r>
          </w:p>
        </w:tc>
      </w:tr>
      <w:tr w:rsidR="00156B4D" w14:paraId="454DC499" w14:textId="77777777" w:rsidTr="00156B4D">
        <w:tc>
          <w:tcPr>
            <w:tcW w:w="4508" w:type="dxa"/>
          </w:tcPr>
          <w:p w14:paraId="2780F208" w14:textId="77777777" w:rsidR="00156B4D" w:rsidRDefault="00156B4D" w:rsidP="00F405B6">
            <w:pPr>
              <w:contextualSpacing/>
            </w:pPr>
            <w:r>
              <w:t>Lead on further review against the Youth Justice SEND self-evaluation framework to identify improvements and areas for continued develop</w:t>
            </w:r>
          </w:p>
        </w:tc>
        <w:tc>
          <w:tcPr>
            <w:tcW w:w="4508" w:type="dxa"/>
          </w:tcPr>
          <w:p w14:paraId="18D1D7BA" w14:textId="77777777" w:rsidR="00156B4D" w:rsidRDefault="00156B4D" w:rsidP="00F405B6">
            <w:pPr>
              <w:contextualSpacing/>
            </w:pPr>
          </w:p>
        </w:tc>
      </w:tr>
      <w:tr w:rsidR="00156B4D" w14:paraId="45494EDE" w14:textId="77777777" w:rsidTr="00156B4D">
        <w:tc>
          <w:tcPr>
            <w:tcW w:w="4508" w:type="dxa"/>
          </w:tcPr>
          <w:p w14:paraId="537C0D1A" w14:textId="77777777" w:rsidR="00156B4D" w:rsidRDefault="00156B4D" w:rsidP="00F405B6">
            <w:pPr>
              <w:contextualSpacing/>
            </w:pPr>
            <w:r>
              <w:t xml:space="preserve">Deliver consultation with staff and direct 1:1 work with young people with high level so of need or complexities </w:t>
            </w:r>
          </w:p>
        </w:tc>
        <w:tc>
          <w:tcPr>
            <w:tcW w:w="4508" w:type="dxa"/>
          </w:tcPr>
          <w:p w14:paraId="590F9162" w14:textId="77777777" w:rsidR="00156B4D" w:rsidRDefault="00156B4D" w:rsidP="00F405B6">
            <w:pPr>
              <w:contextualSpacing/>
            </w:pPr>
          </w:p>
        </w:tc>
      </w:tr>
    </w:tbl>
    <w:p w14:paraId="28637490" w14:textId="77777777" w:rsidR="00156B4D" w:rsidRPr="006D04B7" w:rsidRDefault="00156B4D" w:rsidP="00F405B6">
      <w:pPr>
        <w:spacing w:after="0" w:line="240" w:lineRule="auto"/>
        <w:contextualSpacing/>
      </w:pPr>
    </w:p>
    <w:p w14:paraId="0A7B90F5" w14:textId="2A4F83AB" w:rsidR="00156B4D" w:rsidRDefault="00156B4D" w:rsidP="00F405B6">
      <w:pPr>
        <w:spacing w:after="0" w:line="240" w:lineRule="auto"/>
        <w:contextualSpacing/>
        <w:jc w:val="both"/>
      </w:pPr>
      <w:r>
        <w:t xml:space="preserve">As of </w:t>
      </w:r>
      <w:r w:rsidR="006859F6">
        <w:t>February 2019,</w:t>
      </w:r>
      <w:r>
        <w:t xml:space="preserve"> both the Speech and Language Therapist and Clinical Psychologist were embedded within the Head2Head team and had built relationships with the Local Authority Youth Justice teams.  NHS England commissioned NEL Healthcare Consulting to conduct an evaluation of all projects acr</w:t>
      </w:r>
      <w:r w:rsidR="00C11E90">
        <w:t>oss the country</w:t>
      </w:r>
      <w:r>
        <w:t xml:space="preserve"> in July 2019. </w:t>
      </w:r>
      <w:r w:rsidR="00C11E90">
        <w:t>The full report will be published in due course</w:t>
      </w:r>
      <w:r>
        <w:t>.  The infographics below gives an overview of achievements to date of both Nottingham/Nottinghamshire projects.</w:t>
      </w:r>
    </w:p>
    <w:p w14:paraId="4174B5E9" w14:textId="77777777" w:rsidR="00156B4D" w:rsidRDefault="00156B4D" w:rsidP="00F405B6">
      <w:pPr>
        <w:spacing w:after="0" w:line="240" w:lineRule="auto"/>
        <w:contextualSpacing/>
        <w:jc w:val="both"/>
      </w:pPr>
    </w:p>
    <w:p w14:paraId="35737A3F" w14:textId="77777777" w:rsidR="00156B4D" w:rsidRDefault="00156B4D" w:rsidP="00F405B6">
      <w:pPr>
        <w:spacing w:after="0" w:line="240" w:lineRule="auto"/>
        <w:contextualSpacing/>
        <w:jc w:val="both"/>
      </w:pPr>
    </w:p>
    <w:p w14:paraId="2A258B1F" w14:textId="77777777" w:rsidR="00156B4D" w:rsidRDefault="00156B4D" w:rsidP="00156B4D">
      <w:pPr>
        <w:jc w:val="both"/>
      </w:pPr>
    </w:p>
    <w:p w14:paraId="7D56DBA1" w14:textId="77777777" w:rsidR="00156B4D" w:rsidRDefault="00156B4D" w:rsidP="00156B4D">
      <w:pPr>
        <w:jc w:val="both"/>
        <w:sectPr w:rsidR="00156B4D">
          <w:pgSz w:w="11906" w:h="16838"/>
          <w:pgMar w:top="1440" w:right="1440" w:bottom="1440" w:left="1440" w:header="708" w:footer="708" w:gutter="0"/>
          <w:cols w:space="708"/>
          <w:docGrid w:linePitch="360"/>
        </w:sectPr>
      </w:pPr>
    </w:p>
    <w:p w14:paraId="6088A272" w14:textId="77777777" w:rsidR="00073CA2" w:rsidRDefault="00156B4D" w:rsidP="00073CA2">
      <w:pPr>
        <w:jc w:val="center"/>
        <w:rPr>
          <w:i/>
        </w:rPr>
      </w:pPr>
      <w:r w:rsidRPr="0066679B">
        <w:rPr>
          <w:noProof/>
          <w:lang w:eastAsia="en-GB"/>
        </w:rPr>
        <w:drawing>
          <wp:inline distT="0" distB="0" distL="0" distR="0" wp14:anchorId="57374E35" wp14:editId="6A28B6ED">
            <wp:extent cx="8029575" cy="4160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67213" cy="4180479"/>
                    </a:xfrm>
                    <a:prstGeom prst="rect">
                      <a:avLst/>
                    </a:prstGeom>
                    <a:noFill/>
                    <a:ln>
                      <a:noFill/>
                    </a:ln>
                  </pic:spPr>
                </pic:pic>
              </a:graphicData>
            </a:graphic>
          </wp:inline>
        </w:drawing>
      </w:r>
    </w:p>
    <w:p w14:paraId="699AFBBB" w14:textId="36FE9AE2" w:rsidR="00156B4D" w:rsidRPr="00767145" w:rsidRDefault="00156B4D" w:rsidP="00073CA2">
      <w:pPr>
        <w:jc w:val="center"/>
        <w:rPr>
          <w:b/>
        </w:rPr>
      </w:pPr>
      <w:r>
        <w:rPr>
          <w:i/>
        </w:rPr>
        <w:t>Source: Collaborative commissioning networks Evaluation Report (NEL Healthcare Consulting, July 2019)</w:t>
      </w:r>
      <w:r w:rsidR="00767145">
        <w:rPr>
          <w:i/>
        </w:rPr>
        <w:t xml:space="preserve"> </w:t>
      </w:r>
      <w:r w:rsidR="00767145">
        <w:rPr>
          <w:b/>
        </w:rPr>
        <w:t>CONFIDENTIAL UNTIL PUBLICATION HAS BEEN AUTHORISED</w:t>
      </w:r>
    </w:p>
    <w:p w14:paraId="79B82493" w14:textId="77777777" w:rsidR="00156B4D" w:rsidRDefault="00156B4D" w:rsidP="00156B4D">
      <w:pPr>
        <w:spacing w:after="0" w:line="240" w:lineRule="auto"/>
        <w:rPr>
          <w:u w:val="single"/>
        </w:rPr>
      </w:pPr>
    </w:p>
    <w:p w14:paraId="28600DF8" w14:textId="77777777" w:rsidR="00156B4D" w:rsidRDefault="00156B4D" w:rsidP="00156B4D">
      <w:pPr>
        <w:spacing w:after="0" w:line="240" w:lineRule="auto"/>
        <w:rPr>
          <w:u w:val="single"/>
        </w:rPr>
      </w:pPr>
    </w:p>
    <w:p w14:paraId="7EE29DE5" w14:textId="77777777" w:rsidR="00156B4D" w:rsidRDefault="00156B4D" w:rsidP="00156B4D">
      <w:pPr>
        <w:spacing w:after="0" w:line="240" w:lineRule="auto"/>
        <w:rPr>
          <w:u w:val="single"/>
        </w:rPr>
      </w:pPr>
    </w:p>
    <w:p w14:paraId="56D0512D" w14:textId="77777777" w:rsidR="00156B4D" w:rsidRDefault="00156B4D" w:rsidP="00073CA2">
      <w:pPr>
        <w:spacing w:after="0" w:line="240" w:lineRule="auto"/>
        <w:jc w:val="center"/>
        <w:rPr>
          <w:u w:val="single"/>
        </w:rPr>
      </w:pPr>
      <w:r w:rsidRPr="0066679B">
        <w:rPr>
          <w:noProof/>
          <w:u w:val="single"/>
          <w:lang w:eastAsia="en-GB"/>
        </w:rPr>
        <w:drawing>
          <wp:inline distT="0" distB="0" distL="0" distR="0" wp14:anchorId="0BB0A5A4" wp14:editId="3D74E67B">
            <wp:extent cx="8337614" cy="4810597"/>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64706" cy="4826229"/>
                    </a:xfrm>
                    <a:prstGeom prst="rect">
                      <a:avLst/>
                    </a:prstGeom>
                    <a:noFill/>
                    <a:ln>
                      <a:noFill/>
                    </a:ln>
                  </pic:spPr>
                </pic:pic>
              </a:graphicData>
            </a:graphic>
          </wp:inline>
        </w:drawing>
      </w:r>
    </w:p>
    <w:p w14:paraId="40AE36A0" w14:textId="73EF3EAE" w:rsidR="00156B4D" w:rsidRPr="00767145" w:rsidRDefault="00156B4D" w:rsidP="00156B4D">
      <w:pPr>
        <w:tabs>
          <w:tab w:val="left" w:pos="567"/>
          <w:tab w:val="left" w:pos="7665"/>
        </w:tabs>
        <w:rPr>
          <w:i/>
        </w:rPr>
        <w:sectPr w:rsidR="00156B4D" w:rsidRPr="00767145" w:rsidSect="00156B4D">
          <w:pgSz w:w="16838" w:h="11906" w:orient="landscape"/>
          <w:pgMar w:top="22" w:right="0" w:bottom="284" w:left="0" w:header="708" w:footer="708" w:gutter="0"/>
          <w:cols w:space="708"/>
          <w:docGrid w:linePitch="360"/>
        </w:sectPr>
      </w:pPr>
      <w:r>
        <w:tab/>
      </w:r>
      <w:r>
        <w:rPr>
          <w:i/>
        </w:rPr>
        <w:t>Source: Collaborative commissioning networks Evaluation Report (NEL H</w:t>
      </w:r>
      <w:r w:rsidR="00767145">
        <w:rPr>
          <w:i/>
        </w:rPr>
        <w:t xml:space="preserve">ealthcare Consulting, July 2019) </w:t>
      </w:r>
      <w:r w:rsidR="00767145">
        <w:rPr>
          <w:b/>
        </w:rPr>
        <w:t>CONFIDENTIAL UNTIL PUBLICATION HAS BEEN AUTHORISED</w:t>
      </w:r>
    </w:p>
    <w:p w14:paraId="76725EA1" w14:textId="77777777" w:rsidR="00156B4D" w:rsidRDefault="00156B4D" w:rsidP="00156B4D">
      <w:pPr>
        <w:tabs>
          <w:tab w:val="left" w:pos="567"/>
          <w:tab w:val="left" w:pos="7665"/>
        </w:tabs>
        <w:spacing w:after="0"/>
      </w:pPr>
      <w:r>
        <w:t>Both projects will continue into 2020 and ongoing monitoring will be undertaken by NHS England and CCG commissioners to ensure that all of the project outcomes are achieved.  There will also be further evaluation to inform future commissioning intentions as to whether these models are built into core service delivery once the projects have come to an end.  It is hoped by the end of the projects we will be able to demonstrate:</w:t>
      </w:r>
    </w:p>
    <w:p w14:paraId="1CA543C5" w14:textId="0D2E430A" w:rsidR="00156B4D" w:rsidRDefault="00156B4D" w:rsidP="00156B4D">
      <w:pPr>
        <w:tabs>
          <w:tab w:val="left" w:pos="567"/>
          <w:tab w:val="left" w:pos="7665"/>
        </w:tabs>
        <w:spacing w:after="0"/>
      </w:pPr>
    </w:p>
    <w:p w14:paraId="42CE811E" w14:textId="63BC0451" w:rsidR="00023CCB" w:rsidRPr="00023CCB" w:rsidRDefault="004C0503" w:rsidP="00156B4D">
      <w:pPr>
        <w:tabs>
          <w:tab w:val="left" w:pos="567"/>
          <w:tab w:val="left" w:pos="7665"/>
        </w:tabs>
        <w:spacing w:after="0"/>
        <w:rPr>
          <w:b/>
        </w:rPr>
      </w:pPr>
      <w:r w:rsidRPr="004C0503">
        <w:rPr>
          <w:b/>
        </w:rPr>
        <w:t>Table 14: Outcomes of the Health and Justice projects</w:t>
      </w:r>
    </w:p>
    <w:tbl>
      <w:tblPr>
        <w:tblStyle w:val="TableGrid"/>
        <w:tblW w:w="0" w:type="auto"/>
        <w:tblLook w:val="04A0" w:firstRow="1" w:lastRow="0" w:firstColumn="1" w:lastColumn="0" w:noHBand="0" w:noVBand="1"/>
      </w:tblPr>
      <w:tblGrid>
        <w:gridCol w:w="4508"/>
        <w:gridCol w:w="4508"/>
      </w:tblGrid>
      <w:tr w:rsidR="00156B4D" w14:paraId="13E4AD27" w14:textId="77777777" w:rsidTr="00156B4D">
        <w:tc>
          <w:tcPr>
            <w:tcW w:w="4508" w:type="dxa"/>
          </w:tcPr>
          <w:p w14:paraId="0B25AB05" w14:textId="77777777" w:rsidR="00156B4D" w:rsidRPr="0066679B" w:rsidRDefault="00156B4D" w:rsidP="00156B4D">
            <w:pPr>
              <w:tabs>
                <w:tab w:val="left" w:pos="567"/>
                <w:tab w:val="left" w:pos="7665"/>
              </w:tabs>
              <w:rPr>
                <w:b/>
              </w:rPr>
            </w:pPr>
            <w:r>
              <w:rPr>
                <w:b/>
              </w:rPr>
              <w:t>Speech and Language Therapy</w:t>
            </w:r>
          </w:p>
        </w:tc>
        <w:tc>
          <w:tcPr>
            <w:tcW w:w="4508" w:type="dxa"/>
          </w:tcPr>
          <w:p w14:paraId="3F1E991C" w14:textId="77777777" w:rsidR="00156B4D" w:rsidRPr="0066679B" w:rsidRDefault="00156B4D" w:rsidP="00156B4D">
            <w:pPr>
              <w:tabs>
                <w:tab w:val="left" w:pos="567"/>
                <w:tab w:val="left" w:pos="7665"/>
              </w:tabs>
              <w:rPr>
                <w:b/>
              </w:rPr>
            </w:pPr>
            <w:r>
              <w:rPr>
                <w:b/>
              </w:rPr>
              <w:t>Clinical Psychology</w:t>
            </w:r>
          </w:p>
        </w:tc>
      </w:tr>
      <w:tr w:rsidR="00156B4D" w14:paraId="32038FA0" w14:textId="77777777" w:rsidTr="00156B4D">
        <w:tc>
          <w:tcPr>
            <w:tcW w:w="4508" w:type="dxa"/>
          </w:tcPr>
          <w:p w14:paraId="46D36CD0" w14:textId="77777777" w:rsidR="00156B4D" w:rsidRDefault="00156B4D" w:rsidP="004C4258">
            <w:pPr>
              <w:pStyle w:val="ListParagraph"/>
              <w:numPr>
                <w:ilvl w:val="0"/>
                <w:numId w:val="23"/>
              </w:numPr>
              <w:tabs>
                <w:tab w:val="left" w:pos="171"/>
                <w:tab w:val="left" w:pos="7665"/>
              </w:tabs>
              <w:ind w:left="171" w:hanging="171"/>
            </w:pPr>
            <w:r>
              <w:t>Young people entering the YOT will have their SLC needs assessed and identified at an earlier point to enable reasonable adjustments to be made and interventions identified in a timelier way.  This will ensure:</w:t>
            </w:r>
          </w:p>
          <w:p w14:paraId="38023184" w14:textId="77777777" w:rsidR="00156B4D" w:rsidRDefault="00156B4D" w:rsidP="004C4258">
            <w:pPr>
              <w:pStyle w:val="ListParagraph"/>
              <w:numPr>
                <w:ilvl w:val="0"/>
                <w:numId w:val="24"/>
              </w:numPr>
              <w:tabs>
                <w:tab w:val="left" w:pos="171"/>
                <w:tab w:val="left" w:pos="7665"/>
              </w:tabs>
            </w:pPr>
            <w:r>
              <w:t>Young people receive more inclusive support</w:t>
            </w:r>
          </w:p>
          <w:p w14:paraId="47327982" w14:textId="77777777" w:rsidR="00156B4D" w:rsidRDefault="00156B4D" w:rsidP="004C4258">
            <w:pPr>
              <w:pStyle w:val="ListParagraph"/>
              <w:numPr>
                <w:ilvl w:val="0"/>
                <w:numId w:val="24"/>
              </w:numPr>
              <w:tabs>
                <w:tab w:val="left" w:pos="171"/>
                <w:tab w:val="left" w:pos="7665"/>
              </w:tabs>
            </w:pPr>
            <w:r>
              <w:t>Better identification of emotional/ mental health needs</w:t>
            </w:r>
          </w:p>
        </w:tc>
        <w:tc>
          <w:tcPr>
            <w:tcW w:w="4508" w:type="dxa"/>
          </w:tcPr>
          <w:p w14:paraId="766C40EC" w14:textId="77777777" w:rsidR="00156B4D" w:rsidRDefault="00156B4D" w:rsidP="004C4258">
            <w:pPr>
              <w:pStyle w:val="ListParagraph"/>
              <w:numPr>
                <w:ilvl w:val="0"/>
                <w:numId w:val="22"/>
              </w:numPr>
              <w:tabs>
                <w:tab w:val="left" w:pos="199"/>
                <w:tab w:val="left" w:pos="7665"/>
              </w:tabs>
              <w:ind w:left="199" w:hanging="199"/>
            </w:pPr>
            <w:r>
              <w:t>Agreed guidelines and protocols in relation to identifying trauma and supporting young people in dealing with their experience</w:t>
            </w:r>
          </w:p>
        </w:tc>
      </w:tr>
      <w:tr w:rsidR="00156B4D" w14:paraId="77B5172E" w14:textId="77777777" w:rsidTr="00156B4D">
        <w:tc>
          <w:tcPr>
            <w:tcW w:w="4508" w:type="dxa"/>
          </w:tcPr>
          <w:p w14:paraId="4DA9CA8F" w14:textId="77777777" w:rsidR="00156B4D" w:rsidRDefault="00156B4D" w:rsidP="004C4258">
            <w:pPr>
              <w:pStyle w:val="ListParagraph"/>
              <w:numPr>
                <w:ilvl w:val="0"/>
                <w:numId w:val="22"/>
              </w:numPr>
              <w:tabs>
                <w:tab w:val="left" w:pos="171"/>
                <w:tab w:val="left" w:pos="7665"/>
              </w:tabs>
              <w:ind w:left="171" w:hanging="171"/>
            </w:pPr>
            <w:r>
              <w:t>Increased identification of need will lead to:</w:t>
            </w:r>
          </w:p>
          <w:p w14:paraId="05CCBD33" w14:textId="77777777" w:rsidR="00156B4D" w:rsidRDefault="00156B4D" w:rsidP="004C4258">
            <w:pPr>
              <w:pStyle w:val="ListParagraph"/>
              <w:numPr>
                <w:ilvl w:val="0"/>
                <w:numId w:val="25"/>
              </w:numPr>
              <w:tabs>
                <w:tab w:val="left" w:pos="171"/>
                <w:tab w:val="left" w:pos="7665"/>
              </w:tabs>
            </w:pPr>
            <w:r>
              <w:t>Reduced reoffending</w:t>
            </w:r>
          </w:p>
          <w:p w14:paraId="1A82FA90" w14:textId="77777777" w:rsidR="00156B4D" w:rsidRDefault="00156B4D" w:rsidP="004C4258">
            <w:pPr>
              <w:pStyle w:val="ListParagraph"/>
              <w:numPr>
                <w:ilvl w:val="0"/>
                <w:numId w:val="25"/>
              </w:numPr>
              <w:tabs>
                <w:tab w:val="left" w:pos="171"/>
                <w:tab w:val="left" w:pos="7665"/>
              </w:tabs>
            </w:pPr>
            <w:r>
              <w:t>Improved emotional wellbeing and mental health</w:t>
            </w:r>
          </w:p>
          <w:p w14:paraId="2DD32029" w14:textId="77777777" w:rsidR="00156B4D" w:rsidRDefault="00156B4D" w:rsidP="004C4258">
            <w:pPr>
              <w:pStyle w:val="ListParagraph"/>
              <w:numPr>
                <w:ilvl w:val="0"/>
                <w:numId w:val="25"/>
              </w:numPr>
              <w:tabs>
                <w:tab w:val="left" w:pos="171"/>
                <w:tab w:val="left" w:pos="7665"/>
              </w:tabs>
            </w:pPr>
            <w:r>
              <w:t>Prevention of escalation to NHS England commissioned health and justice services</w:t>
            </w:r>
          </w:p>
        </w:tc>
        <w:tc>
          <w:tcPr>
            <w:tcW w:w="4508" w:type="dxa"/>
          </w:tcPr>
          <w:p w14:paraId="17858111" w14:textId="77777777" w:rsidR="00156B4D" w:rsidRDefault="00156B4D" w:rsidP="004C4258">
            <w:pPr>
              <w:pStyle w:val="ListParagraph"/>
              <w:numPr>
                <w:ilvl w:val="0"/>
                <w:numId w:val="22"/>
              </w:numPr>
              <w:tabs>
                <w:tab w:val="left" w:pos="199"/>
                <w:tab w:val="left" w:pos="7665"/>
              </w:tabs>
              <w:ind w:left="199" w:hanging="199"/>
            </w:pPr>
            <w:r>
              <w:t>Agreed pathway for young people who have offended and where significant trauma is identified as having an impact on their offending behaviour</w:t>
            </w:r>
          </w:p>
        </w:tc>
      </w:tr>
      <w:tr w:rsidR="00156B4D" w14:paraId="2BFE4402" w14:textId="77777777" w:rsidTr="00156B4D">
        <w:tc>
          <w:tcPr>
            <w:tcW w:w="4508" w:type="dxa"/>
          </w:tcPr>
          <w:p w14:paraId="79472DC7" w14:textId="77777777" w:rsidR="00156B4D" w:rsidRPr="0066679B" w:rsidRDefault="00156B4D" w:rsidP="004C4258">
            <w:pPr>
              <w:pStyle w:val="ListParagraph"/>
              <w:numPr>
                <w:ilvl w:val="0"/>
                <w:numId w:val="22"/>
              </w:numPr>
              <w:tabs>
                <w:tab w:val="left" w:pos="171"/>
                <w:tab w:val="left" w:pos="7665"/>
              </w:tabs>
              <w:ind w:left="171" w:hanging="171"/>
            </w:pPr>
            <w:r w:rsidRPr="0066679B">
              <w:rPr>
                <w:rFonts w:cs="Arial"/>
              </w:rPr>
              <w:t>Young people will have a better experience of care due to increased knowledge and skills within the YOT</w:t>
            </w:r>
          </w:p>
        </w:tc>
        <w:tc>
          <w:tcPr>
            <w:tcW w:w="4508" w:type="dxa"/>
          </w:tcPr>
          <w:p w14:paraId="3AB4250D" w14:textId="77777777" w:rsidR="00156B4D" w:rsidRDefault="00156B4D" w:rsidP="004C4258">
            <w:pPr>
              <w:pStyle w:val="ListParagraph"/>
              <w:numPr>
                <w:ilvl w:val="0"/>
                <w:numId w:val="22"/>
              </w:numPr>
              <w:tabs>
                <w:tab w:val="left" w:pos="199"/>
                <w:tab w:val="left" w:pos="7665"/>
              </w:tabs>
              <w:ind w:left="199" w:hanging="199"/>
            </w:pPr>
            <w:r>
              <w:t>Better identification of trauma amongst the youth offending population which will lead to reduced offending, improved emotional wellbeing and mental health, reduced school exclusions and the prevention of escalation to NHS England commissioned health and justice services</w:t>
            </w:r>
          </w:p>
        </w:tc>
      </w:tr>
      <w:tr w:rsidR="00156B4D" w14:paraId="6B8FE0D9" w14:textId="77777777" w:rsidTr="00156B4D">
        <w:tc>
          <w:tcPr>
            <w:tcW w:w="4508" w:type="dxa"/>
          </w:tcPr>
          <w:p w14:paraId="5483C3DD" w14:textId="77777777" w:rsidR="00156B4D" w:rsidRPr="0066679B" w:rsidRDefault="00156B4D" w:rsidP="004C4258">
            <w:pPr>
              <w:pStyle w:val="ListParagraph"/>
              <w:numPr>
                <w:ilvl w:val="0"/>
                <w:numId w:val="23"/>
              </w:numPr>
              <w:tabs>
                <w:tab w:val="left" w:pos="171"/>
                <w:tab w:val="left" w:pos="7665"/>
              </w:tabs>
              <w:ind w:left="171" w:hanging="171"/>
            </w:pPr>
            <w:r w:rsidRPr="0066679B">
              <w:rPr>
                <w:rFonts w:cs="Arial"/>
              </w:rPr>
              <w:t>Commissioners across the system will have a better understanding of SLC need within the population to further inform service development for this cohort of young people</w:t>
            </w:r>
          </w:p>
        </w:tc>
        <w:tc>
          <w:tcPr>
            <w:tcW w:w="4508" w:type="dxa"/>
          </w:tcPr>
          <w:p w14:paraId="5DFDC588" w14:textId="77777777" w:rsidR="00156B4D" w:rsidRDefault="00156B4D" w:rsidP="004C4258">
            <w:pPr>
              <w:pStyle w:val="ListParagraph"/>
              <w:numPr>
                <w:ilvl w:val="0"/>
                <w:numId w:val="22"/>
              </w:numPr>
              <w:tabs>
                <w:tab w:val="left" w:pos="199"/>
                <w:tab w:val="left" w:pos="7665"/>
              </w:tabs>
              <w:ind w:left="199" w:hanging="199"/>
            </w:pPr>
            <w:r>
              <w:t>Better understanding of the prevalence of trauma amongst the youth offending population to inform service development and future commissioning intentions</w:t>
            </w:r>
          </w:p>
        </w:tc>
      </w:tr>
      <w:tr w:rsidR="00156B4D" w14:paraId="2D806456" w14:textId="77777777" w:rsidTr="00156B4D">
        <w:tc>
          <w:tcPr>
            <w:tcW w:w="4508" w:type="dxa"/>
          </w:tcPr>
          <w:p w14:paraId="09B1DAFF" w14:textId="77777777" w:rsidR="00156B4D" w:rsidRDefault="00156B4D" w:rsidP="004C4258">
            <w:pPr>
              <w:pStyle w:val="ListParagraph"/>
              <w:numPr>
                <w:ilvl w:val="0"/>
                <w:numId w:val="22"/>
              </w:numPr>
              <w:tabs>
                <w:tab w:val="left" w:pos="171"/>
              </w:tabs>
              <w:ind w:left="171" w:hanging="171"/>
              <w:rPr>
                <w:rFonts w:cs="Arial"/>
              </w:rPr>
            </w:pPr>
            <w:r w:rsidRPr="0066679B">
              <w:rPr>
                <w:rFonts w:cs="Arial"/>
              </w:rPr>
              <w:t>YOT workforce will feel skilled and knowledgeable specifically around:</w:t>
            </w:r>
          </w:p>
          <w:p w14:paraId="072B2D5A" w14:textId="77777777" w:rsidR="00156B4D" w:rsidRDefault="00156B4D" w:rsidP="004C4258">
            <w:pPr>
              <w:pStyle w:val="ListParagraph"/>
              <w:numPr>
                <w:ilvl w:val="0"/>
                <w:numId w:val="26"/>
              </w:numPr>
              <w:tabs>
                <w:tab w:val="left" w:pos="171"/>
              </w:tabs>
              <w:rPr>
                <w:rFonts w:cs="Arial"/>
              </w:rPr>
            </w:pPr>
            <w:r>
              <w:rPr>
                <w:rFonts w:cs="Arial"/>
              </w:rPr>
              <w:t>SLCN interventions</w:t>
            </w:r>
          </w:p>
          <w:p w14:paraId="1E777877" w14:textId="77777777" w:rsidR="00156B4D" w:rsidRDefault="00156B4D" w:rsidP="004C4258">
            <w:pPr>
              <w:pStyle w:val="ListParagraph"/>
              <w:numPr>
                <w:ilvl w:val="0"/>
                <w:numId w:val="26"/>
              </w:numPr>
              <w:tabs>
                <w:tab w:val="left" w:pos="171"/>
              </w:tabs>
              <w:rPr>
                <w:rFonts w:cs="Arial"/>
              </w:rPr>
            </w:pPr>
            <w:r>
              <w:rPr>
                <w:rFonts w:cs="Arial"/>
              </w:rPr>
              <w:t>Implementing individualised communication support plans</w:t>
            </w:r>
          </w:p>
          <w:p w14:paraId="68552B7E" w14:textId="77777777" w:rsidR="00156B4D" w:rsidRPr="0066679B" w:rsidRDefault="00156B4D" w:rsidP="004C4258">
            <w:pPr>
              <w:pStyle w:val="ListParagraph"/>
              <w:numPr>
                <w:ilvl w:val="0"/>
                <w:numId w:val="26"/>
              </w:numPr>
              <w:tabs>
                <w:tab w:val="left" w:pos="171"/>
              </w:tabs>
              <w:rPr>
                <w:rFonts w:cs="Arial"/>
              </w:rPr>
            </w:pPr>
            <w:r>
              <w:rPr>
                <w:rFonts w:cs="Arial"/>
              </w:rPr>
              <w:t>Development of materials and resources to support young people with communication difficulties</w:t>
            </w:r>
          </w:p>
          <w:p w14:paraId="26727ECE" w14:textId="77777777" w:rsidR="00156B4D" w:rsidRDefault="00156B4D" w:rsidP="00156B4D">
            <w:pPr>
              <w:tabs>
                <w:tab w:val="left" w:pos="171"/>
                <w:tab w:val="left" w:pos="7665"/>
              </w:tabs>
            </w:pPr>
          </w:p>
        </w:tc>
        <w:tc>
          <w:tcPr>
            <w:tcW w:w="4508" w:type="dxa"/>
          </w:tcPr>
          <w:p w14:paraId="11776C3F" w14:textId="77777777" w:rsidR="00156B4D" w:rsidRDefault="00156B4D" w:rsidP="004C4258">
            <w:pPr>
              <w:pStyle w:val="ListParagraph"/>
              <w:numPr>
                <w:ilvl w:val="0"/>
                <w:numId w:val="22"/>
              </w:numPr>
              <w:tabs>
                <w:tab w:val="left" w:pos="199"/>
                <w:tab w:val="left" w:pos="7665"/>
              </w:tabs>
              <w:ind w:left="199" w:hanging="199"/>
            </w:pPr>
            <w:r>
              <w:t>Provision of effective support for those who may have experienced trauma but do not meet the threshold for emotional and mental health services</w:t>
            </w:r>
          </w:p>
        </w:tc>
      </w:tr>
      <w:tr w:rsidR="00156B4D" w14:paraId="1344C984" w14:textId="77777777" w:rsidTr="00156B4D">
        <w:tc>
          <w:tcPr>
            <w:tcW w:w="4508" w:type="dxa"/>
          </w:tcPr>
          <w:p w14:paraId="3195FA9B" w14:textId="77777777" w:rsidR="00156B4D" w:rsidRDefault="00156B4D" w:rsidP="004C4258">
            <w:pPr>
              <w:pStyle w:val="ListParagraph"/>
              <w:numPr>
                <w:ilvl w:val="0"/>
                <w:numId w:val="22"/>
              </w:numPr>
              <w:tabs>
                <w:tab w:val="left" w:pos="171"/>
              </w:tabs>
              <w:ind w:left="171" w:hanging="171"/>
              <w:rPr>
                <w:rFonts w:cs="Arial"/>
              </w:rPr>
            </w:pPr>
            <w:r w:rsidRPr="0066679B">
              <w:rPr>
                <w:rFonts w:cs="Arial"/>
              </w:rPr>
              <w:t>There will be a multi-agency approach embedded and SLCN strategy and clinical pathway developed to better co-ordinate health, justice and education provision.  This will ensure:</w:t>
            </w:r>
          </w:p>
          <w:p w14:paraId="61BBCB19" w14:textId="77777777" w:rsidR="00156B4D" w:rsidRDefault="00156B4D" w:rsidP="004C4258">
            <w:pPr>
              <w:pStyle w:val="ListParagraph"/>
              <w:numPr>
                <w:ilvl w:val="0"/>
                <w:numId w:val="27"/>
              </w:numPr>
              <w:tabs>
                <w:tab w:val="left" w:pos="171"/>
              </w:tabs>
              <w:rPr>
                <w:rFonts w:cs="Arial"/>
              </w:rPr>
            </w:pPr>
            <w:r>
              <w:rPr>
                <w:rFonts w:cs="Arial"/>
              </w:rPr>
              <w:t>Young people with SLCN will have improved access to the right support at the right time</w:t>
            </w:r>
          </w:p>
          <w:p w14:paraId="7C6B6029" w14:textId="77777777" w:rsidR="00156B4D" w:rsidRDefault="00156B4D" w:rsidP="004C4258">
            <w:pPr>
              <w:pStyle w:val="ListParagraph"/>
              <w:numPr>
                <w:ilvl w:val="0"/>
                <w:numId w:val="27"/>
              </w:numPr>
              <w:tabs>
                <w:tab w:val="left" w:pos="171"/>
              </w:tabs>
              <w:rPr>
                <w:rFonts w:cs="Arial"/>
              </w:rPr>
            </w:pPr>
            <w:r>
              <w:rPr>
                <w:rFonts w:cs="Arial"/>
              </w:rPr>
              <w:t>Better coordination of services</w:t>
            </w:r>
          </w:p>
          <w:p w14:paraId="3E54FC2E" w14:textId="77777777" w:rsidR="00156B4D" w:rsidRPr="0066679B" w:rsidRDefault="00156B4D" w:rsidP="004C4258">
            <w:pPr>
              <w:pStyle w:val="ListParagraph"/>
              <w:numPr>
                <w:ilvl w:val="0"/>
                <w:numId w:val="27"/>
              </w:numPr>
              <w:tabs>
                <w:tab w:val="left" w:pos="171"/>
              </w:tabs>
              <w:rPr>
                <w:rFonts w:cs="Arial"/>
              </w:rPr>
            </w:pPr>
            <w:r>
              <w:rPr>
                <w:rFonts w:cs="Arial"/>
              </w:rPr>
              <w:t>Improved relationships and communication</w:t>
            </w:r>
          </w:p>
        </w:tc>
        <w:tc>
          <w:tcPr>
            <w:tcW w:w="4508" w:type="dxa"/>
          </w:tcPr>
          <w:p w14:paraId="5D5B5124" w14:textId="77777777" w:rsidR="00156B4D" w:rsidRDefault="00156B4D" w:rsidP="004C4258">
            <w:pPr>
              <w:pStyle w:val="ListParagraph"/>
              <w:numPr>
                <w:ilvl w:val="0"/>
                <w:numId w:val="22"/>
              </w:numPr>
              <w:tabs>
                <w:tab w:val="left" w:pos="199"/>
                <w:tab w:val="left" w:pos="7665"/>
              </w:tabs>
              <w:ind w:left="199" w:hanging="199"/>
            </w:pPr>
            <w:r>
              <w:t>Improved engagement with young people who have experienced trauma</w:t>
            </w:r>
          </w:p>
        </w:tc>
      </w:tr>
      <w:tr w:rsidR="00156B4D" w14:paraId="2A44EF49" w14:textId="77777777" w:rsidTr="00156B4D">
        <w:tc>
          <w:tcPr>
            <w:tcW w:w="4508" w:type="dxa"/>
          </w:tcPr>
          <w:p w14:paraId="50F394F5" w14:textId="77777777" w:rsidR="00156B4D" w:rsidRDefault="00156B4D" w:rsidP="00156B4D">
            <w:pPr>
              <w:tabs>
                <w:tab w:val="left" w:pos="171"/>
                <w:tab w:val="left" w:pos="7665"/>
              </w:tabs>
            </w:pPr>
          </w:p>
        </w:tc>
        <w:tc>
          <w:tcPr>
            <w:tcW w:w="4508" w:type="dxa"/>
          </w:tcPr>
          <w:p w14:paraId="2BA66A33" w14:textId="77777777" w:rsidR="00156B4D" w:rsidRDefault="00156B4D" w:rsidP="004C4258">
            <w:pPr>
              <w:pStyle w:val="ListParagraph"/>
              <w:numPr>
                <w:ilvl w:val="0"/>
                <w:numId w:val="22"/>
              </w:numPr>
              <w:tabs>
                <w:tab w:val="left" w:pos="199"/>
                <w:tab w:val="left" w:pos="7665"/>
              </w:tabs>
              <w:ind w:left="199" w:hanging="199"/>
            </w:pPr>
            <w:r>
              <w:t>Young people reporting a more positive experience of the support they receive from youth justice services due to increased knowledge and skills within the YOT</w:t>
            </w:r>
          </w:p>
        </w:tc>
      </w:tr>
      <w:tr w:rsidR="00156B4D" w14:paraId="57523F34" w14:textId="77777777" w:rsidTr="00156B4D">
        <w:tc>
          <w:tcPr>
            <w:tcW w:w="4508" w:type="dxa"/>
          </w:tcPr>
          <w:p w14:paraId="319C854F" w14:textId="77777777" w:rsidR="00156B4D" w:rsidRDefault="00156B4D" w:rsidP="00156B4D">
            <w:pPr>
              <w:tabs>
                <w:tab w:val="left" w:pos="171"/>
                <w:tab w:val="left" w:pos="7665"/>
              </w:tabs>
            </w:pPr>
          </w:p>
        </w:tc>
        <w:tc>
          <w:tcPr>
            <w:tcW w:w="4508" w:type="dxa"/>
          </w:tcPr>
          <w:p w14:paraId="5CB2ED9B" w14:textId="77777777" w:rsidR="00156B4D" w:rsidRDefault="00156B4D" w:rsidP="004C4258">
            <w:pPr>
              <w:pStyle w:val="ListParagraph"/>
              <w:numPr>
                <w:ilvl w:val="0"/>
                <w:numId w:val="22"/>
              </w:numPr>
              <w:tabs>
                <w:tab w:val="left" w:pos="199"/>
                <w:tab w:val="left" w:pos="7665"/>
              </w:tabs>
              <w:ind w:left="199" w:hanging="199"/>
            </w:pPr>
            <w:r>
              <w:t>A more integrated and multi-agency approach to understanding of the impact of trauma across services, pathways and systems</w:t>
            </w:r>
          </w:p>
        </w:tc>
      </w:tr>
    </w:tbl>
    <w:p w14:paraId="094F9D50" w14:textId="77777777" w:rsidR="00156B4D" w:rsidRDefault="00156B4D" w:rsidP="00156B4D">
      <w:pPr>
        <w:tabs>
          <w:tab w:val="left" w:pos="567"/>
          <w:tab w:val="left" w:pos="7665"/>
        </w:tabs>
        <w:spacing w:after="0"/>
      </w:pPr>
    </w:p>
    <w:p w14:paraId="7320EB0C" w14:textId="451AD740" w:rsidR="00156B4D" w:rsidRDefault="00003F86" w:rsidP="00FB7964">
      <w:pPr>
        <w:spacing w:after="0" w:line="240" w:lineRule="auto"/>
        <w:jc w:val="both"/>
        <w:rPr>
          <w:b/>
          <w:u w:val="single"/>
        </w:rPr>
      </w:pPr>
      <w:r>
        <w:rPr>
          <w:b/>
          <w:u w:val="single"/>
        </w:rPr>
        <w:t>Secure STAIRS</w:t>
      </w:r>
    </w:p>
    <w:p w14:paraId="5D7DFB34" w14:textId="03C2AC68" w:rsidR="00003F86" w:rsidRDefault="00003F86" w:rsidP="00FB7964">
      <w:pPr>
        <w:spacing w:after="0" w:line="240" w:lineRule="auto"/>
        <w:jc w:val="both"/>
      </w:pPr>
      <w:r>
        <w:t xml:space="preserve">Children and young people within the secure estate can display high levels of risks, harm and vulnerability and will require significant holistic support and intervention from a highly skilled multi-disciplinary workforce.  Support needs to be provided not only whilst the young person is in secure estate but also when they transition out into the community setting.  </w:t>
      </w:r>
      <w:r w:rsidRPr="00003F86">
        <w:rPr>
          <w:rFonts w:ascii="Calibri" w:hAnsi="Calibri" w:cs="Calibri"/>
          <w:color w:val="000000"/>
        </w:rPr>
        <w:t>Currently, service provision varies widely across England and a Framework of Integrated Care could support and enhance the consistent integration of services and promote effective service delivery.</w:t>
      </w:r>
    </w:p>
    <w:p w14:paraId="2F17A2AF" w14:textId="77777777" w:rsidR="00003F86" w:rsidRDefault="00003F86" w:rsidP="00F157D9">
      <w:pPr>
        <w:autoSpaceDE w:val="0"/>
        <w:autoSpaceDN w:val="0"/>
        <w:adjustRightInd w:val="0"/>
        <w:spacing w:after="0" w:line="240" w:lineRule="auto"/>
      </w:pPr>
    </w:p>
    <w:p w14:paraId="6224B14C" w14:textId="111AFFC4" w:rsidR="00003F86" w:rsidRDefault="00003F86" w:rsidP="00F157D9">
      <w:pPr>
        <w:autoSpaceDE w:val="0"/>
        <w:autoSpaceDN w:val="0"/>
        <w:adjustRightInd w:val="0"/>
        <w:spacing w:after="0" w:line="240" w:lineRule="auto"/>
        <w:rPr>
          <w:rFonts w:ascii="Calibri" w:hAnsi="Calibri" w:cs="Calibri"/>
          <w:color w:val="000000"/>
        </w:rPr>
      </w:pPr>
      <w:r w:rsidRPr="00003F86">
        <w:rPr>
          <w:rFonts w:ascii="Calibri" w:hAnsi="Calibri" w:cs="Calibri"/>
          <w:color w:val="000000"/>
        </w:rPr>
        <w:t>The Development of a</w:t>
      </w:r>
      <w:r>
        <w:rPr>
          <w:rFonts w:ascii="Calibri" w:hAnsi="Calibri" w:cs="Calibri"/>
          <w:color w:val="000000"/>
        </w:rPr>
        <w:t xml:space="preserve"> Framework for Integrated Care</w:t>
      </w:r>
      <w:r w:rsidRPr="00003F86">
        <w:rPr>
          <w:rFonts w:ascii="Calibri" w:hAnsi="Calibri" w:cs="Calibri"/>
          <w:color w:val="000000"/>
        </w:rPr>
        <w:t xml:space="preserve"> (SECURE STAIRS) </w:t>
      </w:r>
      <w:r>
        <w:rPr>
          <w:rFonts w:ascii="Calibri" w:hAnsi="Calibri" w:cs="Calibri"/>
          <w:color w:val="000000"/>
        </w:rPr>
        <w:t>looks</w:t>
      </w:r>
      <w:r w:rsidRPr="00003F86">
        <w:rPr>
          <w:rFonts w:ascii="Calibri" w:hAnsi="Calibri" w:cs="Calibri"/>
          <w:color w:val="000000"/>
        </w:rPr>
        <w:t xml:space="preserve"> t</w:t>
      </w:r>
      <w:r>
        <w:rPr>
          <w:rFonts w:ascii="Calibri" w:hAnsi="Calibri" w:cs="Calibri"/>
          <w:color w:val="000000"/>
        </w:rPr>
        <w:t>o help</w:t>
      </w:r>
      <w:r w:rsidRPr="00003F86">
        <w:rPr>
          <w:rFonts w:ascii="Calibri" w:hAnsi="Calibri" w:cs="Calibri"/>
          <w:color w:val="000000"/>
        </w:rPr>
        <w:t xml:space="preserve"> children and young people who may: </w:t>
      </w:r>
    </w:p>
    <w:p w14:paraId="53D2CF27" w14:textId="02A3D701" w:rsidR="00003F86"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Have needs which are multiple (i.e. not just in one domain, such as mental health), persistent (i.e. long-term rather than transient), and severe (i.e. not responding to standard interventions)</w:t>
      </w:r>
    </w:p>
    <w:p w14:paraId="47E6F723" w14:textId="493E8457" w:rsidR="00003F86"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Exhibit high-risk behaviours (to self, to others and from others) and present with complex management difficulties</w:t>
      </w:r>
    </w:p>
    <w:p w14:paraId="627BFA4F" w14:textId="37B81999" w:rsidR="00003F86"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Struggle to respond to or maintain progress with traditional regime and interventions</w:t>
      </w:r>
    </w:p>
    <w:p w14:paraId="6F4B52E5" w14:textId="318A9199" w:rsidR="00003F86"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Have common histories of early onset anti-social and/or high-risk behaviours, often supplemented with complex mental health needs and experiences of trauma and attachment disruption</w:t>
      </w:r>
    </w:p>
    <w:p w14:paraId="145F92AC" w14:textId="279C0F20" w:rsidR="00003F86"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Be at increased risk of being diagnosed with personality disorder in adulthood</w:t>
      </w:r>
    </w:p>
    <w:p w14:paraId="3719C9E7" w14:textId="54C5492E" w:rsidR="00003F86" w:rsidRPr="00F157D9" w:rsidRDefault="00003F86" w:rsidP="00F157D9">
      <w:pPr>
        <w:pStyle w:val="ListParagraph"/>
        <w:numPr>
          <w:ilvl w:val="0"/>
          <w:numId w:val="52"/>
        </w:numPr>
        <w:autoSpaceDE w:val="0"/>
        <w:autoSpaceDN w:val="0"/>
        <w:adjustRightInd w:val="0"/>
        <w:spacing w:after="0" w:line="240" w:lineRule="auto"/>
        <w:rPr>
          <w:rFonts w:ascii="Calibri" w:hAnsi="Calibri" w:cs="Calibri"/>
          <w:color w:val="000000"/>
        </w:rPr>
      </w:pPr>
      <w:r>
        <w:rPr>
          <w:rFonts w:ascii="Calibri" w:hAnsi="Calibri" w:cs="Calibri"/>
          <w:color w:val="000000"/>
        </w:rPr>
        <w:t>Be at risk of being diagnosed with personality disorder in the present, frequently resulting in managed moves.</w:t>
      </w:r>
      <w:r w:rsidRPr="00F157D9">
        <w:rPr>
          <w:rFonts w:ascii="Calibri" w:hAnsi="Calibri" w:cs="Calibri"/>
          <w:color w:val="000000"/>
        </w:rPr>
        <w:t xml:space="preserve"> </w:t>
      </w:r>
    </w:p>
    <w:p w14:paraId="299D1A2A" w14:textId="77777777" w:rsidR="00003F86" w:rsidRDefault="00003F86" w:rsidP="00003F86">
      <w:pPr>
        <w:autoSpaceDE w:val="0"/>
        <w:autoSpaceDN w:val="0"/>
        <w:adjustRightInd w:val="0"/>
        <w:spacing w:after="15" w:line="240" w:lineRule="auto"/>
        <w:rPr>
          <w:rFonts w:ascii="Calibri" w:hAnsi="Calibri" w:cs="Calibri"/>
          <w:color w:val="000000"/>
        </w:rPr>
      </w:pPr>
    </w:p>
    <w:p w14:paraId="4CB08828" w14:textId="6857F525" w:rsidR="00003F86" w:rsidRPr="00F157D9" w:rsidRDefault="00003F86" w:rsidP="00F157D9">
      <w:pPr>
        <w:autoSpaceDE w:val="0"/>
        <w:autoSpaceDN w:val="0"/>
        <w:adjustRightInd w:val="0"/>
        <w:spacing w:after="15" w:line="240" w:lineRule="auto"/>
      </w:pPr>
      <w:r>
        <w:t>NHS England are currently scoping all welfare and youth justice secure establishments to understand if SECURE STAIRS is feasible, interpret current baselines and propose recommendations to enable the implementation.  Community CAMHS commissioners, CAMHS and Forensic CAMHS providers and Social Care colleagues will work with NHS England to ensure that children and young people receive timely and effective support when transitioning to and from secure estate and work towards developing clear pathways.  We will also continue to develop our You Know Your Mind personalised commissioning offer to understand whether this approach meets the needs of these young people.</w:t>
      </w:r>
      <w:r w:rsidRPr="00003F86">
        <w:rPr>
          <w:rFonts w:ascii="Calibri" w:hAnsi="Calibri" w:cs="Calibri"/>
          <w:color w:val="000000"/>
        </w:rPr>
        <w:t xml:space="preserve"> </w:t>
      </w:r>
    </w:p>
    <w:p w14:paraId="07412FC9" w14:textId="77777777" w:rsidR="00003F86" w:rsidRDefault="00003F86" w:rsidP="00FB7964">
      <w:pPr>
        <w:spacing w:after="0" w:line="240" w:lineRule="auto"/>
        <w:jc w:val="both"/>
        <w:rPr>
          <w:b/>
          <w:highlight w:val="red"/>
          <w:u w:val="single"/>
        </w:rPr>
      </w:pPr>
    </w:p>
    <w:p w14:paraId="1164848E" w14:textId="583DF594" w:rsidR="00003F86" w:rsidRPr="00F157D9" w:rsidRDefault="00003F86" w:rsidP="00FB7964">
      <w:pPr>
        <w:spacing w:after="0" w:line="240" w:lineRule="auto"/>
        <w:jc w:val="both"/>
        <w:rPr>
          <w:b/>
          <w:highlight w:val="red"/>
          <w:u w:val="single"/>
        </w:rPr>
      </w:pPr>
      <w:r w:rsidRPr="00F157D9">
        <w:rPr>
          <w:b/>
          <w:u w:val="single"/>
        </w:rPr>
        <w:t>Forensic CAMHS</w:t>
      </w:r>
    </w:p>
    <w:p w14:paraId="75477851" w14:textId="13DB76BA" w:rsidR="00767145" w:rsidRDefault="00767145" w:rsidP="00767145">
      <w:pPr>
        <w:spacing w:after="0" w:line="240" w:lineRule="auto"/>
      </w:pPr>
      <w:r>
        <w:t xml:space="preserve">East Midlands Community </w:t>
      </w:r>
      <w:r w:rsidRPr="00767145">
        <w:rPr>
          <w:b/>
        </w:rPr>
        <w:t>Forensic CAMHS</w:t>
      </w:r>
      <w:r>
        <w:t xml:space="preserve"> is a multi-disciplinary service. The service provides advice, consultation, specialist assessment and support to services and teams working with young people in the community who exhibit risky behaviours or who are already in the youth justice system and have or display signs of mental health difficulties. </w:t>
      </w:r>
    </w:p>
    <w:p w14:paraId="51DFA752" w14:textId="77777777" w:rsidR="00767145" w:rsidRDefault="00767145" w:rsidP="00767145">
      <w:pPr>
        <w:spacing w:after="0" w:line="240" w:lineRule="auto"/>
      </w:pPr>
    </w:p>
    <w:p w14:paraId="0C22E436" w14:textId="77777777" w:rsidR="00767145" w:rsidRDefault="00767145" w:rsidP="00767145">
      <w:pPr>
        <w:spacing w:after="0" w:line="240" w:lineRule="auto"/>
      </w:pPr>
      <w:r w:rsidRPr="005D16F2">
        <w:t>The service does not case hold and only accepts referrals where the young person is actively supported by Child and Adolescent Mental Health Services (C</w:t>
      </w:r>
      <w:r>
        <w:t>AMHS</w:t>
      </w:r>
      <w:r w:rsidRPr="005D16F2">
        <w:t>) or social services.</w:t>
      </w:r>
    </w:p>
    <w:p w14:paraId="3199A2EA" w14:textId="77777777" w:rsidR="00767145" w:rsidRDefault="00767145" w:rsidP="00767145">
      <w:pPr>
        <w:spacing w:after="0" w:line="240" w:lineRule="auto"/>
      </w:pPr>
    </w:p>
    <w:p w14:paraId="6E0BC6CB" w14:textId="5462CB24" w:rsidR="00767145" w:rsidRDefault="00767145" w:rsidP="00767145">
      <w:pPr>
        <w:spacing w:after="0" w:line="240" w:lineRule="auto"/>
      </w:pPr>
      <w:r>
        <w:t xml:space="preserve">The East Midlands Community </w:t>
      </w:r>
      <w:r w:rsidRPr="00767145">
        <w:t>Forensic CAMHS</w:t>
      </w:r>
      <w:r>
        <w:t xml:space="preserve"> team is provided by Nottinghamshire Healthcare NHS Foundation Trust in partnership with Saint Andrews Hospital. The team officially went live in April 2018. The service works with children and young people up to the age of 18 who live in the East Midlands area, including: Nottinghamshire (excluding Bassetlaw), Derbyshire, Leicestershire and Rutland, Lincolnshire (Excluding North and North East Lincolnshire), Northamptonshire and Milton Keynes. FCAMHS also works with people referred by </w:t>
      </w:r>
      <w:proofErr w:type="spellStart"/>
      <w:r>
        <w:t>Rainsbrook</w:t>
      </w:r>
      <w:proofErr w:type="spellEnd"/>
      <w:r>
        <w:t xml:space="preserve"> Secure Training Centre, Oak Hill Secure Training Centre, Clayfields House Secure Childrens Home and Lincolnshire Secure Unit. NHFT continue to actively engage with referring agencies across the region to ensure services are aware of FCAMHS and its role, remit and what services are offered to the multi-agency team, the young person and their parent/carers. </w:t>
      </w:r>
    </w:p>
    <w:p w14:paraId="54D64724" w14:textId="77777777" w:rsidR="00767145" w:rsidRDefault="00767145" w:rsidP="00767145">
      <w:pPr>
        <w:spacing w:after="0" w:line="240" w:lineRule="auto"/>
      </w:pPr>
    </w:p>
    <w:p w14:paraId="3B741169" w14:textId="1EC62D24" w:rsidR="00767145" w:rsidRDefault="00767145" w:rsidP="00767145">
      <w:pPr>
        <w:spacing w:after="0" w:line="240" w:lineRule="auto"/>
      </w:pPr>
      <w:r>
        <w:t xml:space="preserve">As part of the process of engaging with stakeholders East Midlands Community FCAMHS have held two Bitesize Conferences, one on Leicestershire and the other in Milton Keynes. Both of these events were well attended and well received. They were attended by staff from social care, Youth Offending Services, CAMHS, School Nursing, education and Prevent. The aim of these events was to tell people about the service, how to refer and what the process is post referral. Within the event 4 bitesize examples of the training FCAMHS offers to other professionals was delivered. </w:t>
      </w:r>
    </w:p>
    <w:p w14:paraId="6ECCC11C" w14:textId="77777777" w:rsidR="00767145" w:rsidRDefault="00767145" w:rsidP="00767145">
      <w:pPr>
        <w:spacing w:after="0" w:line="240" w:lineRule="auto"/>
      </w:pPr>
    </w:p>
    <w:p w14:paraId="40193274" w14:textId="2467894F" w:rsidR="00767145" w:rsidRDefault="00767145" w:rsidP="00767145">
      <w:pPr>
        <w:spacing w:after="0" w:line="240" w:lineRule="auto"/>
      </w:pPr>
      <w:r>
        <w:t xml:space="preserve">As a result of the Bitesize Conferences NHFT were asked to deliver training regarding trauma informed care to inpatient staff at Ward 3, Coalville and are in the process of planning to deliver training to staff from Future4Me in Lincolnshire. NHFT have also offered to training to the inpatient CAMHS staff at Hopewood, Nottingham. </w:t>
      </w:r>
    </w:p>
    <w:p w14:paraId="21B1598B" w14:textId="77777777" w:rsidR="00767145" w:rsidRDefault="00767145" w:rsidP="00767145">
      <w:pPr>
        <w:spacing w:after="0" w:line="240" w:lineRule="auto"/>
      </w:pPr>
    </w:p>
    <w:p w14:paraId="1ECCA71F" w14:textId="43B35F36" w:rsidR="00767145" w:rsidRPr="00767145" w:rsidRDefault="004C0503" w:rsidP="00767145">
      <w:pPr>
        <w:spacing w:after="0" w:line="240" w:lineRule="auto"/>
        <w:rPr>
          <w:b/>
        </w:rPr>
      </w:pPr>
      <w:r>
        <w:rPr>
          <w:b/>
        </w:rPr>
        <w:t>Table 15: Forensic CAMHS referral data</w:t>
      </w:r>
    </w:p>
    <w:tbl>
      <w:tblPr>
        <w:tblStyle w:val="TableGrid"/>
        <w:tblW w:w="0" w:type="auto"/>
        <w:tblLook w:val="04A0" w:firstRow="1" w:lastRow="0" w:firstColumn="1" w:lastColumn="0" w:noHBand="0" w:noVBand="1"/>
      </w:tblPr>
      <w:tblGrid>
        <w:gridCol w:w="2936"/>
        <w:gridCol w:w="1476"/>
        <w:gridCol w:w="1534"/>
        <w:gridCol w:w="1535"/>
        <w:gridCol w:w="1535"/>
      </w:tblGrid>
      <w:tr w:rsidR="00767145" w14:paraId="48F4541E" w14:textId="77777777" w:rsidTr="00767145">
        <w:tc>
          <w:tcPr>
            <w:tcW w:w="3000" w:type="dxa"/>
          </w:tcPr>
          <w:p w14:paraId="2BC4F553" w14:textId="77777777" w:rsidR="00767145" w:rsidRDefault="00767145" w:rsidP="00767145">
            <w:r>
              <w:t>Referrals:</w:t>
            </w:r>
          </w:p>
        </w:tc>
        <w:tc>
          <w:tcPr>
            <w:tcW w:w="1515" w:type="dxa"/>
          </w:tcPr>
          <w:p w14:paraId="3E044419" w14:textId="77777777" w:rsidR="00767145" w:rsidRDefault="00767145" w:rsidP="00767145">
            <w:pPr>
              <w:jc w:val="center"/>
            </w:pPr>
            <w:r>
              <w:t>Q1</w:t>
            </w:r>
          </w:p>
        </w:tc>
        <w:tc>
          <w:tcPr>
            <w:tcW w:w="1575" w:type="dxa"/>
          </w:tcPr>
          <w:p w14:paraId="44B54FD8" w14:textId="77777777" w:rsidR="00767145" w:rsidRDefault="00767145" w:rsidP="00767145">
            <w:pPr>
              <w:jc w:val="center"/>
            </w:pPr>
            <w:r>
              <w:t>Q2</w:t>
            </w:r>
          </w:p>
        </w:tc>
        <w:tc>
          <w:tcPr>
            <w:tcW w:w="1576" w:type="dxa"/>
          </w:tcPr>
          <w:p w14:paraId="7AC4E65C" w14:textId="77777777" w:rsidR="00767145" w:rsidRDefault="00767145" w:rsidP="00767145">
            <w:pPr>
              <w:jc w:val="center"/>
            </w:pPr>
            <w:r>
              <w:t>Q3</w:t>
            </w:r>
          </w:p>
        </w:tc>
        <w:tc>
          <w:tcPr>
            <w:tcW w:w="1576" w:type="dxa"/>
          </w:tcPr>
          <w:p w14:paraId="6EC64FE7" w14:textId="77777777" w:rsidR="00767145" w:rsidRDefault="00767145" w:rsidP="00767145">
            <w:pPr>
              <w:jc w:val="center"/>
            </w:pPr>
            <w:r>
              <w:t>Q4</w:t>
            </w:r>
          </w:p>
        </w:tc>
      </w:tr>
      <w:tr w:rsidR="00767145" w14:paraId="2A576D5C" w14:textId="77777777" w:rsidTr="00767145">
        <w:tc>
          <w:tcPr>
            <w:tcW w:w="3000" w:type="dxa"/>
          </w:tcPr>
          <w:p w14:paraId="604BDED5" w14:textId="77777777" w:rsidR="00767145" w:rsidRDefault="00767145" w:rsidP="00767145">
            <w:r>
              <w:t>Number of referrals received by team</w:t>
            </w:r>
          </w:p>
        </w:tc>
        <w:tc>
          <w:tcPr>
            <w:tcW w:w="1515" w:type="dxa"/>
            <w:vAlign w:val="center"/>
          </w:tcPr>
          <w:p w14:paraId="59B08CB6" w14:textId="77777777" w:rsidR="00767145" w:rsidRDefault="00767145" w:rsidP="00767145">
            <w:pPr>
              <w:jc w:val="center"/>
            </w:pPr>
            <w:r>
              <w:t>22</w:t>
            </w:r>
          </w:p>
        </w:tc>
        <w:tc>
          <w:tcPr>
            <w:tcW w:w="1575" w:type="dxa"/>
            <w:vAlign w:val="center"/>
          </w:tcPr>
          <w:p w14:paraId="6512FB34" w14:textId="77777777" w:rsidR="00767145" w:rsidRDefault="00767145" w:rsidP="00767145">
            <w:pPr>
              <w:jc w:val="center"/>
            </w:pPr>
            <w:r>
              <w:t>25</w:t>
            </w:r>
          </w:p>
        </w:tc>
        <w:tc>
          <w:tcPr>
            <w:tcW w:w="1576" w:type="dxa"/>
            <w:vAlign w:val="center"/>
          </w:tcPr>
          <w:p w14:paraId="243BF8F9" w14:textId="77777777" w:rsidR="00767145" w:rsidRDefault="00767145" w:rsidP="00767145">
            <w:pPr>
              <w:jc w:val="center"/>
            </w:pPr>
            <w:r>
              <w:t>39</w:t>
            </w:r>
          </w:p>
        </w:tc>
        <w:tc>
          <w:tcPr>
            <w:tcW w:w="1576" w:type="dxa"/>
            <w:vAlign w:val="center"/>
          </w:tcPr>
          <w:p w14:paraId="2BCB1E55" w14:textId="77777777" w:rsidR="00767145" w:rsidRDefault="00767145" w:rsidP="00767145">
            <w:pPr>
              <w:jc w:val="center"/>
            </w:pPr>
            <w:r>
              <w:t>29</w:t>
            </w:r>
          </w:p>
        </w:tc>
      </w:tr>
      <w:tr w:rsidR="00767145" w14:paraId="43204ED9" w14:textId="77777777" w:rsidTr="00767145">
        <w:tc>
          <w:tcPr>
            <w:tcW w:w="3000" w:type="dxa"/>
          </w:tcPr>
          <w:p w14:paraId="770B2B06" w14:textId="77777777" w:rsidR="00767145" w:rsidRDefault="00767145" w:rsidP="00767145">
            <w:r>
              <w:t>Number of referrals leading to formal direct case involvement</w:t>
            </w:r>
          </w:p>
        </w:tc>
        <w:tc>
          <w:tcPr>
            <w:tcW w:w="1515" w:type="dxa"/>
            <w:vAlign w:val="center"/>
          </w:tcPr>
          <w:p w14:paraId="027E85C3" w14:textId="77777777" w:rsidR="00767145" w:rsidRDefault="00767145" w:rsidP="00767145">
            <w:pPr>
              <w:jc w:val="center"/>
            </w:pPr>
            <w:r>
              <w:t>17</w:t>
            </w:r>
          </w:p>
        </w:tc>
        <w:tc>
          <w:tcPr>
            <w:tcW w:w="1575" w:type="dxa"/>
            <w:vAlign w:val="center"/>
          </w:tcPr>
          <w:p w14:paraId="4ADE31A0" w14:textId="77777777" w:rsidR="00767145" w:rsidRDefault="00767145" w:rsidP="00767145">
            <w:pPr>
              <w:jc w:val="center"/>
            </w:pPr>
            <w:r>
              <w:t>22</w:t>
            </w:r>
          </w:p>
        </w:tc>
        <w:tc>
          <w:tcPr>
            <w:tcW w:w="1576" w:type="dxa"/>
            <w:vAlign w:val="center"/>
          </w:tcPr>
          <w:p w14:paraId="4922B246" w14:textId="77777777" w:rsidR="00767145" w:rsidRDefault="00767145" w:rsidP="00767145">
            <w:pPr>
              <w:jc w:val="center"/>
            </w:pPr>
            <w:r>
              <w:t>30</w:t>
            </w:r>
          </w:p>
        </w:tc>
        <w:tc>
          <w:tcPr>
            <w:tcW w:w="1576" w:type="dxa"/>
            <w:vAlign w:val="center"/>
          </w:tcPr>
          <w:p w14:paraId="531E0E88" w14:textId="77777777" w:rsidR="00767145" w:rsidRDefault="00767145" w:rsidP="00767145">
            <w:pPr>
              <w:jc w:val="center"/>
            </w:pPr>
            <w:r>
              <w:t>23</w:t>
            </w:r>
          </w:p>
        </w:tc>
      </w:tr>
      <w:tr w:rsidR="00767145" w14:paraId="03212276" w14:textId="77777777" w:rsidTr="00767145">
        <w:tc>
          <w:tcPr>
            <w:tcW w:w="3000" w:type="dxa"/>
          </w:tcPr>
          <w:p w14:paraId="497DB3B2" w14:textId="77777777" w:rsidR="00767145" w:rsidRDefault="00767145" w:rsidP="00767145">
            <w:r>
              <w:t>Number of referral leading that led to formal direct case involvement</w:t>
            </w:r>
          </w:p>
        </w:tc>
        <w:tc>
          <w:tcPr>
            <w:tcW w:w="1515" w:type="dxa"/>
            <w:vAlign w:val="center"/>
          </w:tcPr>
          <w:p w14:paraId="76639DD6" w14:textId="77777777" w:rsidR="00767145" w:rsidRDefault="00767145" w:rsidP="00767145">
            <w:pPr>
              <w:jc w:val="center"/>
            </w:pPr>
            <w:r>
              <w:t>5</w:t>
            </w:r>
          </w:p>
        </w:tc>
        <w:tc>
          <w:tcPr>
            <w:tcW w:w="1575" w:type="dxa"/>
            <w:vAlign w:val="center"/>
          </w:tcPr>
          <w:p w14:paraId="66AB0357" w14:textId="77777777" w:rsidR="00767145" w:rsidRDefault="00767145" w:rsidP="00767145">
            <w:pPr>
              <w:jc w:val="center"/>
            </w:pPr>
            <w:r>
              <w:t>10</w:t>
            </w:r>
          </w:p>
        </w:tc>
        <w:tc>
          <w:tcPr>
            <w:tcW w:w="1576" w:type="dxa"/>
            <w:vAlign w:val="center"/>
          </w:tcPr>
          <w:p w14:paraId="49AC1053" w14:textId="77777777" w:rsidR="00767145" w:rsidRDefault="00767145" w:rsidP="00767145">
            <w:pPr>
              <w:jc w:val="center"/>
            </w:pPr>
            <w:r>
              <w:t>9</w:t>
            </w:r>
          </w:p>
        </w:tc>
        <w:tc>
          <w:tcPr>
            <w:tcW w:w="1576" w:type="dxa"/>
            <w:vAlign w:val="center"/>
          </w:tcPr>
          <w:p w14:paraId="68FB1352" w14:textId="77777777" w:rsidR="00767145" w:rsidRDefault="00767145" w:rsidP="00767145">
            <w:pPr>
              <w:jc w:val="center"/>
            </w:pPr>
            <w:r>
              <w:t>2</w:t>
            </w:r>
          </w:p>
        </w:tc>
      </w:tr>
      <w:tr w:rsidR="00767145" w14:paraId="7C9FC168" w14:textId="77777777" w:rsidTr="00767145">
        <w:tc>
          <w:tcPr>
            <w:tcW w:w="3000" w:type="dxa"/>
          </w:tcPr>
          <w:p w14:paraId="2933AB09" w14:textId="77777777" w:rsidR="00767145" w:rsidRDefault="00767145" w:rsidP="00767145">
            <w:r>
              <w:t>Number of cases with ongoing mental health involvement as part of an integrated care plan</w:t>
            </w:r>
          </w:p>
        </w:tc>
        <w:tc>
          <w:tcPr>
            <w:tcW w:w="1515" w:type="dxa"/>
            <w:vAlign w:val="center"/>
          </w:tcPr>
          <w:p w14:paraId="3E354B85" w14:textId="77777777" w:rsidR="00767145" w:rsidRDefault="00767145" w:rsidP="00767145">
            <w:pPr>
              <w:jc w:val="center"/>
            </w:pPr>
            <w:r>
              <w:t>17</w:t>
            </w:r>
          </w:p>
        </w:tc>
        <w:tc>
          <w:tcPr>
            <w:tcW w:w="1575" w:type="dxa"/>
            <w:vAlign w:val="center"/>
          </w:tcPr>
          <w:p w14:paraId="1D9EF03B" w14:textId="77777777" w:rsidR="00767145" w:rsidRDefault="00767145" w:rsidP="00767145">
            <w:pPr>
              <w:jc w:val="center"/>
            </w:pPr>
            <w:r>
              <w:t>13</w:t>
            </w:r>
          </w:p>
        </w:tc>
        <w:tc>
          <w:tcPr>
            <w:tcW w:w="1576" w:type="dxa"/>
            <w:vAlign w:val="center"/>
          </w:tcPr>
          <w:p w14:paraId="7572C2C6" w14:textId="77777777" w:rsidR="00767145" w:rsidRDefault="00767145" w:rsidP="00767145">
            <w:pPr>
              <w:jc w:val="center"/>
            </w:pPr>
            <w:r>
              <w:t>30</w:t>
            </w:r>
          </w:p>
        </w:tc>
        <w:tc>
          <w:tcPr>
            <w:tcW w:w="1576" w:type="dxa"/>
            <w:vAlign w:val="center"/>
          </w:tcPr>
          <w:p w14:paraId="4EA720BD" w14:textId="77777777" w:rsidR="00767145" w:rsidRDefault="00767145" w:rsidP="00767145">
            <w:pPr>
              <w:jc w:val="center"/>
            </w:pPr>
            <w:r>
              <w:t>19</w:t>
            </w:r>
          </w:p>
        </w:tc>
      </w:tr>
      <w:tr w:rsidR="00767145" w14:paraId="2DE56C68" w14:textId="77777777" w:rsidTr="00767145">
        <w:tc>
          <w:tcPr>
            <w:tcW w:w="3000" w:type="dxa"/>
          </w:tcPr>
          <w:p w14:paraId="17CBAF51" w14:textId="77777777" w:rsidR="00767145" w:rsidRDefault="00767145" w:rsidP="00767145">
            <w:r>
              <w:t>Number of cases receiving  feedback from referrer or other professional</w:t>
            </w:r>
          </w:p>
        </w:tc>
        <w:tc>
          <w:tcPr>
            <w:tcW w:w="1515" w:type="dxa"/>
            <w:vAlign w:val="center"/>
          </w:tcPr>
          <w:p w14:paraId="7C1165B4" w14:textId="77777777" w:rsidR="00767145" w:rsidRDefault="00767145" w:rsidP="00767145">
            <w:pPr>
              <w:jc w:val="center"/>
            </w:pPr>
            <w:r>
              <w:t>0</w:t>
            </w:r>
          </w:p>
        </w:tc>
        <w:tc>
          <w:tcPr>
            <w:tcW w:w="1575" w:type="dxa"/>
            <w:vAlign w:val="center"/>
          </w:tcPr>
          <w:p w14:paraId="42779BD5" w14:textId="77777777" w:rsidR="00767145" w:rsidRDefault="00767145" w:rsidP="00767145">
            <w:pPr>
              <w:jc w:val="center"/>
            </w:pPr>
            <w:r>
              <w:t>6</w:t>
            </w:r>
          </w:p>
        </w:tc>
        <w:tc>
          <w:tcPr>
            <w:tcW w:w="1576" w:type="dxa"/>
            <w:vAlign w:val="center"/>
          </w:tcPr>
          <w:p w14:paraId="01A21486" w14:textId="77777777" w:rsidR="00767145" w:rsidRDefault="00767145" w:rsidP="00767145">
            <w:pPr>
              <w:jc w:val="center"/>
            </w:pPr>
            <w:r>
              <w:t>30</w:t>
            </w:r>
          </w:p>
        </w:tc>
        <w:tc>
          <w:tcPr>
            <w:tcW w:w="1576" w:type="dxa"/>
            <w:vAlign w:val="center"/>
          </w:tcPr>
          <w:p w14:paraId="41F9F980" w14:textId="77777777" w:rsidR="00767145" w:rsidRDefault="00767145" w:rsidP="00767145">
            <w:pPr>
              <w:jc w:val="center"/>
            </w:pPr>
            <w:r>
              <w:t>11</w:t>
            </w:r>
          </w:p>
        </w:tc>
      </w:tr>
      <w:tr w:rsidR="00767145" w14:paraId="2C124F85" w14:textId="77777777" w:rsidTr="00767145">
        <w:tc>
          <w:tcPr>
            <w:tcW w:w="3000" w:type="dxa"/>
          </w:tcPr>
          <w:p w14:paraId="557CACF8" w14:textId="77777777" w:rsidR="00767145" w:rsidRDefault="00767145" w:rsidP="00767145">
            <w:r>
              <w:t>Number of cases receiving minimum of satisfactory feedback from referrer or other professional</w:t>
            </w:r>
          </w:p>
        </w:tc>
        <w:tc>
          <w:tcPr>
            <w:tcW w:w="1515" w:type="dxa"/>
            <w:vAlign w:val="center"/>
          </w:tcPr>
          <w:p w14:paraId="2B04821B" w14:textId="77777777" w:rsidR="00767145" w:rsidRDefault="00767145" w:rsidP="00767145">
            <w:pPr>
              <w:jc w:val="center"/>
            </w:pPr>
            <w:r>
              <w:t>0</w:t>
            </w:r>
          </w:p>
        </w:tc>
        <w:tc>
          <w:tcPr>
            <w:tcW w:w="1575" w:type="dxa"/>
            <w:vAlign w:val="center"/>
          </w:tcPr>
          <w:p w14:paraId="670021BE" w14:textId="77777777" w:rsidR="00767145" w:rsidRDefault="00767145" w:rsidP="00767145">
            <w:pPr>
              <w:jc w:val="center"/>
            </w:pPr>
            <w:r>
              <w:t>6</w:t>
            </w:r>
          </w:p>
        </w:tc>
        <w:tc>
          <w:tcPr>
            <w:tcW w:w="1576" w:type="dxa"/>
            <w:vAlign w:val="center"/>
          </w:tcPr>
          <w:p w14:paraId="0B1B715C" w14:textId="77777777" w:rsidR="00767145" w:rsidRDefault="00767145" w:rsidP="00767145">
            <w:pPr>
              <w:jc w:val="center"/>
            </w:pPr>
            <w:r>
              <w:t>30</w:t>
            </w:r>
          </w:p>
        </w:tc>
        <w:tc>
          <w:tcPr>
            <w:tcW w:w="1576" w:type="dxa"/>
            <w:vAlign w:val="center"/>
          </w:tcPr>
          <w:p w14:paraId="36D88926" w14:textId="77777777" w:rsidR="00767145" w:rsidRDefault="00767145" w:rsidP="00767145">
            <w:pPr>
              <w:jc w:val="center"/>
            </w:pPr>
            <w:r>
              <w:t>11</w:t>
            </w:r>
          </w:p>
        </w:tc>
      </w:tr>
    </w:tbl>
    <w:p w14:paraId="55817D8D" w14:textId="77777777" w:rsidR="00767145" w:rsidRDefault="00767145" w:rsidP="00767145">
      <w:pPr>
        <w:spacing w:after="0" w:line="240" w:lineRule="auto"/>
      </w:pPr>
    </w:p>
    <w:p w14:paraId="63BA7B10" w14:textId="5C4E32C8" w:rsidR="00767145" w:rsidRDefault="00767145" w:rsidP="00767145">
      <w:pPr>
        <w:spacing w:after="0" w:line="240" w:lineRule="auto"/>
      </w:pPr>
      <w:r>
        <w:t xml:space="preserve">Each county has been represented within the referrals that FCAMHS has received. The majority of these referrals have been appropriate and led to formal consultation/formulation meetings. Following on from these meetings some young people have been offered specialist assessment. These assessments have included forensic risk assessments, speech and language assessments, autistic spectrum disorder assessments, cognitive assessments and second opinions. </w:t>
      </w:r>
    </w:p>
    <w:p w14:paraId="041003C9" w14:textId="77777777" w:rsidR="00767145" w:rsidRDefault="00767145" w:rsidP="00767145">
      <w:pPr>
        <w:spacing w:after="0" w:line="240" w:lineRule="auto"/>
      </w:pPr>
    </w:p>
    <w:p w14:paraId="756DE9DE" w14:textId="4C05E7F2" w:rsidR="00767145" w:rsidRDefault="00767145" w:rsidP="00767145">
      <w:pPr>
        <w:spacing w:after="0" w:line="240" w:lineRule="auto"/>
      </w:pPr>
      <w:r>
        <w:t xml:space="preserve">NHFT continue to build links with other regional FCAMHS teams, particularly West Midlands, East of England and Yorkshire and Humberside. NHFT have hosted a cross regional peer group development and supervision date that the above mentioned teams joined us for. They also hosted two training days on gangs, gang culture, child criminal exploitation and child sexual exploitation. Again colleagues from the other regional teams attended these study days. NHFT also participate in the FCAMHS National Network. </w:t>
      </w:r>
    </w:p>
    <w:p w14:paraId="14B1DE2A" w14:textId="77777777" w:rsidR="00767145" w:rsidRDefault="00767145" w:rsidP="00767145">
      <w:pPr>
        <w:spacing w:after="0" w:line="240" w:lineRule="auto"/>
      </w:pPr>
    </w:p>
    <w:p w14:paraId="76B985AF" w14:textId="294EFEE0" w:rsidR="00AD1B94" w:rsidRPr="00BD39D4" w:rsidRDefault="00767145" w:rsidP="00767145">
      <w:pPr>
        <w:spacing w:after="0" w:line="240" w:lineRule="auto"/>
      </w:pPr>
      <w:r>
        <w:t xml:space="preserve">The team is also participating in the national FCAMHS service evaluation being conducted by NHS England. </w:t>
      </w:r>
      <w:r w:rsidR="00AD1B94" w:rsidRPr="00BD39D4">
        <w:t xml:space="preserve"> </w:t>
      </w:r>
    </w:p>
    <w:p w14:paraId="3EC99F71" w14:textId="77777777" w:rsidR="00AD1B94" w:rsidRPr="00BD39D4" w:rsidRDefault="00AD1B94" w:rsidP="00FB7964">
      <w:pPr>
        <w:spacing w:after="0" w:line="240" w:lineRule="auto"/>
        <w:jc w:val="both"/>
      </w:pPr>
    </w:p>
    <w:p w14:paraId="58102588" w14:textId="77777777" w:rsidR="0037341A" w:rsidRPr="00ED1405" w:rsidRDefault="0037341A" w:rsidP="00FB7964">
      <w:pPr>
        <w:autoSpaceDE w:val="0"/>
        <w:autoSpaceDN w:val="0"/>
        <w:adjustRightInd w:val="0"/>
        <w:spacing w:after="0" w:line="240" w:lineRule="auto"/>
        <w:jc w:val="both"/>
        <w:rPr>
          <w:rFonts w:ascii="Calibri" w:hAnsi="Calibri" w:cs="Calibri"/>
        </w:rPr>
      </w:pPr>
      <w:r w:rsidRPr="00ED1405">
        <w:rPr>
          <w:rFonts w:ascii="Calibri" w:hAnsi="Calibri" w:cs="Calibri"/>
        </w:rPr>
        <w:t>In the initial transformation plans, one of the key priorities was to ensure that no young person</w:t>
      </w:r>
    </w:p>
    <w:p w14:paraId="70843956" w14:textId="7B6C7DE4" w:rsidR="0037341A" w:rsidRPr="00ED1405" w:rsidRDefault="0037341A" w:rsidP="00FB7964">
      <w:pPr>
        <w:autoSpaceDE w:val="0"/>
        <w:autoSpaceDN w:val="0"/>
        <w:adjustRightInd w:val="0"/>
        <w:spacing w:after="0" w:line="240" w:lineRule="auto"/>
        <w:jc w:val="both"/>
        <w:rPr>
          <w:rFonts w:ascii="Calibri" w:hAnsi="Calibri" w:cs="Calibri"/>
        </w:rPr>
      </w:pPr>
      <w:r w:rsidRPr="00ED1405">
        <w:rPr>
          <w:rFonts w:ascii="Calibri" w:hAnsi="Calibri" w:cs="Calibri"/>
        </w:rPr>
        <w:t xml:space="preserve">detained under </w:t>
      </w:r>
      <w:r w:rsidRPr="00ED1405">
        <w:rPr>
          <w:rFonts w:ascii="Calibri,Bold" w:hAnsi="Calibri,Bold" w:cs="Calibri,Bold"/>
          <w:b/>
          <w:bCs/>
        </w:rPr>
        <w:t xml:space="preserve">Section 136 </w:t>
      </w:r>
      <w:r w:rsidRPr="00ED1405">
        <w:rPr>
          <w:rFonts w:ascii="Calibri" w:hAnsi="Calibri" w:cs="Calibri"/>
        </w:rPr>
        <w:t>of the Mental Health Act, was taken to a police cell as a place of safety.  Measures were put in place locally to ensure that this did not happen, and since April 2015, no young person has been detained in a police cell and when Section 136 is enacted there are key contacts who are informed so a plan of action can be commenced at the earliest opportunity.  The police work closely with our CAMHS Crisis Resolution and Home Treatment Service to ensure that support can be received within the community wherever possible.</w:t>
      </w:r>
    </w:p>
    <w:p w14:paraId="45098299" w14:textId="77777777" w:rsidR="0037341A" w:rsidRPr="00ED1405" w:rsidRDefault="0037341A" w:rsidP="00FB7964">
      <w:pPr>
        <w:autoSpaceDE w:val="0"/>
        <w:autoSpaceDN w:val="0"/>
        <w:adjustRightInd w:val="0"/>
        <w:spacing w:after="0" w:line="240" w:lineRule="auto"/>
        <w:jc w:val="both"/>
        <w:rPr>
          <w:rFonts w:ascii="Calibri" w:hAnsi="Calibri" w:cs="Calibri"/>
        </w:rPr>
      </w:pPr>
    </w:p>
    <w:p w14:paraId="2D7A0D7B" w14:textId="77777777" w:rsidR="00D348E4" w:rsidRDefault="00D348E4">
      <w:r>
        <w:br w:type="page"/>
      </w:r>
    </w:p>
    <w:p w14:paraId="70BB2601" w14:textId="1BEEA699" w:rsidR="00C74527" w:rsidRPr="00EC0D20" w:rsidRDefault="00C74527" w:rsidP="00FB7964">
      <w:pPr>
        <w:spacing w:after="0" w:line="240" w:lineRule="auto"/>
        <w:jc w:val="both"/>
        <w:rPr>
          <w:b/>
          <w:sz w:val="24"/>
          <w:szCs w:val="24"/>
          <w:u w:val="single"/>
        </w:rPr>
      </w:pPr>
      <w:r w:rsidRPr="00EC0D20">
        <w:rPr>
          <w:b/>
          <w:sz w:val="24"/>
          <w:szCs w:val="24"/>
          <w:u w:val="single"/>
        </w:rPr>
        <w:t xml:space="preserve">Accountability and Transparency </w:t>
      </w:r>
    </w:p>
    <w:p w14:paraId="56ADD817" w14:textId="77777777" w:rsidR="00C74527" w:rsidRDefault="00C74527" w:rsidP="00FB7964">
      <w:pPr>
        <w:spacing w:after="0" w:line="240" w:lineRule="auto"/>
        <w:jc w:val="both"/>
        <w:rPr>
          <w:u w:val="single"/>
        </w:rPr>
      </w:pPr>
    </w:p>
    <w:tbl>
      <w:tblPr>
        <w:tblStyle w:val="TableGrid"/>
        <w:tblW w:w="0" w:type="auto"/>
        <w:tblLook w:val="04A0" w:firstRow="1" w:lastRow="0" w:firstColumn="1" w:lastColumn="0" w:noHBand="0" w:noVBand="1"/>
      </w:tblPr>
      <w:tblGrid>
        <w:gridCol w:w="9016"/>
      </w:tblGrid>
      <w:tr w:rsidR="00C74527" w14:paraId="00EBF024" w14:textId="77777777" w:rsidTr="00C74527">
        <w:tc>
          <w:tcPr>
            <w:tcW w:w="9016" w:type="dxa"/>
          </w:tcPr>
          <w:p w14:paraId="6647E190" w14:textId="77777777" w:rsidR="00C74527" w:rsidRDefault="00C74527" w:rsidP="00FB7964">
            <w:pPr>
              <w:jc w:val="both"/>
            </w:pPr>
          </w:p>
          <w:p w14:paraId="6EA55123" w14:textId="77777777" w:rsidR="00C74527" w:rsidRDefault="00C74527" w:rsidP="00FB7964">
            <w:pPr>
              <w:jc w:val="both"/>
            </w:pPr>
            <w:r>
              <w:t>Far too often, a lack of accountability and transparency defeats the best intentions and hides the need for action in a fog of uncertainty.  Our aim is to drive improvements in the delivery of care, and the standards of performance to ensure we have a much better understanding of how to get the best outcomes for children, young people and families/carers and value from our investment (Future in Mind, 2015)</w:t>
            </w:r>
          </w:p>
          <w:p w14:paraId="5726A745" w14:textId="77777777" w:rsidR="00C74527" w:rsidRDefault="00C74527" w:rsidP="00FB7964">
            <w:pPr>
              <w:jc w:val="both"/>
            </w:pPr>
          </w:p>
        </w:tc>
      </w:tr>
    </w:tbl>
    <w:p w14:paraId="76684208" w14:textId="77777777" w:rsidR="00C74527" w:rsidRDefault="00C74527" w:rsidP="00FB7964">
      <w:pPr>
        <w:spacing w:after="0" w:line="240" w:lineRule="auto"/>
        <w:jc w:val="both"/>
      </w:pPr>
    </w:p>
    <w:p w14:paraId="68509242" w14:textId="15B10723" w:rsidR="00AD1B94" w:rsidRPr="00EC0D20" w:rsidRDefault="00AD1B94" w:rsidP="00FB7964">
      <w:pPr>
        <w:spacing w:after="0" w:line="240" w:lineRule="auto"/>
        <w:jc w:val="both"/>
        <w:rPr>
          <w:u w:val="single"/>
        </w:rPr>
      </w:pPr>
      <w:r>
        <w:rPr>
          <w:u w:val="single"/>
        </w:rPr>
        <w:t>Data</w:t>
      </w:r>
    </w:p>
    <w:p w14:paraId="27BF16DF" w14:textId="77777777" w:rsidR="00BB22F8" w:rsidRPr="00BD39D4" w:rsidRDefault="00BB22F8" w:rsidP="00BB22F8">
      <w:pPr>
        <w:spacing w:after="0" w:line="240" w:lineRule="auto"/>
        <w:contextualSpacing/>
        <w:jc w:val="both"/>
      </w:pPr>
      <w:r w:rsidRPr="00BD39D4">
        <w:t>Since the inception of the Mental Health Services Data Set (MHSDS) a significant amount of work has taken place to ensure all providers, are able to flow accurate data in relation to waiting times and access.  All providers are now able to flow data to the MHSDS and there is ongoing work to ensure that this data is reflected accurately in national reporting.</w:t>
      </w:r>
      <w:r w:rsidRPr="00F405B6">
        <w:t xml:space="preserve">  It is expected that MHSDS reporting will be accurate for all providers by quarter 4 2020, therefore giving an accurate picture of local access.</w:t>
      </w:r>
      <w:r w:rsidRPr="00BD39D4">
        <w:t xml:space="preserve">  All providers are now able to provide local data which is monitored through appropriate contracting routes.  Performance against increasing access targets continue to be monitored locally and assurance fed up through the ICS to NHS England</w:t>
      </w:r>
      <w:r w:rsidRPr="00F405B6">
        <w:t xml:space="preserve"> with a detailed Recovery Action Plan (RAP) in place outlining how, as a system, we are working to increase access and reach national targets</w:t>
      </w:r>
      <w:r w:rsidRPr="00BD39D4">
        <w:t xml:space="preserve">. </w:t>
      </w:r>
    </w:p>
    <w:p w14:paraId="68DD2421" w14:textId="77777777" w:rsidR="00BB22F8" w:rsidRPr="00BD39D4" w:rsidRDefault="00BB22F8" w:rsidP="00BB22F8">
      <w:pPr>
        <w:spacing w:after="0" w:line="240" w:lineRule="auto"/>
        <w:contextualSpacing/>
        <w:jc w:val="both"/>
      </w:pPr>
    </w:p>
    <w:p w14:paraId="54273B1C" w14:textId="482F66B9" w:rsidR="00B47882" w:rsidRDefault="00BB22F8" w:rsidP="00FB7964">
      <w:pPr>
        <w:spacing w:after="0" w:line="240" w:lineRule="auto"/>
        <w:jc w:val="both"/>
      </w:pPr>
      <w:r w:rsidRPr="00BD39D4">
        <w:t>As of April 2019 providers have been flowing outcomes data to the MHSDS in shadow form.  NHS England and NHS Digital are currently compiling this data in order to publish an outcomes matrix from April 2020 which will show number of children and young people with a reliable improvement in their outcomes following therapeutic intervention.  Nottinghamshire Healthcare NHS Foundation Trust are already flowing outcomes data to the MHSDS and our other providers are currently working with NHS Digital to ensure they are ready flow by April 2020.</w:t>
      </w:r>
    </w:p>
    <w:p w14:paraId="001376D2" w14:textId="77777777" w:rsidR="0057323E" w:rsidRDefault="0057323E" w:rsidP="00FB7964">
      <w:pPr>
        <w:spacing w:after="0" w:line="240" w:lineRule="auto"/>
        <w:jc w:val="both"/>
      </w:pPr>
    </w:p>
    <w:p w14:paraId="19805BB1" w14:textId="18CA6D4C" w:rsidR="00AD1B94" w:rsidRPr="00EC0D20" w:rsidRDefault="00AD1B94" w:rsidP="00FB7964">
      <w:pPr>
        <w:spacing w:after="0" w:line="240" w:lineRule="auto"/>
        <w:jc w:val="both"/>
        <w:rPr>
          <w:u w:val="single"/>
        </w:rPr>
      </w:pPr>
      <w:r>
        <w:rPr>
          <w:u w:val="single"/>
        </w:rPr>
        <w:t>Commissioning and Contracting</w:t>
      </w:r>
    </w:p>
    <w:p w14:paraId="51F6015E" w14:textId="20148419" w:rsidR="00AD1B94" w:rsidRDefault="0057323E" w:rsidP="00FB7964">
      <w:pPr>
        <w:spacing w:after="0" w:line="240" w:lineRule="auto"/>
        <w:jc w:val="both"/>
      </w:pPr>
      <w:r>
        <w:t xml:space="preserve">In terms of commissioning, there is a continued focus on having </w:t>
      </w:r>
      <w:r>
        <w:rPr>
          <w:b/>
        </w:rPr>
        <w:t>robust commissioning arrangements</w:t>
      </w:r>
      <w:r>
        <w:t xml:space="preserve"> in place across the range of emotional and mental health services provided to children, young people and their families.</w:t>
      </w:r>
      <w:r w:rsidR="001F075E">
        <w:t xml:space="preserve">  There has been a strong focus on contracting and commissioning arrangements during </w:t>
      </w:r>
      <w:r w:rsidR="009063E7">
        <w:t xml:space="preserve">18/19 </w:t>
      </w:r>
      <w:r w:rsidR="001F075E">
        <w:t xml:space="preserve"> and ongoing through 1</w:t>
      </w:r>
      <w:r w:rsidR="009063E7">
        <w:t>9/20</w:t>
      </w:r>
      <w:r w:rsidR="00B1662C">
        <w:t xml:space="preserve"> to ensure that we are using our contracts effectively to ensure children and young people receive the best possible care</w:t>
      </w:r>
      <w:r w:rsidR="00AD1B94">
        <w:t>, example ensuring we have clear actions and progress within the Service Development Improvement Plan and Data Quality Improvement Plan and ensuring that performance is monitored via the Information and Performance Group with concerns escalated to the Contract Review Meeting.  For our small VCS contracts performance and data quality is monitored via service and contract review meetings conducted by Commissioners on a quarterly/six monthly basis.</w:t>
      </w:r>
    </w:p>
    <w:p w14:paraId="7FC9B283" w14:textId="77777777" w:rsidR="00AD1B94" w:rsidRDefault="00AD1B94" w:rsidP="00FB7964">
      <w:pPr>
        <w:spacing w:after="0" w:line="240" w:lineRule="auto"/>
        <w:jc w:val="both"/>
      </w:pPr>
    </w:p>
    <w:p w14:paraId="05C1FB02" w14:textId="0842F2E3" w:rsidR="0057323E" w:rsidRDefault="001F075E" w:rsidP="00FB7964">
      <w:pPr>
        <w:spacing w:after="0" w:line="240" w:lineRule="auto"/>
        <w:jc w:val="both"/>
      </w:pPr>
      <w:r>
        <w:t>There continues to be</w:t>
      </w:r>
      <w:r w:rsidR="0057323E">
        <w:t xml:space="preserve"> ongoing dialogue between local authority and CCG commissioners to explore future commissioning approaches, this work will be ongoing throughout the life of the transformation plan.</w:t>
      </w:r>
    </w:p>
    <w:p w14:paraId="7DC72F5A" w14:textId="77777777" w:rsidR="0057323E" w:rsidRDefault="0057323E" w:rsidP="00FB7964">
      <w:pPr>
        <w:spacing w:after="0" w:line="240" w:lineRule="auto"/>
        <w:jc w:val="both"/>
      </w:pPr>
    </w:p>
    <w:p w14:paraId="6D00550B" w14:textId="77777777" w:rsidR="00702E1A" w:rsidRPr="00F405B6" w:rsidRDefault="00702E1A" w:rsidP="00BB22F8">
      <w:pPr>
        <w:spacing w:after="0" w:line="240" w:lineRule="auto"/>
        <w:jc w:val="both"/>
        <w:rPr>
          <w:iCs/>
          <w:u w:val="single"/>
        </w:rPr>
      </w:pPr>
      <w:r w:rsidRPr="00F405B6">
        <w:rPr>
          <w:iCs/>
          <w:u w:val="single"/>
        </w:rPr>
        <w:t>Finance</w:t>
      </w:r>
    </w:p>
    <w:p w14:paraId="59C11046" w14:textId="7B72B938" w:rsidR="00702E1A" w:rsidRPr="00F405B6" w:rsidRDefault="00702E1A" w:rsidP="00BB22F8">
      <w:pPr>
        <w:spacing w:after="0" w:line="240" w:lineRule="auto"/>
        <w:jc w:val="both"/>
        <w:rPr>
          <w:iCs/>
        </w:rPr>
      </w:pPr>
      <w:r w:rsidRPr="00F405B6">
        <w:rPr>
          <w:iCs/>
        </w:rPr>
        <w:t>Spend by all local commissioners on children’s mental health across the life of the Local Transformation Plan is detailed below.  Bassetlaw is in the  South Yorkshire ICS footprint , so their figures have been laid out on a separate line. The tables show increases in spend from 16/17 onwards, with a 5% increase in spend in 19/20 across Nottinghamshire ICS.</w:t>
      </w:r>
    </w:p>
    <w:p w14:paraId="342DEDBC" w14:textId="60B1EE33" w:rsidR="00702E1A" w:rsidRDefault="00702E1A" w:rsidP="00BB22F8">
      <w:pPr>
        <w:spacing w:after="0" w:line="240" w:lineRule="auto"/>
        <w:jc w:val="both"/>
      </w:pPr>
      <w:r w:rsidRPr="00F405B6">
        <w:rPr>
          <w:iCs/>
        </w:rPr>
        <w:t xml:space="preserve">CCGs within this local transformation plan are committed to achieving the mental health investment standards laid out in the NHS Long Term Plan.   It is expected that investment will increase,  taking into account any national inflation to contracts.  </w:t>
      </w:r>
      <w:r w:rsidRPr="00F405B6">
        <w:t>Commissioners will continue to review services with a view to continuing to meet Five Year Forward View and the Long Term plan expectations for children and young people. Business cases will be submitted to CCGs as part of the governance process</w:t>
      </w:r>
      <w:r w:rsidR="00BB22F8">
        <w:t>.</w:t>
      </w:r>
    </w:p>
    <w:p w14:paraId="309BB66B" w14:textId="77777777" w:rsidR="00BB22F8" w:rsidRPr="00F405B6" w:rsidRDefault="00BB22F8" w:rsidP="00BB22F8">
      <w:pPr>
        <w:spacing w:after="0" w:line="240" w:lineRule="auto"/>
        <w:jc w:val="both"/>
        <w:rPr>
          <w:iCs/>
        </w:rPr>
      </w:pPr>
    </w:p>
    <w:p w14:paraId="61061971" w14:textId="77777777" w:rsidR="00702E1A" w:rsidRDefault="00702E1A" w:rsidP="00BB22F8">
      <w:pPr>
        <w:spacing w:after="0" w:line="240" w:lineRule="auto"/>
        <w:jc w:val="both"/>
      </w:pPr>
      <w:r>
        <w:rPr>
          <w:u w:val="single"/>
        </w:rPr>
        <w:t xml:space="preserve">Clinical Commissioning Groups </w:t>
      </w:r>
      <w:r>
        <w:t>– community emotional and mental health provision:</w:t>
      </w:r>
    </w:p>
    <w:p w14:paraId="420ADD37" w14:textId="77777777" w:rsidR="00702E1A" w:rsidRDefault="00702E1A" w:rsidP="00702E1A">
      <w:pPr>
        <w:jc w:val="both"/>
      </w:pPr>
      <w:r>
        <w:t> </w:t>
      </w:r>
    </w:p>
    <w:p w14:paraId="53586399" w14:textId="243F6C44" w:rsidR="004C0503" w:rsidRPr="004C0503" w:rsidRDefault="004C0503" w:rsidP="00702E1A">
      <w:pPr>
        <w:jc w:val="both"/>
        <w:rPr>
          <w:b/>
        </w:rPr>
      </w:pPr>
      <w:r>
        <w:rPr>
          <w:b/>
        </w:rPr>
        <w:t>Table 16: Nottinghamshire CCG spend</w:t>
      </w:r>
    </w:p>
    <w:tbl>
      <w:tblPr>
        <w:tblW w:w="0" w:type="auto"/>
        <w:tblCellMar>
          <w:left w:w="0" w:type="dxa"/>
          <w:right w:w="0" w:type="dxa"/>
        </w:tblCellMar>
        <w:tblLook w:val="04A0" w:firstRow="1" w:lastRow="0" w:firstColumn="1" w:lastColumn="0" w:noHBand="0" w:noVBand="1"/>
      </w:tblPr>
      <w:tblGrid>
        <w:gridCol w:w="3154"/>
        <w:gridCol w:w="1554"/>
        <w:gridCol w:w="1556"/>
        <w:gridCol w:w="1520"/>
        <w:gridCol w:w="1222"/>
      </w:tblGrid>
      <w:tr w:rsidR="00702E1A" w14:paraId="16E53220" w14:textId="77777777" w:rsidTr="00BB22F8">
        <w:tc>
          <w:tcPr>
            <w:tcW w:w="31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D566AA" w14:textId="77777777" w:rsidR="00702E1A" w:rsidRDefault="00702E1A">
            <w:pPr>
              <w:jc w:val="both"/>
            </w:pPr>
            <w:r>
              <w:t xml:space="preserve">ICS </w:t>
            </w:r>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D05FDF" w14:textId="77777777" w:rsidR="00702E1A" w:rsidRDefault="00702E1A">
            <w:pPr>
              <w:jc w:val="both"/>
            </w:pPr>
            <w:r>
              <w:rPr>
                <w:b/>
                <w:bCs/>
              </w:rPr>
              <w:t>16/17 Total spend by across ICS  £</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ADF3B" w14:textId="77777777" w:rsidR="00702E1A" w:rsidRDefault="00702E1A">
            <w:pPr>
              <w:jc w:val="both"/>
            </w:pPr>
            <w:r>
              <w:rPr>
                <w:b/>
                <w:bCs/>
              </w:rPr>
              <w:t>17/18 Total spend across ICS  £</w:t>
            </w:r>
          </w:p>
        </w:tc>
        <w:tc>
          <w:tcPr>
            <w:tcW w:w="1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29F85" w14:textId="77777777" w:rsidR="00702E1A" w:rsidRDefault="00702E1A">
            <w:pPr>
              <w:jc w:val="both"/>
            </w:pPr>
            <w:r>
              <w:rPr>
                <w:b/>
                <w:bCs/>
              </w:rPr>
              <w:t xml:space="preserve">18/19 Total  spend by across ICS </w:t>
            </w:r>
          </w:p>
        </w:tc>
        <w:tc>
          <w:tcPr>
            <w:tcW w:w="12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BE76ED" w14:textId="77777777" w:rsidR="00702E1A" w:rsidRDefault="00702E1A">
            <w:pPr>
              <w:jc w:val="both"/>
            </w:pPr>
            <w:r>
              <w:rPr>
                <w:b/>
                <w:bCs/>
              </w:rPr>
              <w:t>19/20 Forecast across ICS</w:t>
            </w:r>
          </w:p>
        </w:tc>
      </w:tr>
      <w:tr w:rsidR="00702E1A" w14:paraId="17932EDC" w14:textId="77777777" w:rsidTr="00BB22F8">
        <w:tc>
          <w:tcPr>
            <w:tcW w:w="31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C0A8CC" w14:textId="77777777" w:rsidR="00702E1A" w:rsidRDefault="00702E1A">
            <w:pPr>
              <w:jc w:val="both"/>
            </w:pPr>
            <w:r>
              <w:t>Nottinghamshire</w:t>
            </w:r>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189CA3" w14:textId="77777777" w:rsidR="00702E1A" w:rsidRDefault="00702E1A">
            <w:pPr>
              <w:jc w:val="both"/>
            </w:pPr>
            <w:r>
              <w:t>10, 482,886</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3DDCE0" w14:textId="77777777" w:rsidR="00702E1A" w:rsidRDefault="00702E1A">
            <w:pPr>
              <w:jc w:val="both"/>
            </w:pPr>
            <w:r>
              <w:t>10,502,774</w:t>
            </w:r>
          </w:p>
        </w:tc>
        <w:tc>
          <w:tcPr>
            <w:tcW w:w="1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4F580A" w14:textId="77777777" w:rsidR="00702E1A" w:rsidRDefault="00702E1A">
            <w:pPr>
              <w:jc w:val="both"/>
            </w:pPr>
            <w:r>
              <w:rPr>
                <w:color w:val="1F497D"/>
              </w:rPr>
              <w:t>11,331,00</w:t>
            </w:r>
          </w:p>
        </w:tc>
        <w:tc>
          <w:tcPr>
            <w:tcW w:w="12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F1493A" w14:textId="77777777" w:rsidR="00702E1A" w:rsidRDefault="00702E1A">
            <w:pPr>
              <w:jc w:val="both"/>
            </w:pPr>
            <w:r>
              <w:rPr>
                <w:color w:val="1F497D"/>
              </w:rPr>
              <w:t>11,882,000</w:t>
            </w:r>
          </w:p>
        </w:tc>
      </w:tr>
    </w:tbl>
    <w:p w14:paraId="374B0571" w14:textId="77777777" w:rsidR="00702E1A" w:rsidRDefault="00702E1A" w:rsidP="00702E1A"/>
    <w:p w14:paraId="541C9E3C" w14:textId="302936A9" w:rsidR="00702E1A" w:rsidRPr="004C0503" w:rsidRDefault="004C0503" w:rsidP="00702E1A">
      <w:pPr>
        <w:rPr>
          <w:b/>
        </w:rPr>
      </w:pPr>
      <w:r>
        <w:rPr>
          <w:b/>
        </w:rPr>
        <w:t>Table 17: Bassetlaw CCG Spend</w:t>
      </w:r>
    </w:p>
    <w:tbl>
      <w:tblPr>
        <w:tblW w:w="0" w:type="auto"/>
        <w:tblCellMar>
          <w:left w:w="0" w:type="dxa"/>
          <w:right w:w="0" w:type="dxa"/>
        </w:tblCellMar>
        <w:tblLook w:val="04A0" w:firstRow="1" w:lastRow="0" w:firstColumn="1" w:lastColumn="0" w:noHBand="0" w:noVBand="1"/>
      </w:tblPr>
      <w:tblGrid>
        <w:gridCol w:w="3153"/>
        <w:gridCol w:w="1556"/>
        <w:gridCol w:w="1556"/>
        <w:gridCol w:w="1520"/>
        <w:gridCol w:w="1221"/>
      </w:tblGrid>
      <w:tr w:rsidR="00702E1A" w14:paraId="25CED879" w14:textId="77777777" w:rsidTr="00BB22F8">
        <w:tc>
          <w:tcPr>
            <w:tcW w:w="3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EF49FF" w14:textId="77777777" w:rsidR="00702E1A" w:rsidRDefault="00702E1A">
            <w:pPr>
              <w:jc w:val="both"/>
            </w:pPr>
            <w:r>
              <w:t xml:space="preserve">CCG </w:t>
            </w:r>
          </w:p>
        </w:tc>
        <w:tc>
          <w:tcPr>
            <w:tcW w:w="15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6B28C" w14:textId="77777777" w:rsidR="00702E1A" w:rsidRDefault="00702E1A">
            <w:pPr>
              <w:jc w:val="both"/>
              <w:rPr>
                <w:b/>
                <w:bCs/>
              </w:rPr>
            </w:pPr>
            <w:r>
              <w:rPr>
                <w:b/>
                <w:bCs/>
              </w:rPr>
              <w:t>16/17 Total spend across CCG</w:t>
            </w:r>
          </w:p>
        </w:tc>
        <w:tc>
          <w:tcPr>
            <w:tcW w:w="15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2C88D1" w14:textId="77777777" w:rsidR="00702E1A" w:rsidRDefault="00702E1A">
            <w:pPr>
              <w:jc w:val="both"/>
            </w:pPr>
            <w:r>
              <w:rPr>
                <w:b/>
                <w:bCs/>
              </w:rPr>
              <w:t>17/18  Total spend across CCG</w:t>
            </w:r>
          </w:p>
        </w:tc>
        <w:tc>
          <w:tcPr>
            <w:tcW w:w="15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89793D" w14:textId="77777777" w:rsidR="00702E1A" w:rsidRDefault="00702E1A">
            <w:pPr>
              <w:jc w:val="both"/>
            </w:pPr>
            <w:r>
              <w:rPr>
                <w:b/>
                <w:bCs/>
              </w:rPr>
              <w:t>18/19  Total spend across CCG</w:t>
            </w:r>
          </w:p>
        </w:tc>
        <w:tc>
          <w:tcPr>
            <w:tcW w:w="12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FD05A9" w14:textId="77777777" w:rsidR="00702E1A" w:rsidRPr="00F405B6" w:rsidRDefault="00702E1A">
            <w:pPr>
              <w:jc w:val="both"/>
              <w:rPr>
                <w:b/>
              </w:rPr>
            </w:pPr>
            <w:r w:rsidRPr="00F405B6">
              <w:rPr>
                <w:b/>
              </w:rPr>
              <w:t>19/20 Forecast across CCG</w:t>
            </w:r>
          </w:p>
        </w:tc>
      </w:tr>
      <w:tr w:rsidR="00702E1A" w14:paraId="1FEC4E43" w14:textId="77777777" w:rsidTr="00702E1A">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5356A7" w14:textId="77777777" w:rsidR="00702E1A" w:rsidRDefault="00702E1A">
            <w:pPr>
              <w:jc w:val="both"/>
            </w:pPr>
            <w:r>
              <w:t xml:space="preserve">Bassetlaw CCG </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14:paraId="172FFD17" w14:textId="77777777" w:rsidR="00702E1A" w:rsidRDefault="00702E1A">
            <w:pPr>
              <w:jc w:val="both"/>
            </w:pPr>
            <w:r>
              <w:t>1,262,000</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14:paraId="270D2C94" w14:textId="77777777" w:rsidR="00702E1A" w:rsidRDefault="00702E1A">
            <w:pPr>
              <w:jc w:val="both"/>
            </w:pPr>
            <w:r>
              <w:t>1,278,000</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3F73FFB5" w14:textId="77777777" w:rsidR="00702E1A" w:rsidRDefault="00702E1A">
            <w:pPr>
              <w:jc w:val="both"/>
            </w:pPr>
            <w:r>
              <w:t>1,420,000</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14:paraId="6025A9B4" w14:textId="77777777" w:rsidR="00702E1A" w:rsidRDefault="00702E1A">
            <w:pPr>
              <w:jc w:val="both"/>
            </w:pPr>
            <w:r>
              <w:t>1,502,000</w:t>
            </w:r>
          </w:p>
        </w:tc>
      </w:tr>
    </w:tbl>
    <w:p w14:paraId="637E1B1B" w14:textId="77777777" w:rsidR="0057323E" w:rsidRDefault="0057323E" w:rsidP="00FB7964">
      <w:pPr>
        <w:spacing w:after="0" w:line="240" w:lineRule="auto"/>
        <w:jc w:val="both"/>
      </w:pPr>
    </w:p>
    <w:p w14:paraId="77E2BCED" w14:textId="77777777" w:rsidR="0010573F" w:rsidRDefault="0010573F" w:rsidP="00FB7964">
      <w:pPr>
        <w:spacing w:after="0" w:line="240" w:lineRule="auto"/>
        <w:jc w:val="both"/>
      </w:pPr>
      <w:r>
        <w:rPr>
          <w:u w:val="single"/>
        </w:rPr>
        <w:t>Local Authorities</w:t>
      </w:r>
      <w:r>
        <w:t xml:space="preserve"> – community emotional health and mental health provision, including for looked after children</w:t>
      </w:r>
    </w:p>
    <w:p w14:paraId="3822AF96" w14:textId="77777777" w:rsidR="004C0503" w:rsidRDefault="004C0503" w:rsidP="00FB7964">
      <w:pPr>
        <w:spacing w:after="0" w:line="240" w:lineRule="auto"/>
        <w:jc w:val="both"/>
      </w:pPr>
    </w:p>
    <w:p w14:paraId="25B6DE31" w14:textId="7376C953" w:rsidR="004C0503" w:rsidRPr="004C0503" w:rsidRDefault="004C0503" w:rsidP="00FB7964">
      <w:pPr>
        <w:spacing w:after="0" w:line="240" w:lineRule="auto"/>
        <w:jc w:val="both"/>
        <w:rPr>
          <w:b/>
        </w:rPr>
      </w:pPr>
      <w:r>
        <w:rPr>
          <w:b/>
        </w:rPr>
        <w:t>Table 18: Local Authority Spend</w:t>
      </w:r>
    </w:p>
    <w:p w14:paraId="5076B7A6" w14:textId="77777777" w:rsidR="0010573F" w:rsidRDefault="0010573F" w:rsidP="00FB7964">
      <w:pPr>
        <w:spacing w:after="0" w:line="240" w:lineRule="auto"/>
        <w:jc w:val="both"/>
      </w:pPr>
    </w:p>
    <w:tbl>
      <w:tblPr>
        <w:tblStyle w:val="TableGrid"/>
        <w:tblW w:w="0" w:type="auto"/>
        <w:tblLook w:val="04A0" w:firstRow="1" w:lastRow="0" w:firstColumn="1" w:lastColumn="0" w:noHBand="0" w:noVBand="1"/>
      </w:tblPr>
      <w:tblGrid>
        <w:gridCol w:w="4387"/>
        <w:gridCol w:w="1555"/>
        <w:gridCol w:w="1555"/>
        <w:gridCol w:w="1524"/>
      </w:tblGrid>
      <w:tr w:rsidR="00664F7E" w14:paraId="4AE1278C" w14:textId="31433672" w:rsidTr="00F405B6">
        <w:trPr>
          <w:trHeight w:val="100"/>
        </w:trPr>
        <w:tc>
          <w:tcPr>
            <w:tcW w:w="4387" w:type="dxa"/>
            <w:tcBorders>
              <w:top w:val="nil"/>
              <w:left w:val="nil"/>
            </w:tcBorders>
          </w:tcPr>
          <w:p w14:paraId="47EDE72C" w14:textId="77777777" w:rsidR="00664F7E" w:rsidRPr="00DE200E" w:rsidRDefault="00664F7E" w:rsidP="00FB7964">
            <w:pPr>
              <w:jc w:val="both"/>
              <w:rPr>
                <w:highlight w:val="yellow"/>
              </w:rPr>
            </w:pPr>
          </w:p>
        </w:tc>
        <w:tc>
          <w:tcPr>
            <w:tcW w:w="1555" w:type="dxa"/>
          </w:tcPr>
          <w:p w14:paraId="0CCA666B" w14:textId="3AB6FDAD" w:rsidR="00664F7E" w:rsidRPr="00DE200E" w:rsidRDefault="00664F7E" w:rsidP="00FB7964">
            <w:pPr>
              <w:jc w:val="both"/>
              <w:rPr>
                <w:b/>
              </w:rPr>
            </w:pPr>
            <w:r>
              <w:rPr>
                <w:b/>
              </w:rPr>
              <w:t>16/17</w:t>
            </w:r>
          </w:p>
        </w:tc>
        <w:tc>
          <w:tcPr>
            <w:tcW w:w="1555" w:type="dxa"/>
          </w:tcPr>
          <w:p w14:paraId="4BC7CBC5" w14:textId="192EAB32" w:rsidR="00664F7E" w:rsidRPr="00DE200E" w:rsidRDefault="00664F7E" w:rsidP="00FB7964">
            <w:pPr>
              <w:jc w:val="both"/>
              <w:rPr>
                <w:b/>
              </w:rPr>
            </w:pPr>
            <w:r>
              <w:rPr>
                <w:b/>
              </w:rPr>
              <w:t>17/18</w:t>
            </w:r>
          </w:p>
        </w:tc>
        <w:tc>
          <w:tcPr>
            <w:tcW w:w="1524" w:type="dxa"/>
          </w:tcPr>
          <w:p w14:paraId="7A8C7FC3" w14:textId="195F5531" w:rsidR="00664F7E" w:rsidRDefault="00664F7E" w:rsidP="00FB7964">
            <w:pPr>
              <w:jc w:val="both"/>
              <w:rPr>
                <w:b/>
              </w:rPr>
            </w:pPr>
            <w:r>
              <w:rPr>
                <w:b/>
              </w:rPr>
              <w:t>18/19</w:t>
            </w:r>
          </w:p>
        </w:tc>
      </w:tr>
      <w:tr w:rsidR="00664F7E" w14:paraId="262C3654" w14:textId="7B0E5F8F" w:rsidTr="00F405B6">
        <w:trPr>
          <w:trHeight w:val="100"/>
        </w:trPr>
        <w:tc>
          <w:tcPr>
            <w:tcW w:w="4387" w:type="dxa"/>
          </w:tcPr>
          <w:p w14:paraId="75703657" w14:textId="77777777" w:rsidR="00664F7E" w:rsidRPr="0084179A" w:rsidRDefault="00664F7E" w:rsidP="00FB7964">
            <w:pPr>
              <w:jc w:val="both"/>
              <w:rPr>
                <w:color w:val="FF0000"/>
              </w:rPr>
            </w:pPr>
            <w:r w:rsidRPr="001F3DC4">
              <w:t>Nottingham City Council</w:t>
            </w:r>
          </w:p>
        </w:tc>
        <w:tc>
          <w:tcPr>
            <w:tcW w:w="1555" w:type="dxa"/>
          </w:tcPr>
          <w:p w14:paraId="76054139" w14:textId="3F009C9F" w:rsidR="00664F7E" w:rsidRDefault="00664F7E" w:rsidP="00FB7964">
            <w:pPr>
              <w:jc w:val="both"/>
            </w:pPr>
            <w:r>
              <w:t>929,829</w:t>
            </w:r>
          </w:p>
        </w:tc>
        <w:tc>
          <w:tcPr>
            <w:tcW w:w="1555" w:type="dxa"/>
          </w:tcPr>
          <w:p w14:paraId="6CE19C0B" w14:textId="6A99318A" w:rsidR="00664F7E" w:rsidRDefault="00664F7E" w:rsidP="00FB7964">
            <w:pPr>
              <w:jc w:val="both"/>
            </w:pPr>
            <w:r>
              <w:t>TBC</w:t>
            </w:r>
          </w:p>
        </w:tc>
        <w:tc>
          <w:tcPr>
            <w:tcW w:w="1524" w:type="dxa"/>
          </w:tcPr>
          <w:p w14:paraId="7174FDBD" w14:textId="77777777" w:rsidR="00664F7E" w:rsidRDefault="00664F7E" w:rsidP="00FB7964">
            <w:pPr>
              <w:jc w:val="both"/>
            </w:pPr>
          </w:p>
        </w:tc>
      </w:tr>
      <w:tr w:rsidR="00664F7E" w14:paraId="7CAD8D0E" w14:textId="30372130" w:rsidTr="00F405B6">
        <w:tc>
          <w:tcPr>
            <w:tcW w:w="4387" w:type="dxa"/>
          </w:tcPr>
          <w:p w14:paraId="092CF063" w14:textId="77777777" w:rsidR="00664F7E" w:rsidRDefault="00664F7E" w:rsidP="00FB7964">
            <w:pPr>
              <w:jc w:val="both"/>
            </w:pPr>
            <w:r>
              <w:t>Nottinghamshire County Council</w:t>
            </w:r>
          </w:p>
        </w:tc>
        <w:tc>
          <w:tcPr>
            <w:tcW w:w="1555" w:type="dxa"/>
          </w:tcPr>
          <w:p w14:paraId="2CAD7DA3" w14:textId="386F133F" w:rsidR="00664F7E" w:rsidRDefault="00664F7E" w:rsidP="00FB7964">
            <w:pPr>
              <w:jc w:val="both"/>
            </w:pPr>
            <w:r>
              <w:t>917,004</w:t>
            </w:r>
          </w:p>
        </w:tc>
        <w:tc>
          <w:tcPr>
            <w:tcW w:w="1555" w:type="dxa"/>
          </w:tcPr>
          <w:p w14:paraId="1C0EBE77" w14:textId="28D98B8D" w:rsidR="00664F7E" w:rsidRDefault="00664F7E" w:rsidP="00FB7964">
            <w:pPr>
              <w:jc w:val="both"/>
            </w:pPr>
            <w:r>
              <w:t>950,069</w:t>
            </w:r>
          </w:p>
        </w:tc>
        <w:tc>
          <w:tcPr>
            <w:tcW w:w="1524" w:type="dxa"/>
          </w:tcPr>
          <w:p w14:paraId="4E010D12" w14:textId="7953F09F" w:rsidR="00664F7E" w:rsidRDefault="00664F7E" w:rsidP="00FB7964">
            <w:pPr>
              <w:jc w:val="both"/>
            </w:pPr>
            <w:r>
              <w:t>792,480.30</w:t>
            </w:r>
          </w:p>
        </w:tc>
      </w:tr>
    </w:tbl>
    <w:p w14:paraId="31B63498" w14:textId="77777777" w:rsidR="0010573F" w:rsidRDefault="0010573F" w:rsidP="00FB7964">
      <w:pPr>
        <w:spacing w:after="0" w:line="240" w:lineRule="auto"/>
        <w:jc w:val="both"/>
      </w:pPr>
    </w:p>
    <w:p w14:paraId="5E37DF12" w14:textId="6536E458" w:rsidR="00BD39D4" w:rsidRDefault="0010573F" w:rsidP="00FB7964">
      <w:pPr>
        <w:spacing w:after="0" w:line="240" w:lineRule="auto"/>
        <w:jc w:val="both"/>
      </w:pPr>
      <w:r>
        <w:t>This demonstrates a modest increase in spend for most CCGs</w:t>
      </w:r>
      <w:r w:rsidR="00664F7E">
        <w:t xml:space="preserve">.  It should be noted that the decrease in Nottingham County Council Local Authority spend is due to a transfer of commissioning responsibility for the commissioning of CAMHS LAC health staff.  Historically these posts were funded by the Local Authority however, as of April 2018, the funding arrangements transferred to Nottinghamshire County CCGs. </w:t>
      </w:r>
      <w:r>
        <w:t xml:space="preserve">  </w:t>
      </w:r>
    </w:p>
    <w:p w14:paraId="5D687B9A" w14:textId="77777777" w:rsidR="00BD39D4" w:rsidRDefault="00BD39D4" w:rsidP="00FB7964">
      <w:pPr>
        <w:spacing w:after="0" w:line="240" w:lineRule="auto"/>
        <w:jc w:val="both"/>
      </w:pPr>
    </w:p>
    <w:p w14:paraId="360C74CD" w14:textId="2075AC87" w:rsidR="0010573F" w:rsidRDefault="0010573F" w:rsidP="00FB7964">
      <w:pPr>
        <w:spacing w:after="0" w:line="240" w:lineRule="auto"/>
        <w:jc w:val="both"/>
      </w:pPr>
      <w:r>
        <w:t xml:space="preserve">All </w:t>
      </w:r>
      <w:r w:rsidRPr="008D0748">
        <w:t>CCGs within this local transformation plan are committed to achieving the mental health investment standard for 2018/19 through to 2020/21</w:t>
      </w:r>
      <w:r>
        <w:t>, in order to achieve the priorities around increasing the numbers of children with diagnosable mental health needs able to access evidence-based interventions, improving timeliness of access to community eating disorder services in line with national access and waiting time standards, and providing timely access to urgent and emergency mental health care, in line with Core 24 requirements.</w:t>
      </w:r>
    </w:p>
    <w:p w14:paraId="00CEE821" w14:textId="77777777" w:rsidR="001218C9" w:rsidRDefault="001218C9" w:rsidP="00FB7964">
      <w:pPr>
        <w:spacing w:after="0" w:line="240" w:lineRule="auto"/>
        <w:jc w:val="both"/>
        <w:rPr>
          <w:b/>
          <w:sz w:val="24"/>
          <w:szCs w:val="24"/>
        </w:rPr>
      </w:pPr>
    </w:p>
    <w:p w14:paraId="2BB9D4CE" w14:textId="77777777" w:rsidR="00BD39D4" w:rsidRDefault="00BD39D4" w:rsidP="00FB7964">
      <w:pPr>
        <w:spacing w:after="0" w:line="240" w:lineRule="auto"/>
        <w:jc w:val="both"/>
        <w:rPr>
          <w:b/>
          <w:sz w:val="24"/>
          <w:szCs w:val="24"/>
          <w:u w:val="single"/>
        </w:rPr>
      </w:pPr>
    </w:p>
    <w:p w14:paraId="1325A274" w14:textId="77777777" w:rsidR="00BD39D4" w:rsidRDefault="00BD39D4" w:rsidP="00FB7964">
      <w:pPr>
        <w:spacing w:after="0" w:line="240" w:lineRule="auto"/>
        <w:jc w:val="both"/>
        <w:rPr>
          <w:b/>
          <w:sz w:val="24"/>
          <w:szCs w:val="24"/>
          <w:u w:val="single"/>
        </w:rPr>
      </w:pPr>
    </w:p>
    <w:p w14:paraId="25D5F7C9" w14:textId="77777777" w:rsidR="00BD39D4" w:rsidRDefault="00BD39D4" w:rsidP="00FB7964">
      <w:pPr>
        <w:spacing w:after="0" w:line="240" w:lineRule="auto"/>
        <w:jc w:val="both"/>
        <w:rPr>
          <w:b/>
          <w:sz w:val="24"/>
          <w:szCs w:val="24"/>
          <w:u w:val="single"/>
        </w:rPr>
      </w:pPr>
    </w:p>
    <w:p w14:paraId="1C8FA3FA" w14:textId="77777777" w:rsidR="00BD39D4" w:rsidRDefault="00BD39D4" w:rsidP="00FB7964">
      <w:pPr>
        <w:spacing w:after="0" w:line="240" w:lineRule="auto"/>
        <w:jc w:val="both"/>
        <w:rPr>
          <w:b/>
          <w:sz w:val="24"/>
          <w:szCs w:val="24"/>
          <w:u w:val="single"/>
        </w:rPr>
      </w:pPr>
    </w:p>
    <w:p w14:paraId="250C17BC" w14:textId="77777777" w:rsidR="00BB22F8" w:rsidRDefault="00BB22F8" w:rsidP="00FB7964">
      <w:pPr>
        <w:spacing w:after="0" w:line="240" w:lineRule="auto"/>
        <w:jc w:val="both"/>
        <w:rPr>
          <w:b/>
          <w:sz w:val="24"/>
          <w:szCs w:val="24"/>
          <w:u w:val="single"/>
        </w:rPr>
      </w:pPr>
    </w:p>
    <w:p w14:paraId="743D2452" w14:textId="34808F00" w:rsidR="00E1325A" w:rsidRPr="00EC0D20" w:rsidRDefault="002B5E54" w:rsidP="00FB7964">
      <w:pPr>
        <w:spacing w:after="0" w:line="240" w:lineRule="auto"/>
        <w:jc w:val="both"/>
        <w:rPr>
          <w:b/>
          <w:sz w:val="24"/>
          <w:szCs w:val="24"/>
          <w:u w:val="single"/>
        </w:rPr>
      </w:pPr>
      <w:r>
        <w:rPr>
          <w:b/>
          <w:sz w:val="24"/>
          <w:szCs w:val="24"/>
          <w:u w:val="single"/>
        </w:rPr>
        <w:t>D</w:t>
      </w:r>
      <w:r w:rsidR="00E1325A" w:rsidRPr="00EC0D20">
        <w:rPr>
          <w:b/>
          <w:sz w:val="24"/>
          <w:szCs w:val="24"/>
          <w:u w:val="single"/>
        </w:rPr>
        <w:t>eveloping the workforce</w:t>
      </w:r>
    </w:p>
    <w:p w14:paraId="68A750BA" w14:textId="77777777" w:rsidR="00E1325A" w:rsidRDefault="00E1325A" w:rsidP="00FB7964">
      <w:pPr>
        <w:spacing w:after="0" w:line="240" w:lineRule="auto"/>
        <w:jc w:val="both"/>
      </w:pPr>
    </w:p>
    <w:tbl>
      <w:tblPr>
        <w:tblStyle w:val="TableGrid"/>
        <w:tblW w:w="0" w:type="auto"/>
        <w:tblLook w:val="04A0" w:firstRow="1" w:lastRow="0" w:firstColumn="1" w:lastColumn="0" w:noHBand="0" w:noVBand="1"/>
      </w:tblPr>
      <w:tblGrid>
        <w:gridCol w:w="9016"/>
      </w:tblGrid>
      <w:tr w:rsidR="00E1325A" w14:paraId="67F2B4E6" w14:textId="77777777" w:rsidTr="00E1325A">
        <w:tc>
          <w:tcPr>
            <w:tcW w:w="9016" w:type="dxa"/>
          </w:tcPr>
          <w:p w14:paraId="75D0E1FC" w14:textId="77777777" w:rsidR="00E1325A" w:rsidRDefault="00E1325A" w:rsidP="00FB7964">
            <w:pPr>
              <w:jc w:val="both"/>
            </w:pPr>
          </w:p>
          <w:p w14:paraId="697A6865" w14:textId="77777777" w:rsidR="00E1325A" w:rsidRDefault="00E1325A" w:rsidP="00FB7964">
            <w:pPr>
              <w:jc w:val="both"/>
            </w:pPr>
            <w:r>
              <w:t xml:space="preserve">It is our aim that everyone who works with children, young people and their families is ambitious for every child and young person to achieve goals that are meaningful and achievable for them.  They should be excellent in their practice and able to </w:t>
            </w:r>
            <w:r w:rsidR="00332B8E">
              <w:t>deliver the best evidences care, be committed to partnership and integrated working with children, young people, families and their fellow professionals and be respected and valued as professionals themselves (Future in Mind, 2015)</w:t>
            </w:r>
          </w:p>
          <w:p w14:paraId="1803E19B" w14:textId="77777777" w:rsidR="00332B8E" w:rsidRDefault="00332B8E" w:rsidP="00FB7964">
            <w:pPr>
              <w:jc w:val="both"/>
            </w:pPr>
          </w:p>
        </w:tc>
      </w:tr>
    </w:tbl>
    <w:p w14:paraId="3DB5D973" w14:textId="1504DE9B" w:rsidR="00BC53D4" w:rsidRDefault="00BC53D4" w:rsidP="00FB7964">
      <w:pPr>
        <w:spacing w:after="0" w:line="240" w:lineRule="auto"/>
        <w:jc w:val="both"/>
      </w:pPr>
    </w:p>
    <w:p w14:paraId="6040E4E6" w14:textId="5BF74EC7" w:rsidR="00386906" w:rsidRPr="00BB22F8" w:rsidRDefault="00BC53D4" w:rsidP="00FB7964">
      <w:pPr>
        <w:spacing w:after="0" w:line="240" w:lineRule="auto"/>
        <w:jc w:val="both"/>
        <w:rPr>
          <w:u w:val="single"/>
        </w:rPr>
      </w:pPr>
      <w:r>
        <w:rPr>
          <w:u w:val="single"/>
        </w:rPr>
        <w:t>Delivering the aims for the Workforce</w:t>
      </w:r>
    </w:p>
    <w:p w14:paraId="28A4FBF9" w14:textId="77777777" w:rsidR="00993E34" w:rsidRDefault="00993E34" w:rsidP="00993E34">
      <w:pPr>
        <w:spacing w:after="0" w:line="240" w:lineRule="auto"/>
        <w:jc w:val="both"/>
        <w:rPr>
          <w:rFonts w:cs="Frutiger 45 Light"/>
          <w:color w:val="000000"/>
        </w:rPr>
      </w:pPr>
      <w:r w:rsidRPr="00ED1405">
        <w:rPr>
          <w:rFonts w:cs="Frutiger 45 Light"/>
          <w:color w:val="000000"/>
        </w:rPr>
        <w:t>Delivering the increase in access to mental health services will require a significant expansion in the workforce. By 2020/21, nationally at least 1,700 more therapists and supervisors will need to be employed to meet the additional demand, in addition to actions to improve retention of existing staff, based on recommended caseloads. This will require new staff to be trained and supervised by more experience staff, as well as return to practice</w:t>
      </w:r>
      <w:r>
        <w:rPr>
          <w:rFonts w:cs="Frutiger 45 Light"/>
          <w:color w:val="000000"/>
        </w:rPr>
        <w:t xml:space="preserve"> schemes and local recruitment.</w:t>
      </w:r>
    </w:p>
    <w:p w14:paraId="5C633B79" w14:textId="77777777" w:rsidR="00993E34" w:rsidRDefault="00993E34" w:rsidP="00993E34">
      <w:pPr>
        <w:spacing w:after="0" w:line="240" w:lineRule="auto"/>
        <w:jc w:val="both"/>
        <w:rPr>
          <w:rFonts w:cs="Frutiger 45 Light"/>
          <w:color w:val="000000"/>
        </w:rPr>
      </w:pPr>
    </w:p>
    <w:p w14:paraId="65ED7DC0" w14:textId="1A5EF20D" w:rsidR="00993E34" w:rsidRDefault="00993E34" w:rsidP="00993E34">
      <w:pPr>
        <w:spacing w:after="0" w:line="240" w:lineRule="auto"/>
        <w:jc w:val="both"/>
        <w:rPr>
          <w:rFonts w:cs="Frutiger 45 Light"/>
          <w:color w:val="000000"/>
        </w:rPr>
      </w:pPr>
      <w:r>
        <w:rPr>
          <w:rFonts w:cs="Frutiger 45 Light"/>
          <w:color w:val="000000"/>
        </w:rPr>
        <w:t xml:space="preserve">In July 2019 Health Education England published </w:t>
      </w:r>
      <w:r>
        <w:rPr>
          <w:rFonts w:cs="Frutiger 45 Light"/>
          <w:i/>
          <w:color w:val="000000"/>
        </w:rPr>
        <w:t xml:space="preserve">Children and Young People’s Mental Health Services Workforce Report for Health Education England </w:t>
      </w:r>
      <w:r>
        <w:rPr>
          <w:rFonts w:cs="Frutiger 45 Light"/>
          <w:color w:val="000000"/>
        </w:rPr>
        <w:t xml:space="preserve">following a national data collection from providers within the NHS, Local Authorities and Independent Sector.  The full report can be found at </w:t>
      </w:r>
      <w:r w:rsidR="00A64C8F" w:rsidRPr="00A64C8F">
        <w:rPr>
          <w:rFonts w:cs="Frutiger 45 Light"/>
          <w:color w:val="000000"/>
        </w:rPr>
        <w:t>attachment 5</w:t>
      </w:r>
      <w:r w:rsidRPr="00A64C8F">
        <w:rPr>
          <w:rFonts w:cs="Frutiger 45 Light"/>
          <w:color w:val="000000"/>
        </w:rPr>
        <w:t>.  The infographic below gives a high level overview of the current NHS children and youn</w:t>
      </w:r>
      <w:r>
        <w:rPr>
          <w:rFonts w:cs="Frutiger 45 Light"/>
          <w:color w:val="000000"/>
        </w:rPr>
        <w:t>g people’s mental health workforce.</w:t>
      </w:r>
    </w:p>
    <w:p w14:paraId="62FE250F" w14:textId="77777777" w:rsidR="00993E34" w:rsidRDefault="00993E34" w:rsidP="00993E34">
      <w:pPr>
        <w:spacing w:after="0" w:line="240" w:lineRule="auto"/>
        <w:jc w:val="both"/>
        <w:rPr>
          <w:rFonts w:cs="Frutiger 45 Light"/>
          <w:color w:val="000000"/>
        </w:rPr>
      </w:pPr>
    </w:p>
    <w:p w14:paraId="4AE0A962" w14:textId="77777777" w:rsidR="00993E34" w:rsidRPr="007F40E3" w:rsidRDefault="00993E34" w:rsidP="00993E34">
      <w:pPr>
        <w:spacing w:after="0" w:line="240" w:lineRule="auto"/>
        <w:jc w:val="both"/>
        <w:rPr>
          <w:rFonts w:cs="Frutiger 45 Light"/>
          <w:color w:val="000000"/>
        </w:rPr>
      </w:pPr>
      <w:r w:rsidRPr="007F40E3">
        <w:rPr>
          <w:rFonts w:cs="Frutiger 45 Light"/>
          <w:noProof/>
          <w:color w:val="000000"/>
          <w:lang w:eastAsia="en-GB"/>
        </w:rPr>
        <w:drawing>
          <wp:inline distT="0" distB="0" distL="0" distR="0" wp14:anchorId="645C525E" wp14:editId="44D0C168">
            <wp:extent cx="5731510" cy="3846035"/>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846035"/>
                    </a:xfrm>
                    <a:prstGeom prst="rect">
                      <a:avLst/>
                    </a:prstGeom>
                    <a:noFill/>
                    <a:ln>
                      <a:noFill/>
                    </a:ln>
                  </pic:spPr>
                </pic:pic>
              </a:graphicData>
            </a:graphic>
          </wp:inline>
        </w:drawing>
      </w:r>
    </w:p>
    <w:p w14:paraId="27CEF4E3" w14:textId="77777777" w:rsidR="00993E34" w:rsidRDefault="00993E34" w:rsidP="00993E34">
      <w:pPr>
        <w:spacing w:after="0" w:line="240" w:lineRule="auto"/>
        <w:jc w:val="both"/>
        <w:rPr>
          <w:rFonts w:cs="Frutiger 45 Light"/>
          <w:i/>
          <w:color w:val="000000"/>
        </w:rPr>
      </w:pPr>
      <w:r>
        <w:rPr>
          <w:rFonts w:cs="Frutiger 45 Light"/>
          <w:i/>
          <w:color w:val="000000"/>
        </w:rPr>
        <w:t>Source: Children and Young People’s Mental Health Services Workforce Report for Health Education England (July 2019, HEE)</w:t>
      </w:r>
    </w:p>
    <w:p w14:paraId="49956B9A" w14:textId="77777777" w:rsidR="00993E34" w:rsidRDefault="00993E34" w:rsidP="00993E34">
      <w:pPr>
        <w:spacing w:after="0" w:line="240" w:lineRule="auto"/>
        <w:jc w:val="both"/>
        <w:rPr>
          <w:rFonts w:cs="Frutiger 45 Light"/>
          <w:color w:val="000000"/>
        </w:rPr>
      </w:pPr>
    </w:p>
    <w:p w14:paraId="044DC333" w14:textId="77777777" w:rsidR="00993E34" w:rsidRDefault="00993E34" w:rsidP="00993E34">
      <w:pPr>
        <w:spacing w:after="0" w:line="240" w:lineRule="auto"/>
        <w:jc w:val="both"/>
        <w:rPr>
          <w:rFonts w:cs="Frutiger 45 Light"/>
          <w:color w:val="000000"/>
        </w:rPr>
      </w:pPr>
      <w:r>
        <w:rPr>
          <w:rFonts w:cs="Frutiger 45 Light"/>
          <w:color w:val="000000"/>
        </w:rPr>
        <w:t>The report goes on to state that between December 2016 and December 2018 the NHS CAMHS workforce has increased by 22% headcount and 23% whole time equivalent.  This is extremely positive however, as highlighted above, whilst capacity has increased across the country there is still a 9% vacancy rate nationally.  Health Education England will be developing local reports for provider organisations by the end of 19/20 which will enable us to understand further the local workforce and how we benchmark against our statistical neighbours.  The report will also help us to understand where we might have skill gaps.  The Nottinghamshire Workforce Steering Group will review the local reports one published and determine next steps to ensure we are increasing capacity and capability across the local area.</w:t>
      </w:r>
    </w:p>
    <w:p w14:paraId="5F9A12B5" w14:textId="77777777" w:rsidR="001F23CE" w:rsidRDefault="001F23CE" w:rsidP="00993E34">
      <w:pPr>
        <w:spacing w:after="0" w:line="240" w:lineRule="auto"/>
        <w:jc w:val="both"/>
        <w:rPr>
          <w:rFonts w:cs="Frutiger 45 Light"/>
          <w:color w:val="000000"/>
        </w:rPr>
      </w:pPr>
    </w:p>
    <w:p w14:paraId="34CC8D7C" w14:textId="6E2CF27F" w:rsidR="001F23CE" w:rsidRDefault="001F23CE" w:rsidP="00993E34">
      <w:pPr>
        <w:spacing w:after="0" w:line="240" w:lineRule="auto"/>
        <w:jc w:val="both"/>
        <w:rPr>
          <w:rFonts w:cs="Frutiger 45 Light"/>
          <w:b/>
          <w:color w:val="000000"/>
          <w:u w:val="single"/>
        </w:rPr>
      </w:pPr>
      <w:r>
        <w:rPr>
          <w:rFonts w:cs="Frutiger 45 Light"/>
          <w:b/>
          <w:color w:val="000000"/>
          <w:u w:val="single"/>
        </w:rPr>
        <w:t>Increasing the workforce</w:t>
      </w:r>
    </w:p>
    <w:p w14:paraId="6E9BE855" w14:textId="13FB722B" w:rsidR="001F23CE" w:rsidRDefault="001F23CE" w:rsidP="00993E34">
      <w:pPr>
        <w:spacing w:after="0" w:line="240" w:lineRule="auto"/>
        <w:jc w:val="both"/>
        <w:rPr>
          <w:rFonts w:cs="Frutiger 45 Light"/>
          <w:color w:val="000000"/>
        </w:rPr>
      </w:pPr>
      <w:r>
        <w:rPr>
          <w:rFonts w:cs="Frutiger 45 Light"/>
          <w:color w:val="000000"/>
        </w:rPr>
        <w:t>Current workforce establishment can be found at Appendix iii.  The Long Term Plan has a continued focus on increasing the workforce for CYP mental health.  Table 19 shows expected workforce increase for Nottingham and Nottinghamshire up to 2023/2024, split by Community CAMHS, Crisis and 18-25 pathway.  The Workforce Development Steering Group will have oversight of plans to increase the workforce and identify areas of need.  This will be informed by our main providers (Nottingham City Council and Nottinghamshire Healthcare NHS Foundation Trust) completing the Self Assessed Skills Audit Tool (SASAT).</w:t>
      </w:r>
    </w:p>
    <w:p w14:paraId="1CC1472C" w14:textId="77777777" w:rsidR="001F23CE" w:rsidRDefault="001F23CE" w:rsidP="00993E34">
      <w:pPr>
        <w:spacing w:after="0" w:line="240" w:lineRule="auto"/>
        <w:jc w:val="both"/>
        <w:rPr>
          <w:rFonts w:cs="Frutiger 45 Light"/>
          <w:color w:val="000000"/>
        </w:rPr>
      </w:pPr>
    </w:p>
    <w:p w14:paraId="0D4BD496" w14:textId="047448B6" w:rsidR="001F23CE" w:rsidRPr="00F157D9" w:rsidRDefault="001F23CE" w:rsidP="00993E34">
      <w:pPr>
        <w:spacing w:after="0" w:line="240" w:lineRule="auto"/>
        <w:jc w:val="both"/>
        <w:rPr>
          <w:rFonts w:cs="Frutiger 45 Light"/>
          <w:b/>
          <w:color w:val="000000"/>
        </w:rPr>
      </w:pPr>
      <w:r w:rsidRPr="00F157D9">
        <w:rPr>
          <w:rFonts w:cs="Frutiger 45 Light"/>
          <w:b/>
          <w:color w:val="000000"/>
        </w:rPr>
        <w:t>Table 19:</w:t>
      </w:r>
      <w:r w:rsidRPr="00F157D9">
        <w:rPr>
          <w:rFonts w:cs="Frutiger 45 Light"/>
          <w:color w:val="000000"/>
        </w:rPr>
        <w:t xml:space="preserve"> </w:t>
      </w:r>
      <w:r w:rsidRPr="00F157D9">
        <w:rPr>
          <w:rFonts w:cs="Frutiger 45 Light"/>
          <w:b/>
          <w:color w:val="000000"/>
        </w:rPr>
        <w:t>Workforce Increase to 2023/24</w:t>
      </w:r>
    </w:p>
    <w:tbl>
      <w:tblPr>
        <w:tblW w:w="9940" w:type="dxa"/>
        <w:tblLook w:val="04A0" w:firstRow="1" w:lastRow="0" w:firstColumn="1" w:lastColumn="0" w:noHBand="0" w:noVBand="1"/>
      </w:tblPr>
      <w:tblGrid>
        <w:gridCol w:w="1580"/>
        <w:gridCol w:w="3620"/>
        <w:gridCol w:w="911"/>
        <w:gridCol w:w="1130"/>
        <w:gridCol w:w="920"/>
        <w:gridCol w:w="911"/>
        <w:gridCol w:w="911"/>
      </w:tblGrid>
      <w:tr w:rsidR="006A787F" w:rsidRPr="006A787F" w14:paraId="0D442D62" w14:textId="77777777" w:rsidTr="006A787F">
        <w:trPr>
          <w:trHeight w:val="525"/>
        </w:trPr>
        <w:tc>
          <w:tcPr>
            <w:tcW w:w="1580" w:type="dxa"/>
            <w:tcBorders>
              <w:top w:val="nil"/>
              <w:left w:val="nil"/>
              <w:bottom w:val="nil"/>
              <w:right w:val="nil"/>
            </w:tcBorders>
            <w:shd w:val="clear" w:color="auto" w:fill="auto"/>
            <w:noWrap/>
            <w:vAlign w:val="bottom"/>
            <w:hideMark/>
          </w:tcPr>
          <w:p w14:paraId="2FE88378" w14:textId="77777777" w:rsidR="006A787F" w:rsidRPr="006A787F" w:rsidRDefault="006A787F" w:rsidP="006A787F">
            <w:pPr>
              <w:spacing w:after="0" w:line="240" w:lineRule="auto"/>
              <w:rPr>
                <w:rFonts w:ascii="Times New Roman" w:eastAsia="Times New Roman" w:hAnsi="Times New Roman" w:cs="Times New Roman"/>
                <w:sz w:val="24"/>
                <w:szCs w:val="24"/>
                <w:lang w:eastAsia="en-GB"/>
              </w:rPr>
            </w:pPr>
          </w:p>
        </w:tc>
        <w:tc>
          <w:tcPr>
            <w:tcW w:w="3620" w:type="dxa"/>
            <w:tcBorders>
              <w:top w:val="nil"/>
              <w:left w:val="nil"/>
              <w:bottom w:val="nil"/>
              <w:right w:val="nil"/>
            </w:tcBorders>
            <w:shd w:val="clear" w:color="auto" w:fill="auto"/>
            <w:noWrap/>
            <w:vAlign w:val="bottom"/>
            <w:hideMark/>
          </w:tcPr>
          <w:p w14:paraId="060867F1" w14:textId="77777777" w:rsidR="006A787F" w:rsidRPr="006A787F" w:rsidRDefault="006A787F" w:rsidP="006A787F">
            <w:pPr>
              <w:spacing w:after="0" w:line="240" w:lineRule="auto"/>
              <w:rPr>
                <w:rFonts w:ascii="Times New Roman" w:eastAsia="Times New Roman" w:hAnsi="Times New Roman" w:cs="Times New Roman"/>
                <w:sz w:val="20"/>
                <w:szCs w:val="20"/>
                <w:lang w:eastAsia="en-GB"/>
              </w:rPr>
            </w:pPr>
          </w:p>
        </w:tc>
        <w:tc>
          <w:tcPr>
            <w:tcW w:w="2020" w:type="dxa"/>
            <w:gridSpan w:val="2"/>
            <w:tcBorders>
              <w:top w:val="nil"/>
              <w:left w:val="nil"/>
              <w:bottom w:val="nil"/>
              <w:right w:val="nil"/>
            </w:tcBorders>
            <w:shd w:val="clear" w:color="000000" w:fill="B1A0C7"/>
            <w:vAlign w:val="bottom"/>
            <w:hideMark/>
          </w:tcPr>
          <w:p w14:paraId="0B8837C2"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NHS Five Year Forward View</w:t>
            </w:r>
          </w:p>
        </w:tc>
        <w:tc>
          <w:tcPr>
            <w:tcW w:w="920" w:type="dxa"/>
            <w:tcBorders>
              <w:top w:val="nil"/>
              <w:left w:val="nil"/>
              <w:bottom w:val="nil"/>
              <w:right w:val="nil"/>
            </w:tcBorders>
            <w:shd w:val="clear" w:color="000000" w:fill="FFFFFF"/>
            <w:vAlign w:val="bottom"/>
            <w:hideMark/>
          </w:tcPr>
          <w:p w14:paraId="03CFD197"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c>
          <w:tcPr>
            <w:tcW w:w="900" w:type="dxa"/>
            <w:tcBorders>
              <w:top w:val="nil"/>
              <w:left w:val="nil"/>
              <w:bottom w:val="nil"/>
              <w:right w:val="nil"/>
            </w:tcBorders>
            <w:shd w:val="clear" w:color="000000" w:fill="FFFFFF"/>
            <w:vAlign w:val="bottom"/>
            <w:hideMark/>
          </w:tcPr>
          <w:p w14:paraId="56A8459A"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c>
          <w:tcPr>
            <w:tcW w:w="900" w:type="dxa"/>
            <w:tcBorders>
              <w:top w:val="nil"/>
              <w:left w:val="nil"/>
              <w:bottom w:val="nil"/>
              <w:right w:val="nil"/>
            </w:tcBorders>
            <w:shd w:val="clear" w:color="000000" w:fill="FFFFFF"/>
            <w:vAlign w:val="bottom"/>
            <w:hideMark/>
          </w:tcPr>
          <w:p w14:paraId="1083042F"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r>
      <w:tr w:rsidR="006A787F" w:rsidRPr="006A787F" w14:paraId="53D700F1" w14:textId="77777777" w:rsidTr="006A787F">
        <w:trPr>
          <w:trHeight w:val="300"/>
        </w:trPr>
        <w:tc>
          <w:tcPr>
            <w:tcW w:w="1580" w:type="dxa"/>
            <w:tcBorders>
              <w:top w:val="nil"/>
              <w:left w:val="nil"/>
              <w:bottom w:val="nil"/>
              <w:right w:val="nil"/>
            </w:tcBorders>
            <w:shd w:val="clear" w:color="auto" w:fill="auto"/>
            <w:noWrap/>
            <w:vAlign w:val="bottom"/>
            <w:hideMark/>
          </w:tcPr>
          <w:p w14:paraId="0B8DC5D2"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p>
        </w:tc>
        <w:tc>
          <w:tcPr>
            <w:tcW w:w="3620" w:type="dxa"/>
            <w:tcBorders>
              <w:top w:val="nil"/>
              <w:left w:val="nil"/>
              <w:bottom w:val="nil"/>
              <w:right w:val="nil"/>
            </w:tcBorders>
            <w:shd w:val="clear" w:color="auto" w:fill="auto"/>
            <w:noWrap/>
            <w:vAlign w:val="bottom"/>
            <w:hideMark/>
          </w:tcPr>
          <w:p w14:paraId="58EACC20" w14:textId="77777777" w:rsidR="006A787F" w:rsidRPr="006A787F" w:rsidRDefault="006A787F" w:rsidP="006A787F">
            <w:pPr>
              <w:spacing w:after="0" w:line="240" w:lineRule="auto"/>
              <w:rPr>
                <w:rFonts w:ascii="Times New Roman" w:eastAsia="Times New Roman" w:hAnsi="Times New Roman" w:cs="Times New Roman"/>
                <w:sz w:val="20"/>
                <w:szCs w:val="20"/>
                <w:lang w:eastAsia="en-GB"/>
              </w:rPr>
            </w:pPr>
          </w:p>
        </w:tc>
        <w:tc>
          <w:tcPr>
            <w:tcW w:w="890" w:type="dxa"/>
            <w:tcBorders>
              <w:top w:val="single" w:sz="4" w:space="0" w:color="FFFFFF"/>
              <w:left w:val="nil"/>
              <w:bottom w:val="single" w:sz="4" w:space="0" w:color="FFFFFF"/>
              <w:right w:val="single" w:sz="4" w:space="0" w:color="FFFFFF"/>
            </w:tcBorders>
            <w:shd w:val="clear" w:color="000000" w:fill="B1A0C7"/>
            <w:noWrap/>
            <w:vAlign w:val="center"/>
            <w:hideMark/>
          </w:tcPr>
          <w:p w14:paraId="42A5C25D" w14:textId="77777777" w:rsidR="006A787F" w:rsidRPr="006A787F" w:rsidRDefault="006A787F" w:rsidP="006A787F">
            <w:pPr>
              <w:spacing w:after="0" w:line="240" w:lineRule="auto"/>
              <w:jc w:val="center"/>
              <w:rPr>
                <w:rFonts w:ascii="Calibri" w:eastAsia="Times New Roman" w:hAnsi="Calibri" w:cs="Times New Roman"/>
                <w:color w:val="FFFFFF"/>
                <w:sz w:val="20"/>
                <w:szCs w:val="20"/>
                <w:lang w:eastAsia="en-GB"/>
              </w:rPr>
            </w:pPr>
            <w:r w:rsidRPr="006A787F">
              <w:rPr>
                <w:rFonts w:ascii="Calibri" w:eastAsia="Times New Roman" w:hAnsi="Calibri" w:cs="Times New Roman"/>
                <w:color w:val="FFFFFF"/>
                <w:sz w:val="20"/>
                <w:szCs w:val="20"/>
                <w:lang w:eastAsia="en-GB"/>
              </w:rPr>
              <w:t>Year 4</w:t>
            </w:r>
          </w:p>
        </w:tc>
        <w:tc>
          <w:tcPr>
            <w:tcW w:w="1130" w:type="dxa"/>
            <w:tcBorders>
              <w:top w:val="single" w:sz="4" w:space="0" w:color="FFFFFF"/>
              <w:left w:val="nil"/>
              <w:bottom w:val="single" w:sz="4" w:space="0" w:color="FFFFFF"/>
              <w:right w:val="nil"/>
            </w:tcBorders>
            <w:shd w:val="clear" w:color="000000" w:fill="B1A0C7"/>
            <w:vAlign w:val="center"/>
            <w:hideMark/>
          </w:tcPr>
          <w:p w14:paraId="6C1E4259" w14:textId="77777777" w:rsidR="006A787F" w:rsidRPr="006A787F" w:rsidRDefault="006A787F" w:rsidP="006A787F">
            <w:pPr>
              <w:spacing w:after="0" w:line="240" w:lineRule="auto"/>
              <w:jc w:val="center"/>
              <w:rPr>
                <w:rFonts w:ascii="Calibri" w:eastAsia="Times New Roman" w:hAnsi="Calibri" w:cs="Times New Roman"/>
                <w:color w:val="FFFFFF"/>
                <w:sz w:val="20"/>
                <w:szCs w:val="20"/>
                <w:lang w:eastAsia="en-GB"/>
              </w:rPr>
            </w:pPr>
            <w:r w:rsidRPr="006A787F">
              <w:rPr>
                <w:rFonts w:ascii="Calibri" w:eastAsia="Times New Roman" w:hAnsi="Calibri" w:cs="Times New Roman"/>
                <w:color w:val="FFFFFF"/>
                <w:sz w:val="20"/>
                <w:szCs w:val="20"/>
                <w:lang w:eastAsia="en-GB"/>
              </w:rPr>
              <w:t>Year 5</w:t>
            </w:r>
          </w:p>
        </w:tc>
        <w:tc>
          <w:tcPr>
            <w:tcW w:w="920" w:type="dxa"/>
            <w:tcBorders>
              <w:top w:val="nil"/>
              <w:left w:val="nil"/>
              <w:bottom w:val="nil"/>
              <w:right w:val="nil"/>
            </w:tcBorders>
            <w:shd w:val="clear" w:color="000000" w:fill="FFFFFF"/>
            <w:vAlign w:val="bottom"/>
            <w:hideMark/>
          </w:tcPr>
          <w:p w14:paraId="5FE444FE"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c>
          <w:tcPr>
            <w:tcW w:w="900" w:type="dxa"/>
            <w:tcBorders>
              <w:top w:val="nil"/>
              <w:left w:val="nil"/>
              <w:bottom w:val="nil"/>
              <w:right w:val="nil"/>
            </w:tcBorders>
            <w:shd w:val="clear" w:color="000000" w:fill="FFFFFF"/>
            <w:vAlign w:val="bottom"/>
            <w:hideMark/>
          </w:tcPr>
          <w:p w14:paraId="5337BD6E"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c>
          <w:tcPr>
            <w:tcW w:w="900" w:type="dxa"/>
            <w:tcBorders>
              <w:top w:val="nil"/>
              <w:left w:val="nil"/>
              <w:bottom w:val="nil"/>
              <w:right w:val="nil"/>
            </w:tcBorders>
            <w:shd w:val="clear" w:color="000000" w:fill="FFFFFF"/>
            <w:vAlign w:val="bottom"/>
            <w:hideMark/>
          </w:tcPr>
          <w:p w14:paraId="1C6B1A27"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r w:rsidRPr="006A787F">
              <w:rPr>
                <w:rFonts w:ascii="Calibri" w:eastAsia="Times New Roman" w:hAnsi="Calibri" w:cs="Times New Roman"/>
                <w:color w:val="000000"/>
                <w:sz w:val="20"/>
                <w:szCs w:val="20"/>
                <w:lang w:eastAsia="en-GB"/>
              </w:rPr>
              <w:t> </w:t>
            </w:r>
          </w:p>
        </w:tc>
      </w:tr>
      <w:tr w:rsidR="006A787F" w:rsidRPr="006A787F" w14:paraId="35AEA983" w14:textId="77777777" w:rsidTr="006A787F">
        <w:trPr>
          <w:trHeight w:val="300"/>
        </w:trPr>
        <w:tc>
          <w:tcPr>
            <w:tcW w:w="1580" w:type="dxa"/>
            <w:tcBorders>
              <w:top w:val="nil"/>
              <w:left w:val="nil"/>
              <w:bottom w:val="nil"/>
              <w:right w:val="nil"/>
            </w:tcBorders>
            <w:shd w:val="clear" w:color="auto" w:fill="auto"/>
            <w:noWrap/>
            <w:vAlign w:val="bottom"/>
            <w:hideMark/>
          </w:tcPr>
          <w:p w14:paraId="7A4BEEEB" w14:textId="77777777" w:rsidR="006A787F" w:rsidRPr="006A787F" w:rsidRDefault="006A787F" w:rsidP="006A787F">
            <w:pPr>
              <w:spacing w:after="0" w:line="240" w:lineRule="auto"/>
              <w:rPr>
                <w:rFonts w:ascii="Calibri" w:eastAsia="Times New Roman" w:hAnsi="Calibri" w:cs="Times New Roman"/>
                <w:color w:val="000000"/>
                <w:sz w:val="20"/>
                <w:szCs w:val="20"/>
                <w:lang w:eastAsia="en-GB"/>
              </w:rPr>
            </w:pPr>
          </w:p>
        </w:tc>
        <w:tc>
          <w:tcPr>
            <w:tcW w:w="3620" w:type="dxa"/>
            <w:tcBorders>
              <w:top w:val="nil"/>
              <w:left w:val="nil"/>
              <w:bottom w:val="nil"/>
              <w:right w:val="nil"/>
            </w:tcBorders>
            <w:shd w:val="clear" w:color="auto" w:fill="auto"/>
            <w:noWrap/>
            <w:vAlign w:val="bottom"/>
            <w:hideMark/>
          </w:tcPr>
          <w:p w14:paraId="4E19B79D" w14:textId="77777777" w:rsidR="006A787F" w:rsidRPr="006A787F" w:rsidRDefault="006A787F" w:rsidP="006A787F">
            <w:pPr>
              <w:spacing w:after="0" w:line="240" w:lineRule="auto"/>
              <w:rPr>
                <w:rFonts w:ascii="Times New Roman" w:eastAsia="Times New Roman" w:hAnsi="Times New Roman" w:cs="Times New Roman"/>
                <w:sz w:val="20"/>
                <w:szCs w:val="20"/>
                <w:lang w:eastAsia="en-GB"/>
              </w:rPr>
            </w:pPr>
          </w:p>
        </w:tc>
        <w:tc>
          <w:tcPr>
            <w:tcW w:w="4740" w:type="dxa"/>
            <w:gridSpan w:val="5"/>
            <w:tcBorders>
              <w:top w:val="single" w:sz="4" w:space="0" w:color="FFFFFF"/>
              <w:left w:val="single" w:sz="4" w:space="0" w:color="FFFFFF"/>
              <w:bottom w:val="single" w:sz="4" w:space="0" w:color="FFFFFF"/>
              <w:right w:val="single" w:sz="4" w:space="0" w:color="FFFFFF"/>
            </w:tcBorders>
            <w:shd w:val="clear" w:color="000000" w:fill="92CDDC"/>
            <w:noWrap/>
            <w:vAlign w:val="center"/>
            <w:hideMark/>
          </w:tcPr>
          <w:p w14:paraId="4BA5E0D2"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NHS Long Term Plan</w:t>
            </w:r>
          </w:p>
        </w:tc>
      </w:tr>
      <w:tr w:rsidR="006A787F" w:rsidRPr="006A787F" w14:paraId="18933FCD" w14:textId="77777777" w:rsidTr="006A787F">
        <w:trPr>
          <w:trHeight w:val="300"/>
        </w:trPr>
        <w:tc>
          <w:tcPr>
            <w:tcW w:w="1580" w:type="dxa"/>
            <w:tcBorders>
              <w:top w:val="nil"/>
              <w:left w:val="nil"/>
              <w:bottom w:val="nil"/>
              <w:right w:val="nil"/>
            </w:tcBorders>
            <w:shd w:val="clear" w:color="auto" w:fill="auto"/>
            <w:noWrap/>
            <w:vAlign w:val="bottom"/>
            <w:hideMark/>
          </w:tcPr>
          <w:p w14:paraId="08A9DC89"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p>
        </w:tc>
        <w:tc>
          <w:tcPr>
            <w:tcW w:w="3620" w:type="dxa"/>
            <w:tcBorders>
              <w:top w:val="nil"/>
              <w:left w:val="nil"/>
              <w:bottom w:val="nil"/>
              <w:right w:val="nil"/>
            </w:tcBorders>
            <w:shd w:val="clear" w:color="auto" w:fill="auto"/>
            <w:noWrap/>
            <w:vAlign w:val="bottom"/>
            <w:hideMark/>
          </w:tcPr>
          <w:p w14:paraId="777E345B" w14:textId="77777777" w:rsidR="006A787F" w:rsidRPr="006A787F" w:rsidRDefault="006A787F" w:rsidP="006A787F">
            <w:pPr>
              <w:spacing w:after="0" w:line="240" w:lineRule="auto"/>
              <w:rPr>
                <w:rFonts w:ascii="Times New Roman" w:eastAsia="Times New Roman" w:hAnsi="Times New Roman" w:cs="Times New Roman"/>
                <w:sz w:val="20"/>
                <w:szCs w:val="20"/>
                <w:lang w:eastAsia="en-GB"/>
              </w:rPr>
            </w:pPr>
          </w:p>
        </w:tc>
        <w:tc>
          <w:tcPr>
            <w:tcW w:w="890" w:type="dxa"/>
            <w:tcBorders>
              <w:top w:val="nil"/>
              <w:left w:val="single" w:sz="4" w:space="0" w:color="FFFFFF"/>
              <w:bottom w:val="nil"/>
              <w:right w:val="single" w:sz="4" w:space="0" w:color="FFFFFF"/>
            </w:tcBorders>
            <w:shd w:val="clear" w:color="000000" w:fill="92CDDC"/>
            <w:noWrap/>
            <w:vAlign w:val="center"/>
            <w:hideMark/>
          </w:tcPr>
          <w:p w14:paraId="3FAB76ED"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Year 1</w:t>
            </w:r>
          </w:p>
        </w:tc>
        <w:tc>
          <w:tcPr>
            <w:tcW w:w="1130" w:type="dxa"/>
            <w:tcBorders>
              <w:top w:val="nil"/>
              <w:left w:val="nil"/>
              <w:bottom w:val="nil"/>
              <w:right w:val="single" w:sz="4" w:space="0" w:color="FFFFFF"/>
            </w:tcBorders>
            <w:shd w:val="clear" w:color="000000" w:fill="92CDDC"/>
            <w:noWrap/>
            <w:vAlign w:val="center"/>
            <w:hideMark/>
          </w:tcPr>
          <w:p w14:paraId="2FFE4348"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Year 2</w:t>
            </w:r>
          </w:p>
        </w:tc>
        <w:tc>
          <w:tcPr>
            <w:tcW w:w="920" w:type="dxa"/>
            <w:tcBorders>
              <w:top w:val="nil"/>
              <w:left w:val="nil"/>
              <w:bottom w:val="nil"/>
              <w:right w:val="single" w:sz="4" w:space="0" w:color="FFFFFF"/>
            </w:tcBorders>
            <w:shd w:val="clear" w:color="000000" w:fill="92CDDC"/>
            <w:noWrap/>
            <w:vAlign w:val="center"/>
            <w:hideMark/>
          </w:tcPr>
          <w:p w14:paraId="4867EB2F"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Year 3</w:t>
            </w:r>
          </w:p>
        </w:tc>
        <w:tc>
          <w:tcPr>
            <w:tcW w:w="900" w:type="dxa"/>
            <w:tcBorders>
              <w:top w:val="nil"/>
              <w:left w:val="nil"/>
              <w:bottom w:val="nil"/>
              <w:right w:val="single" w:sz="4" w:space="0" w:color="FFFFFF"/>
            </w:tcBorders>
            <w:shd w:val="clear" w:color="000000" w:fill="92CDDC"/>
            <w:noWrap/>
            <w:vAlign w:val="center"/>
            <w:hideMark/>
          </w:tcPr>
          <w:p w14:paraId="55B65598"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Year 4</w:t>
            </w:r>
          </w:p>
        </w:tc>
        <w:tc>
          <w:tcPr>
            <w:tcW w:w="900" w:type="dxa"/>
            <w:tcBorders>
              <w:top w:val="nil"/>
              <w:left w:val="nil"/>
              <w:bottom w:val="nil"/>
              <w:right w:val="single" w:sz="4" w:space="0" w:color="FFFFFF"/>
            </w:tcBorders>
            <w:shd w:val="clear" w:color="000000" w:fill="92CDDC"/>
            <w:noWrap/>
            <w:vAlign w:val="center"/>
            <w:hideMark/>
          </w:tcPr>
          <w:p w14:paraId="4EFE9B28"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Year 5</w:t>
            </w:r>
          </w:p>
        </w:tc>
      </w:tr>
      <w:tr w:rsidR="006A787F" w:rsidRPr="006A787F" w14:paraId="50640000" w14:textId="77777777" w:rsidTr="006A787F">
        <w:trPr>
          <w:trHeight w:val="300"/>
        </w:trPr>
        <w:tc>
          <w:tcPr>
            <w:tcW w:w="1580" w:type="dxa"/>
            <w:tcBorders>
              <w:top w:val="nil"/>
              <w:left w:val="nil"/>
              <w:bottom w:val="nil"/>
              <w:right w:val="nil"/>
            </w:tcBorders>
            <w:shd w:val="clear" w:color="auto" w:fill="auto"/>
            <w:noWrap/>
            <w:vAlign w:val="bottom"/>
            <w:hideMark/>
          </w:tcPr>
          <w:p w14:paraId="64034F05"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p>
        </w:tc>
        <w:tc>
          <w:tcPr>
            <w:tcW w:w="3620" w:type="dxa"/>
            <w:tcBorders>
              <w:top w:val="nil"/>
              <w:left w:val="nil"/>
              <w:bottom w:val="nil"/>
              <w:right w:val="nil"/>
            </w:tcBorders>
            <w:shd w:val="clear" w:color="auto" w:fill="auto"/>
            <w:noWrap/>
            <w:vAlign w:val="bottom"/>
            <w:hideMark/>
          </w:tcPr>
          <w:p w14:paraId="6DFB71D1" w14:textId="77777777" w:rsidR="006A787F" w:rsidRPr="006A787F" w:rsidRDefault="006A787F" w:rsidP="006A787F">
            <w:pPr>
              <w:spacing w:after="0" w:line="240" w:lineRule="auto"/>
              <w:rPr>
                <w:rFonts w:ascii="Times New Roman" w:eastAsia="Times New Roman" w:hAnsi="Times New Roman" w:cs="Times New Roman"/>
                <w:sz w:val="20"/>
                <w:szCs w:val="20"/>
                <w:lang w:eastAsia="en-GB"/>
              </w:rPr>
            </w:pPr>
          </w:p>
        </w:tc>
        <w:tc>
          <w:tcPr>
            <w:tcW w:w="890" w:type="dxa"/>
            <w:tcBorders>
              <w:top w:val="nil"/>
              <w:left w:val="single" w:sz="4" w:space="0" w:color="FFFFFF"/>
              <w:bottom w:val="single" w:sz="4" w:space="0" w:color="FFFFFF"/>
              <w:right w:val="single" w:sz="4" w:space="0" w:color="FFFFFF"/>
            </w:tcBorders>
            <w:shd w:val="clear" w:color="000000" w:fill="92CDDC"/>
            <w:noWrap/>
            <w:vAlign w:val="bottom"/>
            <w:hideMark/>
          </w:tcPr>
          <w:p w14:paraId="624A5A8E"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2019/20</w:t>
            </w:r>
          </w:p>
        </w:tc>
        <w:tc>
          <w:tcPr>
            <w:tcW w:w="1130" w:type="dxa"/>
            <w:tcBorders>
              <w:top w:val="nil"/>
              <w:left w:val="nil"/>
              <w:bottom w:val="single" w:sz="4" w:space="0" w:color="FFFFFF"/>
              <w:right w:val="single" w:sz="4" w:space="0" w:color="FFFFFF"/>
            </w:tcBorders>
            <w:shd w:val="clear" w:color="000000" w:fill="92CDDC"/>
            <w:noWrap/>
            <w:vAlign w:val="bottom"/>
            <w:hideMark/>
          </w:tcPr>
          <w:p w14:paraId="5980EEB3"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2020/21</w:t>
            </w:r>
          </w:p>
        </w:tc>
        <w:tc>
          <w:tcPr>
            <w:tcW w:w="920" w:type="dxa"/>
            <w:tcBorders>
              <w:top w:val="nil"/>
              <w:left w:val="nil"/>
              <w:bottom w:val="single" w:sz="4" w:space="0" w:color="FFFFFF"/>
              <w:right w:val="single" w:sz="4" w:space="0" w:color="FFFFFF"/>
            </w:tcBorders>
            <w:shd w:val="clear" w:color="000000" w:fill="92CDDC"/>
            <w:noWrap/>
            <w:vAlign w:val="bottom"/>
            <w:hideMark/>
          </w:tcPr>
          <w:p w14:paraId="42521F32"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2021/22</w:t>
            </w:r>
          </w:p>
        </w:tc>
        <w:tc>
          <w:tcPr>
            <w:tcW w:w="900" w:type="dxa"/>
            <w:tcBorders>
              <w:top w:val="nil"/>
              <w:left w:val="nil"/>
              <w:bottom w:val="single" w:sz="4" w:space="0" w:color="FFFFFF"/>
              <w:right w:val="single" w:sz="4" w:space="0" w:color="FFFFFF"/>
            </w:tcBorders>
            <w:shd w:val="clear" w:color="000000" w:fill="92CDDC"/>
            <w:noWrap/>
            <w:vAlign w:val="bottom"/>
            <w:hideMark/>
          </w:tcPr>
          <w:p w14:paraId="638396A8"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2022/23</w:t>
            </w:r>
          </w:p>
        </w:tc>
        <w:tc>
          <w:tcPr>
            <w:tcW w:w="900" w:type="dxa"/>
            <w:tcBorders>
              <w:top w:val="nil"/>
              <w:left w:val="nil"/>
              <w:bottom w:val="single" w:sz="4" w:space="0" w:color="FFFFFF"/>
              <w:right w:val="single" w:sz="4" w:space="0" w:color="FFFFFF"/>
            </w:tcBorders>
            <w:shd w:val="clear" w:color="000000" w:fill="92CDDC"/>
            <w:noWrap/>
            <w:vAlign w:val="bottom"/>
            <w:hideMark/>
          </w:tcPr>
          <w:p w14:paraId="4A378E89" w14:textId="77777777" w:rsidR="006A787F" w:rsidRPr="006A787F" w:rsidRDefault="006A787F" w:rsidP="006A787F">
            <w:pPr>
              <w:spacing w:after="0" w:line="240" w:lineRule="auto"/>
              <w:jc w:val="center"/>
              <w:rPr>
                <w:rFonts w:ascii="Calibri" w:eastAsia="Times New Roman" w:hAnsi="Calibri" w:cs="Times New Roman"/>
                <w:b/>
                <w:bCs/>
                <w:color w:val="FFFFFF"/>
                <w:sz w:val="20"/>
                <w:szCs w:val="20"/>
                <w:lang w:eastAsia="en-GB"/>
              </w:rPr>
            </w:pPr>
            <w:r w:rsidRPr="006A787F">
              <w:rPr>
                <w:rFonts w:ascii="Calibri" w:eastAsia="Times New Roman" w:hAnsi="Calibri" w:cs="Times New Roman"/>
                <w:b/>
                <w:bCs/>
                <w:color w:val="FFFFFF"/>
                <w:sz w:val="20"/>
                <w:szCs w:val="20"/>
                <w:lang w:eastAsia="en-GB"/>
              </w:rPr>
              <w:t>2023/24</w:t>
            </w:r>
          </w:p>
        </w:tc>
      </w:tr>
      <w:tr w:rsidR="006A787F" w:rsidRPr="006A787F" w14:paraId="588A085B" w14:textId="77777777" w:rsidTr="006A787F">
        <w:trPr>
          <w:trHeight w:val="300"/>
        </w:trPr>
        <w:tc>
          <w:tcPr>
            <w:tcW w:w="1580" w:type="dxa"/>
            <w:vMerge w:val="restart"/>
            <w:tcBorders>
              <w:top w:val="single" w:sz="4" w:space="0" w:color="BFBFBF"/>
              <w:left w:val="single" w:sz="4" w:space="0" w:color="BFBFBF"/>
              <w:bottom w:val="single" w:sz="4" w:space="0" w:color="BFBFBF"/>
              <w:right w:val="single" w:sz="4" w:space="0" w:color="BFBFBF"/>
            </w:tcBorders>
            <w:shd w:val="clear" w:color="000000" w:fill="F2F2F2"/>
            <w:vAlign w:val="center"/>
            <w:hideMark/>
          </w:tcPr>
          <w:p w14:paraId="2760DED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Workforce </w:t>
            </w:r>
            <w:r w:rsidRPr="006A787F">
              <w:rPr>
                <w:rFonts w:ascii="Calibri" w:eastAsia="Times New Roman" w:hAnsi="Calibri" w:cs="Times New Roman"/>
                <w:sz w:val="20"/>
                <w:szCs w:val="20"/>
                <w:lang w:eastAsia="en-GB"/>
              </w:rPr>
              <w:br/>
              <w:t>additional required to deliver LTP</w:t>
            </w:r>
            <w:r w:rsidRPr="006A787F">
              <w:rPr>
                <w:rFonts w:ascii="Calibri" w:eastAsia="Times New Roman" w:hAnsi="Calibri" w:cs="Times New Roman"/>
                <w:sz w:val="20"/>
                <w:szCs w:val="20"/>
                <w:lang w:eastAsia="en-GB"/>
              </w:rPr>
              <w:br/>
              <w:t>(cumulative)</w:t>
            </w:r>
          </w:p>
        </w:tc>
        <w:tc>
          <w:tcPr>
            <w:tcW w:w="8360" w:type="dxa"/>
            <w:gridSpan w:val="6"/>
            <w:tcBorders>
              <w:top w:val="single" w:sz="4" w:space="0" w:color="BFBFBF"/>
              <w:left w:val="nil"/>
              <w:bottom w:val="single" w:sz="4" w:space="0" w:color="BFBFBF"/>
              <w:right w:val="nil"/>
            </w:tcBorders>
            <w:shd w:val="clear" w:color="000000" w:fill="F2F2F2"/>
            <w:noWrap/>
            <w:vAlign w:val="center"/>
            <w:hideMark/>
          </w:tcPr>
          <w:p w14:paraId="4A52761D" w14:textId="77777777" w:rsidR="006A787F" w:rsidRPr="006A787F" w:rsidRDefault="006A787F" w:rsidP="006A787F">
            <w:pPr>
              <w:spacing w:after="0" w:line="240" w:lineRule="auto"/>
              <w:rPr>
                <w:rFonts w:ascii="Calibri" w:eastAsia="Times New Roman" w:hAnsi="Calibri" w:cs="Times New Roman"/>
                <w:sz w:val="20"/>
                <w:szCs w:val="20"/>
                <w:u w:val="single"/>
                <w:lang w:eastAsia="en-GB"/>
              </w:rPr>
            </w:pPr>
            <w:r w:rsidRPr="006A787F">
              <w:rPr>
                <w:rFonts w:ascii="Calibri" w:eastAsia="Times New Roman" w:hAnsi="Calibri" w:cs="Times New Roman"/>
                <w:sz w:val="20"/>
                <w:szCs w:val="20"/>
                <w:u w:val="single"/>
                <w:lang w:eastAsia="en-GB"/>
              </w:rPr>
              <w:t>Community services for CYP aged under 18</w:t>
            </w:r>
          </w:p>
        </w:tc>
      </w:tr>
      <w:tr w:rsidR="006A787F" w:rsidRPr="006A787F" w14:paraId="2B854E32"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26F7263"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noWrap/>
            <w:vAlign w:val="center"/>
            <w:hideMark/>
          </w:tcPr>
          <w:p w14:paraId="488405F3"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Psychiatrist- consultant</w:t>
            </w:r>
          </w:p>
        </w:tc>
        <w:tc>
          <w:tcPr>
            <w:tcW w:w="890" w:type="dxa"/>
            <w:tcBorders>
              <w:top w:val="nil"/>
              <w:left w:val="nil"/>
              <w:bottom w:val="single" w:sz="4" w:space="0" w:color="BFBFBF"/>
              <w:right w:val="single" w:sz="4" w:space="0" w:color="BFBFBF"/>
            </w:tcBorders>
            <w:shd w:val="clear" w:color="000000" w:fill="F2F2F2"/>
            <w:noWrap/>
            <w:vAlign w:val="center"/>
            <w:hideMark/>
          </w:tcPr>
          <w:p w14:paraId="0BE507C8"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6C68489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77B5A6E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0.5 </w:t>
            </w:r>
          </w:p>
        </w:tc>
        <w:tc>
          <w:tcPr>
            <w:tcW w:w="900" w:type="dxa"/>
            <w:tcBorders>
              <w:top w:val="nil"/>
              <w:left w:val="nil"/>
              <w:bottom w:val="single" w:sz="4" w:space="0" w:color="BFBFBF"/>
              <w:right w:val="single" w:sz="4" w:space="0" w:color="BFBFBF"/>
            </w:tcBorders>
            <w:shd w:val="clear" w:color="000000" w:fill="F2F2F2"/>
            <w:noWrap/>
            <w:vAlign w:val="center"/>
            <w:hideMark/>
          </w:tcPr>
          <w:p w14:paraId="0ED0512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1.4 </w:t>
            </w:r>
          </w:p>
        </w:tc>
        <w:tc>
          <w:tcPr>
            <w:tcW w:w="900" w:type="dxa"/>
            <w:tcBorders>
              <w:top w:val="nil"/>
              <w:left w:val="nil"/>
              <w:bottom w:val="single" w:sz="4" w:space="0" w:color="BFBFBF"/>
              <w:right w:val="single" w:sz="4" w:space="0" w:color="BFBFBF"/>
            </w:tcBorders>
            <w:shd w:val="clear" w:color="000000" w:fill="F2F2F2"/>
            <w:noWrap/>
            <w:vAlign w:val="center"/>
            <w:hideMark/>
          </w:tcPr>
          <w:p w14:paraId="68C6BE74"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2.2 </w:t>
            </w:r>
          </w:p>
        </w:tc>
      </w:tr>
      <w:tr w:rsidR="006A787F" w:rsidRPr="006A787F" w14:paraId="14EE5C54"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341596C7"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noWrap/>
            <w:vAlign w:val="center"/>
            <w:hideMark/>
          </w:tcPr>
          <w:p w14:paraId="3B461620"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Nursing/midwifery</w:t>
            </w:r>
          </w:p>
        </w:tc>
        <w:tc>
          <w:tcPr>
            <w:tcW w:w="890" w:type="dxa"/>
            <w:tcBorders>
              <w:top w:val="nil"/>
              <w:left w:val="nil"/>
              <w:bottom w:val="single" w:sz="4" w:space="0" w:color="BFBFBF"/>
              <w:right w:val="single" w:sz="4" w:space="0" w:color="BFBFBF"/>
            </w:tcBorders>
            <w:shd w:val="clear" w:color="000000" w:fill="F2F2F2"/>
            <w:noWrap/>
            <w:vAlign w:val="center"/>
            <w:hideMark/>
          </w:tcPr>
          <w:p w14:paraId="0ACBAE8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42F44AC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30E4F82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1.7 </w:t>
            </w:r>
          </w:p>
        </w:tc>
        <w:tc>
          <w:tcPr>
            <w:tcW w:w="900" w:type="dxa"/>
            <w:tcBorders>
              <w:top w:val="nil"/>
              <w:left w:val="nil"/>
              <w:bottom w:val="single" w:sz="4" w:space="0" w:color="BFBFBF"/>
              <w:right w:val="single" w:sz="4" w:space="0" w:color="BFBFBF"/>
            </w:tcBorders>
            <w:shd w:val="clear" w:color="000000" w:fill="F2F2F2"/>
            <w:noWrap/>
            <w:vAlign w:val="center"/>
            <w:hideMark/>
          </w:tcPr>
          <w:p w14:paraId="5B0FC2E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4.3 </w:t>
            </w:r>
          </w:p>
        </w:tc>
        <w:tc>
          <w:tcPr>
            <w:tcW w:w="900" w:type="dxa"/>
            <w:tcBorders>
              <w:top w:val="nil"/>
              <w:left w:val="nil"/>
              <w:bottom w:val="single" w:sz="4" w:space="0" w:color="BFBFBF"/>
              <w:right w:val="single" w:sz="4" w:space="0" w:color="BFBFBF"/>
            </w:tcBorders>
            <w:shd w:val="clear" w:color="000000" w:fill="F2F2F2"/>
            <w:noWrap/>
            <w:vAlign w:val="center"/>
            <w:hideMark/>
          </w:tcPr>
          <w:p w14:paraId="06B6267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7.0 </w:t>
            </w:r>
          </w:p>
        </w:tc>
      </w:tr>
      <w:tr w:rsidR="006A787F" w:rsidRPr="006A787F" w14:paraId="643C5717"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1758C5BB"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noWrap/>
            <w:vAlign w:val="center"/>
            <w:hideMark/>
          </w:tcPr>
          <w:p w14:paraId="43A647C9"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Psychologist</w:t>
            </w:r>
          </w:p>
        </w:tc>
        <w:tc>
          <w:tcPr>
            <w:tcW w:w="890" w:type="dxa"/>
            <w:tcBorders>
              <w:top w:val="nil"/>
              <w:left w:val="nil"/>
              <w:bottom w:val="single" w:sz="4" w:space="0" w:color="BFBFBF"/>
              <w:right w:val="single" w:sz="4" w:space="0" w:color="BFBFBF"/>
            </w:tcBorders>
            <w:shd w:val="clear" w:color="000000" w:fill="F2F2F2"/>
            <w:noWrap/>
            <w:vAlign w:val="center"/>
            <w:hideMark/>
          </w:tcPr>
          <w:p w14:paraId="5D1CD45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360B042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5FAAC08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1.4 </w:t>
            </w:r>
          </w:p>
        </w:tc>
        <w:tc>
          <w:tcPr>
            <w:tcW w:w="900" w:type="dxa"/>
            <w:tcBorders>
              <w:top w:val="nil"/>
              <w:left w:val="nil"/>
              <w:bottom w:val="single" w:sz="4" w:space="0" w:color="BFBFBF"/>
              <w:right w:val="single" w:sz="4" w:space="0" w:color="BFBFBF"/>
            </w:tcBorders>
            <w:shd w:val="clear" w:color="000000" w:fill="F2F2F2"/>
            <w:noWrap/>
            <w:vAlign w:val="center"/>
            <w:hideMark/>
          </w:tcPr>
          <w:p w14:paraId="34A9DB8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3.4 </w:t>
            </w:r>
          </w:p>
        </w:tc>
        <w:tc>
          <w:tcPr>
            <w:tcW w:w="900" w:type="dxa"/>
            <w:tcBorders>
              <w:top w:val="nil"/>
              <w:left w:val="nil"/>
              <w:bottom w:val="single" w:sz="4" w:space="0" w:color="BFBFBF"/>
              <w:right w:val="single" w:sz="4" w:space="0" w:color="BFBFBF"/>
            </w:tcBorders>
            <w:shd w:val="clear" w:color="000000" w:fill="F2F2F2"/>
            <w:noWrap/>
            <w:vAlign w:val="center"/>
            <w:hideMark/>
          </w:tcPr>
          <w:p w14:paraId="7356CE7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5.6 </w:t>
            </w:r>
          </w:p>
        </w:tc>
      </w:tr>
      <w:tr w:rsidR="006A787F" w:rsidRPr="006A787F" w14:paraId="09169FB9" w14:textId="77777777" w:rsidTr="006A787F">
        <w:trPr>
          <w:trHeight w:val="51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79E60ADB"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vAlign w:val="center"/>
            <w:hideMark/>
          </w:tcPr>
          <w:p w14:paraId="093B7D48"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Psychotherapists and psychological professionals</w:t>
            </w:r>
          </w:p>
        </w:tc>
        <w:tc>
          <w:tcPr>
            <w:tcW w:w="890" w:type="dxa"/>
            <w:tcBorders>
              <w:top w:val="nil"/>
              <w:left w:val="nil"/>
              <w:bottom w:val="single" w:sz="4" w:space="0" w:color="BFBFBF"/>
              <w:right w:val="single" w:sz="4" w:space="0" w:color="BFBFBF"/>
            </w:tcBorders>
            <w:shd w:val="clear" w:color="000000" w:fill="F2F2F2"/>
            <w:noWrap/>
            <w:vAlign w:val="center"/>
            <w:hideMark/>
          </w:tcPr>
          <w:p w14:paraId="4A41E13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5C6AAFD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03E873F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F2F2F2"/>
            <w:noWrap/>
            <w:vAlign w:val="center"/>
            <w:hideMark/>
          </w:tcPr>
          <w:p w14:paraId="07B4BE2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2.1 </w:t>
            </w:r>
          </w:p>
        </w:tc>
        <w:tc>
          <w:tcPr>
            <w:tcW w:w="900" w:type="dxa"/>
            <w:tcBorders>
              <w:top w:val="nil"/>
              <w:left w:val="nil"/>
              <w:bottom w:val="single" w:sz="4" w:space="0" w:color="BFBFBF"/>
              <w:right w:val="single" w:sz="4" w:space="0" w:color="BFBFBF"/>
            </w:tcBorders>
            <w:shd w:val="clear" w:color="000000" w:fill="F2F2F2"/>
            <w:noWrap/>
            <w:vAlign w:val="center"/>
            <w:hideMark/>
          </w:tcPr>
          <w:p w14:paraId="3BF0346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3.3 </w:t>
            </w:r>
          </w:p>
        </w:tc>
      </w:tr>
      <w:tr w:rsidR="006A787F" w:rsidRPr="006A787F" w14:paraId="0B71EDFD"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3FA22F2"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noWrap/>
            <w:vAlign w:val="center"/>
            <w:hideMark/>
          </w:tcPr>
          <w:p w14:paraId="6E1B743B"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Support to clinical staff/ other therapists</w:t>
            </w:r>
          </w:p>
        </w:tc>
        <w:tc>
          <w:tcPr>
            <w:tcW w:w="890" w:type="dxa"/>
            <w:tcBorders>
              <w:top w:val="nil"/>
              <w:left w:val="nil"/>
              <w:bottom w:val="single" w:sz="4" w:space="0" w:color="BFBFBF"/>
              <w:right w:val="single" w:sz="4" w:space="0" w:color="BFBFBF"/>
            </w:tcBorders>
            <w:shd w:val="clear" w:color="000000" w:fill="F2F2F2"/>
            <w:noWrap/>
            <w:vAlign w:val="center"/>
            <w:hideMark/>
          </w:tcPr>
          <w:p w14:paraId="2E46DED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6FE09F9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175880B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1.0 </w:t>
            </w:r>
          </w:p>
        </w:tc>
        <w:tc>
          <w:tcPr>
            <w:tcW w:w="900" w:type="dxa"/>
            <w:tcBorders>
              <w:top w:val="nil"/>
              <w:left w:val="nil"/>
              <w:bottom w:val="single" w:sz="4" w:space="0" w:color="BFBFBF"/>
              <w:right w:val="single" w:sz="4" w:space="0" w:color="BFBFBF"/>
            </w:tcBorders>
            <w:shd w:val="clear" w:color="000000" w:fill="F2F2F2"/>
            <w:noWrap/>
            <w:vAlign w:val="center"/>
            <w:hideMark/>
          </w:tcPr>
          <w:p w14:paraId="394E99F6"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2.6 </w:t>
            </w:r>
          </w:p>
        </w:tc>
        <w:tc>
          <w:tcPr>
            <w:tcW w:w="900" w:type="dxa"/>
            <w:tcBorders>
              <w:top w:val="nil"/>
              <w:left w:val="nil"/>
              <w:bottom w:val="single" w:sz="4" w:space="0" w:color="BFBFBF"/>
              <w:right w:val="single" w:sz="4" w:space="0" w:color="BFBFBF"/>
            </w:tcBorders>
            <w:shd w:val="clear" w:color="000000" w:fill="F2F2F2"/>
            <w:noWrap/>
            <w:vAlign w:val="center"/>
            <w:hideMark/>
          </w:tcPr>
          <w:p w14:paraId="17755606"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4.2 </w:t>
            </w:r>
          </w:p>
        </w:tc>
      </w:tr>
      <w:tr w:rsidR="006A787F" w:rsidRPr="006A787F" w14:paraId="5F70F51C"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2CC3B32A"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noWrap/>
            <w:vAlign w:val="center"/>
            <w:hideMark/>
          </w:tcPr>
          <w:p w14:paraId="6ABD2B32"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Social worker</w:t>
            </w:r>
          </w:p>
        </w:tc>
        <w:tc>
          <w:tcPr>
            <w:tcW w:w="890" w:type="dxa"/>
            <w:tcBorders>
              <w:top w:val="nil"/>
              <w:left w:val="nil"/>
              <w:bottom w:val="single" w:sz="4" w:space="0" w:color="BFBFBF"/>
              <w:right w:val="single" w:sz="4" w:space="0" w:color="BFBFBF"/>
            </w:tcBorders>
            <w:shd w:val="clear" w:color="000000" w:fill="F2F2F2"/>
            <w:noWrap/>
            <w:vAlign w:val="center"/>
            <w:hideMark/>
          </w:tcPr>
          <w:p w14:paraId="762F0E4E"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0644AAD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1359DDB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0.3 </w:t>
            </w:r>
          </w:p>
        </w:tc>
        <w:tc>
          <w:tcPr>
            <w:tcW w:w="900" w:type="dxa"/>
            <w:tcBorders>
              <w:top w:val="nil"/>
              <w:left w:val="nil"/>
              <w:bottom w:val="single" w:sz="4" w:space="0" w:color="BFBFBF"/>
              <w:right w:val="single" w:sz="4" w:space="0" w:color="BFBFBF"/>
            </w:tcBorders>
            <w:shd w:val="clear" w:color="000000" w:fill="F2F2F2"/>
            <w:noWrap/>
            <w:vAlign w:val="center"/>
            <w:hideMark/>
          </w:tcPr>
          <w:p w14:paraId="799C258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0.9 </w:t>
            </w:r>
          </w:p>
        </w:tc>
        <w:tc>
          <w:tcPr>
            <w:tcW w:w="900" w:type="dxa"/>
            <w:tcBorders>
              <w:top w:val="nil"/>
              <w:left w:val="nil"/>
              <w:bottom w:val="single" w:sz="4" w:space="0" w:color="BFBFBF"/>
              <w:right w:val="single" w:sz="4" w:space="0" w:color="BFBFBF"/>
            </w:tcBorders>
            <w:shd w:val="clear" w:color="000000" w:fill="F2F2F2"/>
            <w:noWrap/>
            <w:vAlign w:val="center"/>
            <w:hideMark/>
          </w:tcPr>
          <w:p w14:paraId="76596B29"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1.4 </w:t>
            </w:r>
          </w:p>
        </w:tc>
      </w:tr>
      <w:tr w:rsidR="006A787F" w:rsidRPr="006A787F" w14:paraId="05C09595"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0B781EB3"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vAlign w:val="center"/>
            <w:hideMark/>
          </w:tcPr>
          <w:p w14:paraId="1A3E5F3E"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Admin</w:t>
            </w:r>
          </w:p>
        </w:tc>
        <w:tc>
          <w:tcPr>
            <w:tcW w:w="890" w:type="dxa"/>
            <w:tcBorders>
              <w:top w:val="nil"/>
              <w:left w:val="nil"/>
              <w:bottom w:val="single" w:sz="4" w:space="0" w:color="BFBFBF"/>
              <w:right w:val="single" w:sz="4" w:space="0" w:color="BFBFBF"/>
            </w:tcBorders>
            <w:shd w:val="clear" w:color="000000" w:fill="F2F2F2"/>
            <w:noWrap/>
            <w:vAlign w:val="center"/>
            <w:hideMark/>
          </w:tcPr>
          <w:p w14:paraId="65D8996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F2F2F2"/>
            <w:noWrap/>
            <w:vAlign w:val="center"/>
            <w:hideMark/>
          </w:tcPr>
          <w:p w14:paraId="4182C48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F2F2F2"/>
            <w:noWrap/>
            <w:vAlign w:val="center"/>
            <w:hideMark/>
          </w:tcPr>
          <w:p w14:paraId="50B9AE3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1.0 </w:t>
            </w:r>
          </w:p>
        </w:tc>
        <w:tc>
          <w:tcPr>
            <w:tcW w:w="900" w:type="dxa"/>
            <w:tcBorders>
              <w:top w:val="nil"/>
              <w:left w:val="nil"/>
              <w:bottom w:val="single" w:sz="4" w:space="0" w:color="BFBFBF"/>
              <w:right w:val="single" w:sz="4" w:space="0" w:color="BFBFBF"/>
            </w:tcBorders>
            <w:shd w:val="clear" w:color="000000" w:fill="F2F2F2"/>
            <w:noWrap/>
            <w:vAlign w:val="center"/>
            <w:hideMark/>
          </w:tcPr>
          <w:p w14:paraId="7E5DE2B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2.6 </w:t>
            </w:r>
          </w:p>
        </w:tc>
        <w:tc>
          <w:tcPr>
            <w:tcW w:w="900" w:type="dxa"/>
            <w:tcBorders>
              <w:top w:val="nil"/>
              <w:left w:val="nil"/>
              <w:bottom w:val="single" w:sz="4" w:space="0" w:color="BFBFBF"/>
              <w:right w:val="single" w:sz="4" w:space="0" w:color="BFBFBF"/>
            </w:tcBorders>
            <w:shd w:val="clear" w:color="000000" w:fill="F2F2F2"/>
            <w:noWrap/>
            <w:vAlign w:val="center"/>
            <w:hideMark/>
          </w:tcPr>
          <w:p w14:paraId="72CEE1F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4.2 </w:t>
            </w:r>
          </w:p>
        </w:tc>
      </w:tr>
      <w:tr w:rsidR="006A787F" w:rsidRPr="006A787F" w14:paraId="3050E023"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837338B"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F2F2F2"/>
            <w:vAlign w:val="center"/>
            <w:hideMark/>
          </w:tcPr>
          <w:p w14:paraId="08C1411A"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890" w:type="dxa"/>
            <w:tcBorders>
              <w:top w:val="nil"/>
              <w:left w:val="nil"/>
              <w:bottom w:val="single" w:sz="4" w:space="0" w:color="BFBFBF"/>
              <w:right w:val="nil"/>
            </w:tcBorders>
            <w:shd w:val="clear" w:color="000000" w:fill="F2F2F2"/>
            <w:noWrap/>
            <w:vAlign w:val="center"/>
            <w:hideMark/>
          </w:tcPr>
          <w:p w14:paraId="78EB419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1130" w:type="dxa"/>
            <w:tcBorders>
              <w:top w:val="nil"/>
              <w:left w:val="nil"/>
              <w:bottom w:val="single" w:sz="4" w:space="0" w:color="BFBFBF"/>
              <w:right w:val="nil"/>
            </w:tcBorders>
            <w:shd w:val="clear" w:color="000000" w:fill="F2F2F2"/>
            <w:noWrap/>
            <w:vAlign w:val="center"/>
            <w:hideMark/>
          </w:tcPr>
          <w:p w14:paraId="7440DC3B"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w:t>
            </w:r>
          </w:p>
        </w:tc>
        <w:tc>
          <w:tcPr>
            <w:tcW w:w="920" w:type="dxa"/>
            <w:tcBorders>
              <w:top w:val="nil"/>
              <w:left w:val="nil"/>
              <w:bottom w:val="single" w:sz="4" w:space="0" w:color="BFBFBF"/>
              <w:right w:val="nil"/>
            </w:tcBorders>
            <w:shd w:val="clear" w:color="000000" w:fill="F2F2F2"/>
            <w:noWrap/>
            <w:vAlign w:val="center"/>
            <w:hideMark/>
          </w:tcPr>
          <w:p w14:paraId="774DA643"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6.8 </w:t>
            </w:r>
          </w:p>
        </w:tc>
        <w:tc>
          <w:tcPr>
            <w:tcW w:w="900" w:type="dxa"/>
            <w:tcBorders>
              <w:top w:val="nil"/>
              <w:left w:val="nil"/>
              <w:bottom w:val="single" w:sz="4" w:space="0" w:color="BFBFBF"/>
              <w:right w:val="nil"/>
            </w:tcBorders>
            <w:shd w:val="clear" w:color="000000" w:fill="F2F2F2"/>
            <w:noWrap/>
            <w:vAlign w:val="center"/>
            <w:hideMark/>
          </w:tcPr>
          <w:p w14:paraId="78F048A7"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17.2 </w:t>
            </w:r>
          </w:p>
        </w:tc>
        <w:tc>
          <w:tcPr>
            <w:tcW w:w="900" w:type="dxa"/>
            <w:tcBorders>
              <w:top w:val="nil"/>
              <w:left w:val="nil"/>
              <w:bottom w:val="single" w:sz="4" w:space="0" w:color="BFBFBF"/>
              <w:right w:val="single" w:sz="4" w:space="0" w:color="BFBFBF"/>
            </w:tcBorders>
            <w:shd w:val="clear" w:color="000000" w:fill="F2F2F2"/>
            <w:noWrap/>
            <w:vAlign w:val="center"/>
            <w:hideMark/>
          </w:tcPr>
          <w:p w14:paraId="352039A9"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27.9 </w:t>
            </w:r>
          </w:p>
        </w:tc>
      </w:tr>
      <w:tr w:rsidR="006A787F" w:rsidRPr="006A787F" w14:paraId="639BC118"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29B36D17"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8360" w:type="dxa"/>
            <w:gridSpan w:val="6"/>
            <w:tcBorders>
              <w:top w:val="single" w:sz="4" w:space="0" w:color="BFBFBF"/>
              <w:left w:val="nil"/>
              <w:bottom w:val="single" w:sz="4" w:space="0" w:color="BFBFBF"/>
              <w:right w:val="nil"/>
            </w:tcBorders>
            <w:shd w:val="clear" w:color="000000" w:fill="EBF1DE"/>
            <w:noWrap/>
            <w:vAlign w:val="center"/>
            <w:hideMark/>
          </w:tcPr>
          <w:p w14:paraId="636CE50B" w14:textId="77777777" w:rsidR="006A787F" w:rsidRPr="006A787F" w:rsidRDefault="006A787F" w:rsidP="006A787F">
            <w:pPr>
              <w:spacing w:after="0" w:line="240" w:lineRule="auto"/>
              <w:rPr>
                <w:rFonts w:ascii="Calibri" w:eastAsia="Times New Roman" w:hAnsi="Calibri" w:cs="Times New Roman"/>
                <w:sz w:val="20"/>
                <w:szCs w:val="20"/>
                <w:u w:val="single"/>
                <w:lang w:eastAsia="en-GB"/>
              </w:rPr>
            </w:pPr>
            <w:r w:rsidRPr="006A787F">
              <w:rPr>
                <w:rFonts w:ascii="Calibri" w:eastAsia="Times New Roman" w:hAnsi="Calibri" w:cs="Times New Roman"/>
                <w:sz w:val="20"/>
                <w:szCs w:val="20"/>
                <w:u w:val="single"/>
                <w:lang w:eastAsia="en-GB"/>
              </w:rPr>
              <w:t>Crisis services for CYP</w:t>
            </w:r>
          </w:p>
        </w:tc>
      </w:tr>
      <w:tr w:rsidR="006A787F" w:rsidRPr="006A787F" w14:paraId="7B4E5523"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694B9759"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13FA252D"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Psychiatrist- consultant</w:t>
            </w:r>
          </w:p>
        </w:tc>
        <w:tc>
          <w:tcPr>
            <w:tcW w:w="890" w:type="dxa"/>
            <w:tcBorders>
              <w:top w:val="nil"/>
              <w:left w:val="nil"/>
              <w:bottom w:val="single" w:sz="4" w:space="0" w:color="BFBFBF"/>
              <w:right w:val="single" w:sz="4" w:space="0" w:color="BFBFBF"/>
            </w:tcBorders>
            <w:shd w:val="clear" w:color="000000" w:fill="EBF1DE"/>
            <w:noWrap/>
            <w:vAlign w:val="center"/>
            <w:hideMark/>
          </w:tcPr>
          <w:p w14:paraId="7E70DBC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4AAC567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507E89D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0.1 </w:t>
            </w:r>
          </w:p>
        </w:tc>
        <w:tc>
          <w:tcPr>
            <w:tcW w:w="900" w:type="dxa"/>
            <w:tcBorders>
              <w:top w:val="nil"/>
              <w:left w:val="nil"/>
              <w:bottom w:val="single" w:sz="4" w:space="0" w:color="BFBFBF"/>
              <w:right w:val="single" w:sz="4" w:space="0" w:color="BFBFBF"/>
            </w:tcBorders>
            <w:shd w:val="clear" w:color="000000" w:fill="EBF1DE"/>
            <w:noWrap/>
            <w:vAlign w:val="center"/>
            <w:hideMark/>
          </w:tcPr>
          <w:p w14:paraId="217A0EA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0.2 </w:t>
            </w:r>
          </w:p>
        </w:tc>
        <w:tc>
          <w:tcPr>
            <w:tcW w:w="900" w:type="dxa"/>
            <w:tcBorders>
              <w:top w:val="nil"/>
              <w:left w:val="nil"/>
              <w:bottom w:val="single" w:sz="4" w:space="0" w:color="BFBFBF"/>
              <w:right w:val="single" w:sz="4" w:space="0" w:color="BFBFBF"/>
            </w:tcBorders>
            <w:shd w:val="clear" w:color="000000" w:fill="EBF1DE"/>
            <w:noWrap/>
            <w:vAlign w:val="center"/>
            <w:hideMark/>
          </w:tcPr>
          <w:p w14:paraId="62914D46"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0.3 </w:t>
            </w:r>
          </w:p>
        </w:tc>
      </w:tr>
      <w:tr w:rsidR="006A787F" w:rsidRPr="006A787F" w14:paraId="7BAD9C4B"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07251056"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33F06705"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Psychiatrist- non consultant</w:t>
            </w:r>
          </w:p>
        </w:tc>
        <w:tc>
          <w:tcPr>
            <w:tcW w:w="890" w:type="dxa"/>
            <w:tcBorders>
              <w:top w:val="nil"/>
              <w:left w:val="nil"/>
              <w:bottom w:val="single" w:sz="4" w:space="0" w:color="BFBFBF"/>
              <w:right w:val="single" w:sz="4" w:space="0" w:color="BFBFBF"/>
            </w:tcBorders>
            <w:shd w:val="clear" w:color="000000" w:fill="EBF1DE"/>
            <w:noWrap/>
            <w:vAlign w:val="center"/>
            <w:hideMark/>
          </w:tcPr>
          <w:p w14:paraId="28ACF20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0DCCB2E9"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00F83E0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0.1 </w:t>
            </w:r>
          </w:p>
        </w:tc>
        <w:tc>
          <w:tcPr>
            <w:tcW w:w="900" w:type="dxa"/>
            <w:tcBorders>
              <w:top w:val="nil"/>
              <w:left w:val="nil"/>
              <w:bottom w:val="single" w:sz="4" w:space="0" w:color="BFBFBF"/>
              <w:right w:val="single" w:sz="4" w:space="0" w:color="BFBFBF"/>
            </w:tcBorders>
            <w:shd w:val="clear" w:color="000000" w:fill="EBF1DE"/>
            <w:noWrap/>
            <w:vAlign w:val="center"/>
            <w:hideMark/>
          </w:tcPr>
          <w:p w14:paraId="4E6F9064"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0.2 </w:t>
            </w:r>
          </w:p>
        </w:tc>
        <w:tc>
          <w:tcPr>
            <w:tcW w:w="900" w:type="dxa"/>
            <w:tcBorders>
              <w:top w:val="nil"/>
              <w:left w:val="nil"/>
              <w:bottom w:val="single" w:sz="4" w:space="0" w:color="BFBFBF"/>
              <w:right w:val="single" w:sz="4" w:space="0" w:color="BFBFBF"/>
            </w:tcBorders>
            <w:shd w:val="clear" w:color="000000" w:fill="EBF1DE"/>
            <w:noWrap/>
            <w:vAlign w:val="center"/>
            <w:hideMark/>
          </w:tcPr>
          <w:p w14:paraId="290338F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0.3 </w:t>
            </w:r>
          </w:p>
        </w:tc>
      </w:tr>
      <w:tr w:rsidR="006A787F" w:rsidRPr="006A787F" w14:paraId="1D861239"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E51E268"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36677EAF"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Nursing/midwifery</w:t>
            </w:r>
          </w:p>
        </w:tc>
        <w:tc>
          <w:tcPr>
            <w:tcW w:w="890" w:type="dxa"/>
            <w:tcBorders>
              <w:top w:val="nil"/>
              <w:left w:val="nil"/>
              <w:bottom w:val="single" w:sz="4" w:space="0" w:color="BFBFBF"/>
              <w:right w:val="single" w:sz="4" w:space="0" w:color="BFBFBF"/>
            </w:tcBorders>
            <w:shd w:val="clear" w:color="000000" w:fill="EBF1DE"/>
            <w:noWrap/>
            <w:vAlign w:val="center"/>
            <w:hideMark/>
          </w:tcPr>
          <w:p w14:paraId="3B73BD5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623299A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4A3E661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4.3 </w:t>
            </w:r>
          </w:p>
        </w:tc>
        <w:tc>
          <w:tcPr>
            <w:tcW w:w="900" w:type="dxa"/>
            <w:tcBorders>
              <w:top w:val="nil"/>
              <w:left w:val="nil"/>
              <w:bottom w:val="single" w:sz="4" w:space="0" w:color="BFBFBF"/>
              <w:right w:val="single" w:sz="4" w:space="0" w:color="BFBFBF"/>
            </w:tcBorders>
            <w:shd w:val="clear" w:color="000000" w:fill="EBF1DE"/>
            <w:noWrap/>
            <w:vAlign w:val="center"/>
            <w:hideMark/>
          </w:tcPr>
          <w:p w14:paraId="56DFCEA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8.6 </w:t>
            </w:r>
          </w:p>
        </w:tc>
        <w:tc>
          <w:tcPr>
            <w:tcW w:w="900" w:type="dxa"/>
            <w:tcBorders>
              <w:top w:val="nil"/>
              <w:left w:val="nil"/>
              <w:bottom w:val="single" w:sz="4" w:space="0" w:color="BFBFBF"/>
              <w:right w:val="single" w:sz="4" w:space="0" w:color="BFBFBF"/>
            </w:tcBorders>
            <w:shd w:val="clear" w:color="000000" w:fill="EBF1DE"/>
            <w:noWrap/>
            <w:vAlign w:val="center"/>
            <w:hideMark/>
          </w:tcPr>
          <w:p w14:paraId="6306F8D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12.9 </w:t>
            </w:r>
          </w:p>
        </w:tc>
      </w:tr>
      <w:tr w:rsidR="006A787F" w:rsidRPr="006A787F" w14:paraId="1ECBDEAC"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3B75E9AD"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35926AF0"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Psychologist</w:t>
            </w:r>
          </w:p>
        </w:tc>
        <w:tc>
          <w:tcPr>
            <w:tcW w:w="890" w:type="dxa"/>
            <w:tcBorders>
              <w:top w:val="nil"/>
              <w:left w:val="nil"/>
              <w:bottom w:val="single" w:sz="4" w:space="0" w:color="BFBFBF"/>
              <w:right w:val="single" w:sz="4" w:space="0" w:color="BFBFBF"/>
            </w:tcBorders>
            <w:shd w:val="clear" w:color="000000" w:fill="EBF1DE"/>
            <w:noWrap/>
            <w:vAlign w:val="center"/>
            <w:hideMark/>
          </w:tcPr>
          <w:p w14:paraId="4D1D51E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78DBE72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273FB40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0.4 </w:t>
            </w:r>
          </w:p>
        </w:tc>
        <w:tc>
          <w:tcPr>
            <w:tcW w:w="900" w:type="dxa"/>
            <w:tcBorders>
              <w:top w:val="nil"/>
              <w:left w:val="nil"/>
              <w:bottom w:val="single" w:sz="4" w:space="0" w:color="BFBFBF"/>
              <w:right w:val="single" w:sz="4" w:space="0" w:color="BFBFBF"/>
            </w:tcBorders>
            <w:shd w:val="clear" w:color="000000" w:fill="EBF1DE"/>
            <w:noWrap/>
            <w:vAlign w:val="center"/>
            <w:hideMark/>
          </w:tcPr>
          <w:p w14:paraId="51E99FD8"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EBF1DE"/>
            <w:noWrap/>
            <w:vAlign w:val="center"/>
            <w:hideMark/>
          </w:tcPr>
          <w:p w14:paraId="0AA6099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 </w:t>
            </w:r>
          </w:p>
        </w:tc>
      </w:tr>
      <w:tr w:rsidR="006A787F" w:rsidRPr="006A787F" w14:paraId="0FBB4D45"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0E2A3205"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03CDB2E0"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Occupational Therapists</w:t>
            </w:r>
          </w:p>
        </w:tc>
        <w:tc>
          <w:tcPr>
            <w:tcW w:w="890" w:type="dxa"/>
            <w:tcBorders>
              <w:top w:val="nil"/>
              <w:left w:val="nil"/>
              <w:bottom w:val="single" w:sz="4" w:space="0" w:color="BFBFBF"/>
              <w:right w:val="single" w:sz="4" w:space="0" w:color="BFBFBF"/>
            </w:tcBorders>
            <w:shd w:val="clear" w:color="000000" w:fill="EBF1DE"/>
            <w:noWrap/>
            <w:vAlign w:val="center"/>
            <w:hideMark/>
          </w:tcPr>
          <w:p w14:paraId="0553F2A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00918C4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6ABF2076"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0.4 </w:t>
            </w:r>
          </w:p>
        </w:tc>
        <w:tc>
          <w:tcPr>
            <w:tcW w:w="900" w:type="dxa"/>
            <w:tcBorders>
              <w:top w:val="nil"/>
              <w:left w:val="nil"/>
              <w:bottom w:val="single" w:sz="4" w:space="0" w:color="BFBFBF"/>
              <w:right w:val="single" w:sz="4" w:space="0" w:color="BFBFBF"/>
            </w:tcBorders>
            <w:shd w:val="clear" w:color="000000" w:fill="EBF1DE"/>
            <w:noWrap/>
            <w:vAlign w:val="center"/>
            <w:hideMark/>
          </w:tcPr>
          <w:p w14:paraId="414D303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EBF1DE"/>
            <w:noWrap/>
            <w:vAlign w:val="center"/>
            <w:hideMark/>
          </w:tcPr>
          <w:p w14:paraId="493EF7F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 </w:t>
            </w:r>
          </w:p>
        </w:tc>
      </w:tr>
      <w:tr w:rsidR="006A787F" w:rsidRPr="006A787F" w14:paraId="12FE70BB"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1F900CB0"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74436D63"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Support to clinical staff/ other therapists</w:t>
            </w:r>
          </w:p>
        </w:tc>
        <w:tc>
          <w:tcPr>
            <w:tcW w:w="890" w:type="dxa"/>
            <w:tcBorders>
              <w:top w:val="nil"/>
              <w:left w:val="nil"/>
              <w:bottom w:val="single" w:sz="4" w:space="0" w:color="BFBFBF"/>
              <w:right w:val="single" w:sz="4" w:space="0" w:color="BFBFBF"/>
            </w:tcBorders>
            <w:shd w:val="clear" w:color="000000" w:fill="EBF1DE"/>
            <w:noWrap/>
            <w:vAlign w:val="center"/>
            <w:hideMark/>
          </w:tcPr>
          <w:p w14:paraId="59C86AA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78B11E2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3DDDA31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2.7 </w:t>
            </w:r>
          </w:p>
        </w:tc>
        <w:tc>
          <w:tcPr>
            <w:tcW w:w="900" w:type="dxa"/>
            <w:tcBorders>
              <w:top w:val="nil"/>
              <w:left w:val="nil"/>
              <w:bottom w:val="single" w:sz="4" w:space="0" w:color="BFBFBF"/>
              <w:right w:val="single" w:sz="4" w:space="0" w:color="BFBFBF"/>
            </w:tcBorders>
            <w:shd w:val="clear" w:color="000000" w:fill="EBF1DE"/>
            <w:noWrap/>
            <w:vAlign w:val="center"/>
            <w:hideMark/>
          </w:tcPr>
          <w:p w14:paraId="7AC59D5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5.5 </w:t>
            </w:r>
          </w:p>
        </w:tc>
        <w:tc>
          <w:tcPr>
            <w:tcW w:w="900" w:type="dxa"/>
            <w:tcBorders>
              <w:top w:val="nil"/>
              <w:left w:val="nil"/>
              <w:bottom w:val="single" w:sz="4" w:space="0" w:color="BFBFBF"/>
              <w:right w:val="single" w:sz="4" w:space="0" w:color="BFBFBF"/>
            </w:tcBorders>
            <w:shd w:val="clear" w:color="000000" w:fill="EBF1DE"/>
            <w:noWrap/>
            <w:vAlign w:val="center"/>
            <w:hideMark/>
          </w:tcPr>
          <w:p w14:paraId="0A30F39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8.2 </w:t>
            </w:r>
          </w:p>
        </w:tc>
      </w:tr>
      <w:tr w:rsidR="006A787F" w:rsidRPr="006A787F" w14:paraId="0C2F80E2"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6376D3B"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noWrap/>
            <w:vAlign w:val="center"/>
            <w:hideMark/>
          </w:tcPr>
          <w:p w14:paraId="57664C38"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Social Worker</w:t>
            </w:r>
          </w:p>
        </w:tc>
        <w:tc>
          <w:tcPr>
            <w:tcW w:w="890" w:type="dxa"/>
            <w:tcBorders>
              <w:top w:val="nil"/>
              <w:left w:val="nil"/>
              <w:bottom w:val="single" w:sz="4" w:space="0" w:color="BFBFBF"/>
              <w:right w:val="single" w:sz="4" w:space="0" w:color="BFBFBF"/>
            </w:tcBorders>
            <w:shd w:val="clear" w:color="000000" w:fill="EBF1DE"/>
            <w:noWrap/>
            <w:vAlign w:val="center"/>
            <w:hideMark/>
          </w:tcPr>
          <w:p w14:paraId="0A86EDBE"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755B4CF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4AA5843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0.4 </w:t>
            </w:r>
          </w:p>
        </w:tc>
        <w:tc>
          <w:tcPr>
            <w:tcW w:w="900" w:type="dxa"/>
            <w:tcBorders>
              <w:top w:val="nil"/>
              <w:left w:val="nil"/>
              <w:bottom w:val="single" w:sz="4" w:space="0" w:color="BFBFBF"/>
              <w:right w:val="single" w:sz="4" w:space="0" w:color="BFBFBF"/>
            </w:tcBorders>
            <w:shd w:val="clear" w:color="000000" w:fill="EBF1DE"/>
            <w:noWrap/>
            <w:vAlign w:val="center"/>
            <w:hideMark/>
          </w:tcPr>
          <w:p w14:paraId="4ACEFB97"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EBF1DE"/>
            <w:noWrap/>
            <w:vAlign w:val="center"/>
            <w:hideMark/>
          </w:tcPr>
          <w:p w14:paraId="0196AB1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 </w:t>
            </w:r>
          </w:p>
        </w:tc>
      </w:tr>
      <w:tr w:rsidR="006A787F" w:rsidRPr="006A787F" w14:paraId="56F0E5BB"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15700F8F"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vAlign w:val="center"/>
            <w:hideMark/>
          </w:tcPr>
          <w:p w14:paraId="07119B6F"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Admin</w:t>
            </w:r>
          </w:p>
        </w:tc>
        <w:tc>
          <w:tcPr>
            <w:tcW w:w="890" w:type="dxa"/>
            <w:tcBorders>
              <w:top w:val="nil"/>
              <w:left w:val="nil"/>
              <w:bottom w:val="single" w:sz="4" w:space="0" w:color="BFBFBF"/>
              <w:right w:val="single" w:sz="4" w:space="0" w:color="BFBFBF"/>
            </w:tcBorders>
            <w:shd w:val="clear" w:color="000000" w:fill="EBF1DE"/>
            <w:noWrap/>
            <w:vAlign w:val="center"/>
            <w:hideMark/>
          </w:tcPr>
          <w:p w14:paraId="4984AF2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EBF1DE"/>
            <w:noWrap/>
            <w:vAlign w:val="center"/>
            <w:hideMark/>
          </w:tcPr>
          <w:p w14:paraId="02413C3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920" w:type="dxa"/>
            <w:tcBorders>
              <w:top w:val="nil"/>
              <w:left w:val="nil"/>
              <w:bottom w:val="single" w:sz="4" w:space="0" w:color="BFBFBF"/>
              <w:right w:val="single" w:sz="4" w:space="0" w:color="BFBFBF"/>
            </w:tcBorders>
            <w:shd w:val="clear" w:color="000000" w:fill="EBF1DE"/>
            <w:noWrap/>
            <w:vAlign w:val="center"/>
            <w:hideMark/>
          </w:tcPr>
          <w:p w14:paraId="1BB094B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 </w:t>
            </w:r>
          </w:p>
        </w:tc>
        <w:tc>
          <w:tcPr>
            <w:tcW w:w="900" w:type="dxa"/>
            <w:tcBorders>
              <w:top w:val="nil"/>
              <w:left w:val="nil"/>
              <w:bottom w:val="single" w:sz="4" w:space="0" w:color="BFBFBF"/>
              <w:right w:val="single" w:sz="4" w:space="0" w:color="BFBFBF"/>
            </w:tcBorders>
            <w:shd w:val="clear" w:color="000000" w:fill="EBF1DE"/>
            <w:noWrap/>
            <w:vAlign w:val="center"/>
            <w:hideMark/>
          </w:tcPr>
          <w:p w14:paraId="60466FA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2.3 </w:t>
            </w:r>
          </w:p>
        </w:tc>
        <w:tc>
          <w:tcPr>
            <w:tcW w:w="900" w:type="dxa"/>
            <w:tcBorders>
              <w:top w:val="nil"/>
              <w:left w:val="nil"/>
              <w:bottom w:val="single" w:sz="4" w:space="0" w:color="BFBFBF"/>
              <w:right w:val="single" w:sz="4" w:space="0" w:color="BFBFBF"/>
            </w:tcBorders>
            <w:shd w:val="clear" w:color="000000" w:fill="EBF1DE"/>
            <w:noWrap/>
            <w:vAlign w:val="center"/>
            <w:hideMark/>
          </w:tcPr>
          <w:p w14:paraId="0935259E"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3.5 </w:t>
            </w:r>
          </w:p>
        </w:tc>
      </w:tr>
      <w:tr w:rsidR="006A787F" w:rsidRPr="006A787F" w14:paraId="66AC3FB2"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72AA0DC6"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EBF1DE"/>
            <w:vAlign w:val="center"/>
            <w:hideMark/>
          </w:tcPr>
          <w:p w14:paraId="00DF52C7"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890" w:type="dxa"/>
            <w:tcBorders>
              <w:top w:val="nil"/>
              <w:left w:val="nil"/>
              <w:bottom w:val="single" w:sz="4" w:space="0" w:color="BFBFBF"/>
              <w:right w:val="nil"/>
            </w:tcBorders>
            <w:shd w:val="clear" w:color="000000" w:fill="EBF1DE"/>
            <w:noWrap/>
            <w:vAlign w:val="center"/>
            <w:hideMark/>
          </w:tcPr>
          <w:p w14:paraId="12775ADC"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1130" w:type="dxa"/>
            <w:tcBorders>
              <w:top w:val="nil"/>
              <w:left w:val="nil"/>
              <w:bottom w:val="single" w:sz="4" w:space="0" w:color="BFBFBF"/>
              <w:right w:val="nil"/>
            </w:tcBorders>
            <w:shd w:val="clear" w:color="000000" w:fill="EBF1DE"/>
            <w:noWrap/>
            <w:vAlign w:val="center"/>
            <w:hideMark/>
          </w:tcPr>
          <w:p w14:paraId="07E5771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920" w:type="dxa"/>
            <w:tcBorders>
              <w:top w:val="nil"/>
              <w:left w:val="nil"/>
              <w:bottom w:val="single" w:sz="4" w:space="0" w:color="BFBFBF"/>
              <w:right w:val="nil"/>
            </w:tcBorders>
            <w:shd w:val="clear" w:color="000000" w:fill="EBF1DE"/>
            <w:noWrap/>
            <w:vAlign w:val="center"/>
            <w:hideMark/>
          </w:tcPr>
          <w:p w14:paraId="0916E2DF"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9.5 </w:t>
            </w:r>
          </w:p>
        </w:tc>
        <w:tc>
          <w:tcPr>
            <w:tcW w:w="900" w:type="dxa"/>
            <w:tcBorders>
              <w:top w:val="nil"/>
              <w:left w:val="nil"/>
              <w:bottom w:val="single" w:sz="4" w:space="0" w:color="BFBFBF"/>
              <w:right w:val="nil"/>
            </w:tcBorders>
            <w:shd w:val="clear" w:color="000000" w:fill="EBF1DE"/>
            <w:noWrap/>
            <w:vAlign w:val="center"/>
            <w:hideMark/>
          </w:tcPr>
          <w:p w14:paraId="4E0A4C9B"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19.1 </w:t>
            </w:r>
          </w:p>
        </w:tc>
        <w:tc>
          <w:tcPr>
            <w:tcW w:w="900" w:type="dxa"/>
            <w:tcBorders>
              <w:top w:val="nil"/>
              <w:left w:val="nil"/>
              <w:bottom w:val="single" w:sz="4" w:space="0" w:color="BFBFBF"/>
              <w:right w:val="single" w:sz="4" w:space="0" w:color="BFBFBF"/>
            </w:tcBorders>
            <w:shd w:val="clear" w:color="000000" w:fill="EBF1DE"/>
            <w:noWrap/>
            <w:vAlign w:val="center"/>
            <w:hideMark/>
          </w:tcPr>
          <w:p w14:paraId="7C29B25B"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28.7 </w:t>
            </w:r>
          </w:p>
        </w:tc>
      </w:tr>
      <w:tr w:rsidR="006A787F" w:rsidRPr="006A787F" w14:paraId="4DB83524"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79148C91"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8360" w:type="dxa"/>
            <w:gridSpan w:val="6"/>
            <w:tcBorders>
              <w:top w:val="single" w:sz="4" w:space="0" w:color="BFBFBF"/>
              <w:left w:val="nil"/>
              <w:bottom w:val="single" w:sz="4" w:space="0" w:color="BFBFBF"/>
              <w:right w:val="nil"/>
            </w:tcBorders>
            <w:shd w:val="clear" w:color="000000" w:fill="DDD9C4"/>
            <w:noWrap/>
            <w:vAlign w:val="center"/>
            <w:hideMark/>
          </w:tcPr>
          <w:p w14:paraId="24618F03" w14:textId="77777777" w:rsidR="006A787F" w:rsidRPr="006A787F" w:rsidRDefault="006A787F" w:rsidP="006A787F">
            <w:pPr>
              <w:spacing w:after="0" w:line="240" w:lineRule="auto"/>
              <w:rPr>
                <w:rFonts w:ascii="Calibri" w:eastAsia="Times New Roman" w:hAnsi="Calibri" w:cs="Times New Roman"/>
                <w:sz w:val="20"/>
                <w:szCs w:val="20"/>
                <w:u w:val="single"/>
                <w:lang w:eastAsia="en-GB"/>
              </w:rPr>
            </w:pPr>
            <w:r w:rsidRPr="006A787F">
              <w:rPr>
                <w:rFonts w:ascii="Calibri" w:eastAsia="Times New Roman" w:hAnsi="Calibri" w:cs="Times New Roman"/>
                <w:sz w:val="20"/>
                <w:szCs w:val="20"/>
                <w:u w:val="single"/>
                <w:lang w:eastAsia="en-GB"/>
              </w:rPr>
              <w:t>Community services for CYP aged 18-25</w:t>
            </w:r>
          </w:p>
        </w:tc>
      </w:tr>
      <w:tr w:rsidR="006A787F" w:rsidRPr="006A787F" w14:paraId="1C588638"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2EDB71C2"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33A7E47D"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Psychiatrist- consultant</w:t>
            </w:r>
          </w:p>
        </w:tc>
        <w:tc>
          <w:tcPr>
            <w:tcW w:w="890" w:type="dxa"/>
            <w:tcBorders>
              <w:top w:val="nil"/>
              <w:left w:val="nil"/>
              <w:bottom w:val="single" w:sz="4" w:space="0" w:color="BFBFBF"/>
              <w:right w:val="single" w:sz="4" w:space="0" w:color="BFBFBF"/>
            </w:tcBorders>
            <w:shd w:val="clear" w:color="000000" w:fill="DDD9C4"/>
            <w:noWrap/>
            <w:vAlign w:val="center"/>
            <w:hideMark/>
          </w:tcPr>
          <w:p w14:paraId="4AF54E0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3FC01CDE"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0.3 </w:t>
            </w:r>
          </w:p>
        </w:tc>
        <w:tc>
          <w:tcPr>
            <w:tcW w:w="920" w:type="dxa"/>
            <w:tcBorders>
              <w:top w:val="nil"/>
              <w:left w:val="nil"/>
              <w:bottom w:val="single" w:sz="4" w:space="0" w:color="BFBFBF"/>
              <w:right w:val="single" w:sz="4" w:space="0" w:color="BFBFBF"/>
            </w:tcBorders>
            <w:shd w:val="clear" w:color="000000" w:fill="DDD9C4"/>
            <w:noWrap/>
            <w:vAlign w:val="center"/>
            <w:hideMark/>
          </w:tcPr>
          <w:p w14:paraId="482049D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0.5 </w:t>
            </w:r>
          </w:p>
        </w:tc>
        <w:tc>
          <w:tcPr>
            <w:tcW w:w="900" w:type="dxa"/>
            <w:tcBorders>
              <w:top w:val="nil"/>
              <w:left w:val="nil"/>
              <w:bottom w:val="single" w:sz="4" w:space="0" w:color="BFBFBF"/>
              <w:right w:val="single" w:sz="4" w:space="0" w:color="BFBFBF"/>
            </w:tcBorders>
            <w:shd w:val="clear" w:color="000000" w:fill="DDD9C4"/>
            <w:noWrap/>
            <w:vAlign w:val="center"/>
            <w:hideMark/>
          </w:tcPr>
          <w:p w14:paraId="19BC904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DDD9C4"/>
            <w:noWrap/>
            <w:vAlign w:val="center"/>
            <w:hideMark/>
          </w:tcPr>
          <w:p w14:paraId="71F6990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1.0 </w:t>
            </w:r>
          </w:p>
        </w:tc>
      </w:tr>
      <w:tr w:rsidR="006A787F" w:rsidRPr="006A787F" w14:paraId="6D349F8F"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0B21D782"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2C553C71"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Nursing/midwifery</w:t>
            </w:r>
          </w:p>
        </w:tc>
        <w:tc>
          <w:tcPr>
            <w:tcW w:w="890" w:type="dxa"/>
            <w:tcBorders>
              <w:top w:val="nil"/>
              <w:left w:val="nil"/>
              <w:bottom w:val="single" w:sz="4" w:space="0" w:color="BFBFBF"/>
              <w:right w:val="single" w:sz="4" w:space="0" w:color="BFBFBF"/>
            </w:tcBorders>
            <w:shd w:val="clear" w:color="000000" w:fill="DDD9C4"/>
            <w:noWrap/>
            <w:vAlign w:val="center"/>
            <w:hideMark/>
          </w:tcPr>
          <w:p w14:paraId="5CFC86F4"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5ED2188E"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0.9 </w:t>
            </w:r>
          </w:p>
        </w:tc>
        <w:tc>
          <w:tcPr>
            <w:tcW w:w="920" w:type="dxa"/>
            <w:tcBorders>
              <w:top w:val="nil"/>
              <w:left w:val="nil"/>
              <w:bottom w:val="single" w:sz="4" w:space="0" w:color="BFBFBF"/>
              <w:right w:val="single" w:sz="4" w:space="0" w:color="BFBFBF"/>
            </w:tcBorders>
            <w:shd w:val="clear" w:color="000000" w:fill="DDD9C4"/>
            <w:noWrap/>
            <w:vAlign w:val="center"/>
            <w:hideMark/>
          </w:tcPr>
          <w:p w14:paraId="3D04D83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1.7 </w:t>
            </w:r>
          </w:p>
        </w:tc>
        <w:tc>
          <w:tcPr>
            <w:tcW w:w="900" w:type="dxa"/>
            <w:tcBorders>
              <w:top w:val="nil"/>
              <w:left w:val="nil"/>
              <w:bottom w:val="single" w:sz="4" w:space="0" w:color="BFBFBF"/>
              <w:right w:val="single" w:sz="4" w:space="0" w:color="BFBFBF"/>
            </w:tcBorders>
            <w:shd w:val="clear" w:color="000000" w:fill="DDD9C4"/>
            <w:noWrap/>
            <w:vAlign w:val="center"/>
            <w:hideMark/>
          </w:tcPr>
          <w:p w14:paraId="7DE7FE56"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2.4 </w:t>
            </w:r>
          </w:p>
        </w:tc>
        <w:tc>
          <w:tcPr>
            <w:tcW w:w="900" w:type="dxa"/>
            <w:tcBorders>
              <w:top w:val="nil"/>
              <w:left w:val="nil"/>
              <w:bottom w:val="single" w:sz="4" w:space="0" w:color="BFBFBF"/>
              <w:right w:val="single" w:sz="4" w:space="0" w:color="BFBFBF"/>
            </w:tcBorders>
            <w:shd w:val="clear" w:color="000000" w:fill="DDD9C4"/>
            <w:noWrap/>
            <w:vAlign w:val="center"/>
            <w:hideMark/>
          </w:tcPr>
          <w:p w14:paraId="48151E3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3.2 </w:t>
            </w:r>
          </w:p>
        </w:tc>
      </w:tr>
      <w:tr w:rsidR="006A787F" w:rsidRPr="006A787F" w14:paraId="460B37B2"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16DA15A8"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477D864D"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Psychologist</w:t>
            </w:r>
          </w:p>
        </w:tc>
        <w:tc>
          <w:tcPr>
            <w:tcW w:w="890" w:type="dxa"/>
            <w:tcBorders>
              <w:top w:val="nil"/>
              <w:left w:val="nil"/>
              <w:bottom w:val="single" w:sz="4" w:space="0" w:color="BFBFBF"/>
              <w:right w:val="single" w:sz="4" w:space="0" w:color="BFBFBF"/>
            </w:tcBorders>
            <w:shd w:val="clear" w:color="000000" w:fill="DDD9C4"/>
            <w:noWrap/>
            <w:vAlign w:val="center"/>
            <w:hideMark/>
          </w:tcPr>
          <w:p w14:paraId="3596219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5B94AEF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0.7 </w:t>
            </w:r>
          </w:p>
        </w:tc>
        <w:tc>
          <w:tcPr>
            <w:tcW w:w="920" w:type="dxa"/>
            <w:tcBorders>
              <w:top w:val="nil"/>
              <w:left w:val="nil"/>
              <w:bottom w:val="single" w:sz="4" w:space="0" w:color="BFBFBF"/>
              <w:right w:val="single" w:sz="4" w:space="0" w:color="BFBFBF"/>
            </w:tcBorders>
            <w:shd w:val="clear" w:color="000000" w:fill="DDD9C4"/>
            <w:noWrap/>
            <w:vAlign w:val="center"/>
            <w:hideMark/>
          </w:tcPr>
          <w:p w14:paraId="7208601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1.3 </w:t>
            </w:r>
          </w:p>
        </w:tc>
        <w:tc>
          <w:tcPr>
            <w:tcW w:w="900" w:type="dxa"/>
            <w:tcBorders>
              <w:top w:val="nil"/>
              <w:left w:val="nil"/>
              <w:bottom w:val="single" w:sz="4" w:space="0" w:color="BFBFBF"/>
              <w:right w:val="single" w:sz="4" w:space="0" w:color="BFBFBF"/>
            </w:tcBorders>
            <w:shd w:val="clear" w:color="000000" w:fill="DDD9C4"/>
            <w:noWrap/>
            <w:vAlign w:val="center"/>
            <w:hideMark/>
          </w:tcPr>
          <w:p w14:paraId="465C2F7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2.0 </w:t>
            </w:r>
          </w:p>
        </w:tc>
        <w:tc>
          <w:tcPr>
            <w:tcW w:w="900" w:type="dxa"/>
            <w:tcBorders>
              <w:top w:val="nil"/>
              <w:left w:val="nil"/>
              <w:bottom w:val="single" w:sz="4" w:space="0" w:color="BFBFBF"/>
              <w:right w:val="single" w:sz="4" w:space="0" w:color="BFBFBF"/>
            </w:tcBorders>
            <w:shd w:val="clear" w:color="000000" w:fill="DDD9C4"/>
            <w:noWrap/>
            <w:vAlign w:val="center"/>
            <w:hideMark/>
          </w:tcPr>
          <w:p w14:paraId="59950C7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2.5 </w:t>
            </w:r>
          </w:p>
        </w:tc>
      </w:tr>
      <w:tr w:rsidR="006A787F" w:rsidRPr="006A787F" w14:paraId="3486A712"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3764900A"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vAlign w:val="center"/>
            <w:hideMark/>
          </w:tcPr>
          <w:p w14:paraId="27F6AA73"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Psychotherapists and psychological professionals</w:t>
            </w:r>
          </w:p>
        </w:tc>
        <w:tc>
          <w:tcPr>
            <w:tcW w:w="890" w:type="dxa"/>
            <w:tcBorders>
              <w:top w:val="nil"/>
              <w:left w:val="nil"/>
              <w:bottom w:val="single" w:sz="4" w:space="0" w:color="BFBFBF"/>
              <w:right w:val="single" w:sz="4" w:space="0" w:color="BFBFBF"/>
            </w:tcBorders>
            <w:shd w:val="clear" w:color="000000" w:fill="DDD9C4"/>
            <w:noWrap/>
            <w:vAlign w:val="center"/>
            <w:hideMark/>
          </w:tcPr>
          <w:p w14:paraId="3CF5B6F3"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3978527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0.4 </w:t>
            </w:r>
          </w:p>
        </w:tc>
        <w:tc>
          <w:tcPr>
            <w:tcW w:w="920" w:type="dxa"/>
            <w:tcBorders>
              <w:top w:val="nil"/>
              <w:left w:val="nil"/>
              <w:bottom w:val="single" w:sz="4" w:space="0" w:color="BFBFBF"/>
              <w:right w:val="single" w:sz="4" w:space="0" w:color="BFBFBF"/>
            </w:tcBorders>
            <w:shd w:val="clear" w:color="000000" w:fill="DDD9C4"/>
            <w:noWrap/>
            <w:vAlign w:val="center"/>
            <w:hideMark/>
          </w:tcPr>
          <w:p w14:paraId="58002599"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0.8 </w:t>
            </w:r>
          </w:p>
        </w:tc>
        <w:tc>
          <w:tcPr>
            <w:tcW w:w="900" w:type="dxa"/>
            <w:tcBorders>
              <w:top w:val="nil"/>
              <w:left w:val="nil"/>
              <w:bottom w:val="single" w:sz="4" w:space="0" w:color="BFBFBF"/>
              <w:right w:val="single" w:sz="4" w:space="0" w:color="BFBFBF"/>
            </w:tcBorders>
            <w:shd w:val="clear" w:color="000000" w:fill="DDD9C4"/>
            <w:noWrap/>
            <w:vAlign w:val="center"/>
            <w:hideMark/>
          </w:tcPr>
          <w:p w14:paraId="18AF4948"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1.2 </w:t>
            </w:r>
          </w:p>
        </w:tc>
        <w:tc>
          <w:tcPr>
            <w:tcW w:w="900" w:type="dxa"/>
            <w:tcBorders>
              <w:top w:val="nil"/>
              <w:left w:val="nil"/>
              <w:bottom w:val="single" w:sz="4" w:space="0" w:color="BFBFBF"/>
              <w:right w:val="single" w:sz="4" w:space="0" w:color="BFBFBF"/>
            </w:tcBorders>
            <w:shd w:val="clear" w:color="000000" w:fill="DDD9C4"/>
            <w:noWrap/>
            <w:vAlign w:val="center"/>
            <w:hideMark/>
          </w:tcPr>
          <w:p w14:paraId="179B1BD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1.5 </w:t>
            </w:r>
          </w:p>
        </w:tc>
      </w:tr>
      <w:tr w:rsidR="006A787F" w:rsidRPr="006A787F" w14:paraId="001CCBEE"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2CC43355"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7DF21CE4"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Support to clinical staff/ other therapists</w:t>
            </w:r>
          </w:p>
        </w:tc>
        <w:tc>
          <w:tcPr>
            <w:tcW w:w="890" w:type="dxa"/>
            <w:tcBorders>
              <w:top w:val="nil"/>
              <w:left w:val="nil"/>
              <w:bottom w:val="single" w:sz="4" w:space="0" w:color="BFBFBF"/>
              <w:right w:val="single" w:sz="4" w:space="0" w:color="BFBFBF"/>
            </w:tcBorders>
            <w:shd w:val="clear" w:color="000000" w:fill="DDD9C4"/>
            <w:noWrap/>
            <w:vAlign w:val="center"/>
            <w:hideMark/>
          </w:tcPr>
          <w:p w14:paraId="4C4B4EF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00202DA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0.5 </w:t>
            </w:r>
          </w:p>
        </w:tc>
        <w:tc>
          <w:tcPr>
            <w:tcW w:w="920" w:type="dxa"/>
            <w:tcBorders>
              <w:top w:val="nil"/>
              <w:left w:val="nil"/>
              <w:bottom w:val="single" w:sz="4" w:space="0" w:color="BFBFBF"/>
              <w:right w:val="single" w:sz="4" w:space="0" w:color="BFBFBF"/>
            </w:tcBorders>
            <w:shd w:val="clear" w:color="000000" w:fill="DDD9C4"/>
            <w:noWrap/>
            <w:vAlign w:val="center"/>
            <w:hideMark/>
          </w:tcPr>
          <w:p w14:paraId="6D82FDD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1.0 </w:t>
            </w:r>
          </w:p>
        </w:tc>
        <w:tc>
          <w:tcPr>
            <w:tcW w:w="900" w:type="dxa"/>
            <w:tcBorders>
              <w:top w:val="nil"/>
              <w:left w:val="nil"/>
              <w:bottom w:val="single" w:sz="4" w:space="0" w:color="BFBFBF"/>
              <w:right w:val="single" w:sz="4" w:space="0" w:color="BFBFBF"/>
            </w:tcBorders>
            <w:shd w:val="clear" w:color="000000" w:fill="DDD9C4"/>
            <w:noWrap/>
            <w:vAlign w:val="center"/>
            <w:hideMark/>
          </w:tcPr>
          <w:p w14:paraId="5550C2C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1.5 </w:t>
            </w:r>
          </w:p>
        </w:tc>
        <w:tc>
          <w:tcPr>
            <w:tcW w:w="900" w:type="dxa"/>
            <w:tcBorders>
              <w:top w:val="nil"/>
              <w:left w:val="nil"/>
              <w:bottom w:val="single" w:sz="4" w:space="0" w:color="BFBFBF"/>
              <w:right w:val="single" w:sz="4" w:space="0" w:color="BFBFBF"/>
            </w:tcBorders>
            <w:shd w:val="clear" w:color="000000" w:fill="DDD9C4"/>
            <w:noWrap/>
            <w:vAlign w:val="center"/>
            <w:hideMark/>
          </w:tcPr>
          <w:p w14:paraId="164C170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1.9 </w:t>
            </w:r>
          </w:p>
        </w:tc>
      </w:tr>
      <w:tr w:rsidR="006A787F" w:rsidRPr="006A787F" w14:paraId="3A5758A6"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6BC80F26"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74FA0CA7"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Social Worker</w:t>
            </w:r>
          </w:p>
        </w:tc>
        <w:tc>
          <w:tcPr>
            <w:tcW w:w="890" w:type="dxa"/>
            <w:tcBorders>
              <w:top w:val="nil"/>
              <w:left w:val="nil"/>
              <w:bottom w:val="single" w:sz="4" w:space="0" w:color="BFBFBF"/>
              <w:right w:val="single" w:sz="4" w:space="0" w:color="BFBFBF"/>
            </w:tcBorders>
            <w:shd w:val="clear" w:color="000000" w:fill="DDD9C4"/>
            <w:noWrap/>
            <w:vAlign w:val="center"/>
            <w:hideMark/>
          </w:tcPr>
          <w:p w14:paraId="37C467D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04CF8E3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0.2 </w:t>
            </w:r>
          </w:p>
        </w:tc>
        <w:tc>
          <w:tcPr>
            <w:tcW w:w="920" w:type="dxa"/>
            <w:tcBorders>
              <w:top w:val="nil"/>
              <w:left w:val="nil"/>
              <w:bottom w:val="single" w:sz="4" w:space="0" w:color="BFBFBF"/>
              <w:right w:val="single" w:sz="4" w:space="0" w:color="BFBFBF"/>
            </w:tcBorders>
            <w:shd w:val="clear" w:color="000000" w:fill="DDD9C4"/>
            <w:noWrap/>
            <w:vAlign w:val="center"/>
            <w:hideMark/>
          </w:tcPr>
          <w:p w14:paraId="298FFD9F"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0.3 </w:t>
            </w:r>
          </w:p>
        </w:tc>
        <w:tc>
          <w:tcPr>
            <w:tcW w:w="900" w:type="dxa"/>
            <w:tcBorders>
              <w:top w:val="nil"/>
              <w:left w:val="nil"/>
              <w:bottom w:val="single" w:sz="4" w:space="0" w:color="BFBFBF"/>
              <w:right w:val="single" w:sz="4" w:space="0" w:color="BFBFBF"/>
            </w:tcBorders>
            <w:shd w:val="clear" w:color="000000" w:fill="DDD9C4"/>
            <w:noWrap/>
            <w:vAlign w:val="center"/>
            <w:hideMark/>
          </w:tcPr>
          <w:p w14:paraId="1401793B"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0.5 </w:t>
            </w:r>
          </w:p>
        </w:tc>
        <w:tc>
          <w:tcPr>
            <w:tcW w:w="900" w:type="dxa"/>
            <w:tcBorders>
              <w:top w:val="nil"/>
              <w:left w:val="nil"/>
              <w:bottom w:val="single" w:sz="4" w:space="0" w:color="BFBFBF"/>
              <w:right w:val="single" w:sz="4" w:space="0" w:color="BFBFBF"/>
            </w:tcBorders>
            <w:shd w:val="clear" w:color="000000" w:fill="DDD9C4"/>
            <w:noWrap/>
            <w:vAlign w:val="center"/>
            <w:hideMark/>
          </w:tcPr>
          <w:p w14:paraId="1794965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0.6 </w:t>
            </w:r>
          </w:p>
        </w:tc>
      </w:tr>
      <w:tr w:rsidR="006A787F" w:rsidRPr="006A787F" w14:paraId="029238D9" w14:textId="77777777" w:rsidTr="006A787F">
        <w:trPr>
          <w:trHeight w:val="300"/>
        </w:trPr>
        <w:tc>
          <w:tcPr>
            <w:tcW w:w="1580" w:type="dxa"/>
            <w:vMerge/>
            <w:tcBorders>
              <w:top w:val="single" w:sz="4" w:space="0" w:color="BFBFBF"/>
              <w:left w:val="single" w:sz="4" w:space="0" w:color="BFBFBF"/>
              <w:bottom w:val="single" w:sz="4" w:space="0" w:color="BFBFBF"/>
              <w:right w:val="single" w:sz="4" w:space="0" w:color="BFBFBF"/>
            </w:tcBorders>
            <w:vAlign w:val="center"/>
            <w:hideMark/>
          </w:tcPr>
          <w:p w14:paraId="43F0AD20" w14:textId="77777777" w:rsidR="006A787F" w:rsidRPr="006A787F" w:rsidRDefault="006A787F" w:rsidP="006A787F">
            <w:pPr>
              <w:spacing w:after="0" w:line="240" w:lineRule="auto"/>
              <w:rPr>
                <w:rFonts w:ascii="Calibri" w:eastAsia="Times New Roman" w:hAnsi="Calibri" w:cs="Times New Roman"/>
                <w:sz w:val="20"/>
                <w:szCs w:val="20"/>
                <w:lang w:eastAsia="en-GB"/>
              </w:rPr>
            </w:pPr>
          </w:p>
        </w:tc>
        <w:tc>
          <w:tcPr>
            <w:tcW w:w="3620" w:type="dxa"/>
            <w:tcBorders>
              <w:top w:val="nil"/>
              <w:left w:val="nil"/>
              <w:bottom w:val="single" w:sz="4" w:space="0" w:color="BFBFBF"/>
              <w:right w:val="nil"/>
            </w:tcBorders>
            <w:shd w:val="clear" w:color="000000" w:fill="DDD9C4"/>
            <w:noWrap/>
            <w:vAlign w:val="center"/>
            <w:hideMark/>
          </w:tcPr>
          <w:p w14:paraId="032E6FC8"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Admin</w:t>
            </w:r>
          </w:p>
        </w:tc>
        <w:tc>
          <w:tcPr>
            <w:tcW w:w="890" w:type="dxa"/>
            <w:tcBorders>
              <w:top w:val="nil"/>
              <w:left w:val="nil"/>
              <w:bottom w:val="single" w:sz="4" w:space="0" w:color="BFBFBF"/>
              <w:right w:val="single" w:sz="4" w:space="0" w:color="BFBFBF"/>
            </w:tcBorders>
            <w:shd w:val="clear" w:color="000000" w:fill="DDD9C4"/>
            <w:noWrap/>
            <w:vAlign w:val="center"/>
            <w:hideMark/>
          </w:tcPr>
          <w:p w14:paraId="27830641"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w:t>
            </w:r>
          </w:p>
        </w:tc>
        <w:tc>
          <w:tcPr>
            <w:tcW w:w="1130" w:type="dxa"/>
            <w:tcBorders>
              <w:top w:val="nil"/>
              <w:left w:val="nil"/>
              <w:bottom w:val="single" w:sz="4" w:space="0" w:color="BFBFBF"/>
              <w:right w:val="single" w:sz="4" w:space="0" w:color="BFBFBF"/>
            </w:tcBorders>
            <w:shd w:val="clear" w:color="000000" w:fill="DDD9C4"/>
            <w:noWrap/>
            <w:vAlign w:val="center"/>
            <w:hideMark/>
          </w:tcPr>
          <w:p w14:paraId="6893A0B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0.5 </w:t>
            </w:r>
          </w:p>
        </w:tc>
        <w:tc>
          <w:tcPr>
            <w:tcW w:w="920" w:type="dxa"/>
            <w:tcBorders>
              <w:top w:val="nil"/>
              <w:left w:val="nil"/>
              <w:bottom w:val="single" w:sz="4" w:space="0" w:color="BFBFBF"/>
              <w:right w:val="single" w:sz="4" w:space="0" w:color="BFBFBF"/>
            </w:tcBorders>
            <w:shd w:val="clear" w:color="000000" w:fill="DDD9C4"/>
            <w:noWrap/>
            <w:vAlign w:val="center"/>
            <w:hideMark/>
          </w:tcPr>
          <w:p w14:paraId="028A5B30"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1.0 </w:t>
            </w:r>
          </w:p>
        </w:tc>
        <w:tc>
          <w:tcPr>
            <w:tcW w:w="900" w:type="dxa"/>
            <w:tcBorders>
              <w:top w:val="nil"/>
              <w:left w:val="nil"/>
              <w:bottom w:val="single" w:sz="4" w:space="0" w:color="BFBFBF"/>
              <w:right w:val="single" w:sz="4" w:space="0" w:color="BFBFBF"/>
            </w:tcBorders>
            <w:shd w:val="clear" w:color="000000" w:fill="DDD9C4"/>
            <w:noWrap/>
            <w:vAlign w:val="center"/>
            <w:hideMark/>
          </w:tcPr>
          <w:p w14:paraId="10D902D4"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1.5 </w:t>
            </w:r>
          </w:p>
        </w:tc>
        <w:tc>
          <w:tcPr>
            <w:tcW w:w="900" w:type="dxa"/>
            <w:tcBorders>
              <w:top w:val="nil"/>
              <w:left w:val="nil"/>
              <w:bottom w:val="single" w:sz="4" w:space="0" w:color="BFBFBF"/>
              <w:right w:val="single" w:sz="4" w:space="0" w:color="BFBFBF"/>
            </w:tcBorders>
            <w:shd w:val="clear" w:color="000000" w:fill="DDD9C4"/>
            <w:noWrap/>
            <w:vAlign w:val="center"/>
            <w:hideMark/>
          </w:tcPr>
          <w:p w14:paraId="704E2FF2"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xml:space="preserve">1.9 </w:t>
            </w:r>
          </w:p>
        </w:tc>
      </w:tr>
      <w:tr w:rsidR="006A787F" w:rsidRPr="006A787F" w14:paraId="78A6F519" w14:textId="77777777" w:rsidTr="006A787F">
        <w:trPr>
          <w:trHeight w:val="300"/>
        </w:trPr>
        <w:tc>
          <w:tcPr>
            <w:tcW w:w="1580" w:type="dxa"/>
            <w:tcBorders>
              <w:top w:val="nil"/>
              <w:left w:val="nil"/>
              <w:bottom w:val="nil"/>
              <w:right w:val="nil"/>
            </w:tcBorders>
            <w:shd w:val="clear" w:color="000000" w:fill="F2F2F2"/>
            <w:vAlign w:val="center"/>
            <w:hideMark/>
          </w:tcPr>
          <w:p w14:paraId="3E9B9FE5"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3620" w:type="dxa"/>
            <w:tcBorders>
              <w:top w:val="nil"/>
              <w:left w:val="nil"/>
              <w:bottom w:val="nil"/>
              <w:right w:val="nil"/>
            </w:tcBorders>
            <w:shd w:val="clear" w:color="000000" w:fill="DDD9C4"/>
            <w:noWrap/>
            <w:vAlign w:val="center"/>
            <w:hideMark/>
          </w:tcPr>
          <w:p w14:paraId="7351DD79" w14:textId="77777777" w:rsidR="006A787F" w:rsidRPr="006A787F" w:rsidRDefault="006A787F" w:rsidP="006A787F">
            <w:pPr>
              <w:spacing w:after="0" w:line="240" w:lineRule="auto"/>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890" w:type="dxa"/>
            <w:tcBorders>
              <w:top w:val="nil"/>
              <w:left w:val="nil"/>
              <w:bottom w:val="nil"/>
              <w:right w:val="nil"/>
            </w:tcBorders>
            <w:shd w:val="clear" w:color="000000" w:fill="DDD9C4"/>
            <w:noWrap/>
            <w:vAlign w:val="center"/>
            <w:hideMark/>
          </w:tcPr>
          <w:p w14:paraId="26AA4E2A"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1130" w:type="dxa"/>
            <w:tcBorders>
              <w:top w:val="nil"/>
              <w:left w:val="nil"/>
              <w:bottom w:val="nil"/>
              <w:right w:val="nil"/>
            </w:tcBorders>
            <w:shd w:val="clear" w:color="000000" w:fill="DDD9C4"/>
            <w:noWrap/>
            <w:vAlign w:val="center"/>
            <w:hideMark/>
          </w:tcPr>
          <w:p w14:paraId="6E85679D" w14:textId="77777777" w:rsidR="006A787F" w:rsidRPr="006A787F" w:rsidRDefault="006A787F" w:rsidP="006A787F">
            <w:pPr>
              <w:spacing w:after="0" w:line="240" w:lineRule="auto"/>
              <w:jc w:val="center"/>
              <w:rPr>
                <w:rFonts w:ascii="Calibri" w:eastAsia="Times New Roman" w:hAnsi="Calibri" w:cs="Times New Roman"/>
                <w:sz w:val="20"/>
                <w:szCs w:val="20"/>
                <w:lang w:eastAsia="en-GB"/>
              </w:rPr>
            </w:pPr>
            <w:r w:rsidRPr="006A787F">
              <w:rPr>
                <w:rFonts w:ascii="Calibri" w:eastAsia="Times New Roman" w:hAnsi="Calibri" w:cs="Times New Roman"/>
                <w:sz w:val="20"/>
                <w:szCs w:val="20"/>
                <w:lang w:eastAsia="en-GB"/>
              </w:rPr>
              <w:t> </w:t>
            </w:r>
          </w:p>
        </w:tc>
        <w:tc>
          <w:tcPr>
            <w:tcW w:w="920" w:type="dxa"/>
            <w:tcBorders>
              <w:top w:val="nil"/>
              <w:left w:val="nil"/>
              <w:bottom w:val="nil"/>
              <w:right w:val="nil"/>
            </w:tcBorders>
            <w:shd w:val="clear" w:color="000000" w:fill="DDD9C4"/>
            <w:noWrap/>
            <w:vAlign w:val="center"/>
            <w:hideMark/>
          </w:tcPr>
          <w:p w14:paraId="0EE4E162"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6.7 </w:t>
            </w:r>
          </w:p>
        </w:tc>
        <w:tc>
          <w:tcPr>
            <w:tcW w:w="900" w:type="dxa"/>
            <w:tcBorders>
              <w:top w:val="nil"/>
              <w:left w:val="nil"/>
              <w:bottom w:val="nil"/>
              <w:right w:val="nil"/>
            </w:tcBorders>
            <w:shd w:val="clear" w:color="000000" w:fill="DDD9C4"/>
            <w:noWrap/>
            <w:vAlign w:val="center"/>
            <w:hideMark/>
          </w:tcPr>
          <w:p w14:paraId="7DA71D14"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9.8 </w:t>
            </w:r>
          </w:p>
        </w:tc>
        <w:tc>
          <w:tcPr>
            <w:tcW w:w="900" w:type="dxa"/>
            <w:tcBorders>
              <w:top w:val="nil"/>
              <w:left w:val="nil"/>
              <w:bottom w:val="nil"/>
              <w:right w:val="nil"/>
            </w:tcBorders>
            <w:shd w:val="clear" w:color="000000" w:fill="DDD9C4"/>
            <w:noWrap/>
            <w:vAlign w:val="center"/>
            <w:hideMark/>
          </w:tcPr>
          <w:p w14:paraId="0F13761D" w14:textId="77777777" w:rsidR="006A787F" w:rsidRPr="006A787F" w:rsidRDefault="006A787F" w:rsidP="006A787F">
            <w:pPr>
              <w:spacing w:after="0" w:line="240" w:lineRule="auto"/>
              <w:jc w:val="center"/>
              <w:rPr>
                <w:rFonts w:ascii="Calibri" w:eastAsia="Times New Roman" w:hAnsi="Calibri" w:cs="Times New Roman"/>
                <w:b/>
                <w:bCs/>
                <w:sz w:val="20"/>
                <w:szCs w:val="20"/>
                <w:lang w:eastAsia="en-GB"/>
              </w:rPr>
            </w:pPr>
            <w:r w:rsidRPr="006A787F">
              <w:rPr>
                <w:rFonts w:ascii="Calibri" w:eastAsia="Times New Roman" w:hAnsi="Calibri" w:cs="Times New Roman"/>
                <w:b/>
                <w:bCs/>
                <w:sz w:val="20"/>
                <w:szCs w:val="20"/>
                <w:lang w:eastAsia="en-GB"/>
              </w:rPr>
              <w:t xml:space="preserve">12.7 </w:t>
            </w:r>
          </w:p>
        </w:tc>
      </w:tr>
    </w:tbl>
    <w:p w14:paraId="2AB1DCE7" w14:textId="77777777" w:rsidR="001F23CE" w:rsidRDefault="001F23CE" w:rsidP="00993E34">
      <w:pPr>
        <w:spacing w:after="0" w:line="240" w:lineRule="auto"/>
        <w:jc w:val="both"/>
        <w:rPr>
          <w:rFonts w:cs="Frutiger 45 Light"/>
          <w:color w:val="000000"/>
        </w:rPr>
      </w:pPr>
    </w:p>
    <w:p w14:paraId="7C1629D5" w14:textId="77777777" w:rsidR="001F23CE" w:rsidRDefault="001F23CE" w:rsidP="00993E34">
      <w:pPr>
        <w:spacing w:after="0" w:line="240" w:lineRule="auto"/>
        <w:jc w:val="both"/>
        <w:rPr>
          <w:rFonts w:cs="Frutiger 45 Light"/>
          <w:color w:val="000000"/>
        </w:rPr>
      </w:pPr>
    </w:p>
    <w:p w14:paraId="794FC7A9" w14:textId="3398B833" w:rsidR="001F23CE" w:rsidRPr="001F23CE" w:rsidRDefault="001F23CE" w:rsidP="00993E34">
      <w:pPr>
        <w:spacing w:after="0" w:line="240" w:lineRule="auto"/>
        <w:jc w:val="both"/>
        <w:rPr>
          <w:rFonts w:cs="Frutiger 45 Light"/>
          <w:color w:val="000000"/>
        </w:rPr>
      </w:pPr>
      <w:r>
        <w:rPr>
          <w:rFonts w:cs="Frutiger 45 Light"/>
          <w:color w:val="000000"/>
        </w:rPr>
        <w:t>We understand that a proportion of our workforce are at retirement age which will have an impact on capacity and capability over the coming years.  Further work is required to understand what this means locally an</w:t>
      </w:r>
      <w:r w:rsidR="006A787F">
        <w:rPr>
          <w:rFonts w:cs="Frutiger 45 Light"/>
          <w:color w:val="000000"/>
        </w:rPr>
        <w:t xml:space="preserve">d </w:t>
      </w:r>
      <w:r>
        <w:rPr>
          <w:rFonts w:cs="Frutiger 45 Light"/>
          <w:color w:val="000000"/>
        </w:rPr>
        <w:t>that we are planning recruitment to ensure we mitigate any gaps in provision.</w:t>
      </w:r>
    </w:p>
    <w:p w14:paraId="3ADCC9B0" w14:textId="77777777" w:rsidR="00993E34" w:rsidRPr="007F40E3" w:rsidRDefault="00993E34" w:rsidP="00993E34">
      <w:pPr>
        <w:spacing w:after="0" w:line="240" w:lineRule="auto"/>
        <w:jc w:val="both"/>
        <w:rPr>
          <w:rFonts w:cs="Frutiger 45 Light"/>
          <w:color w:val="000000"/>
        </w:rPr>
      </w:pPr>
    </w:p>
    <w:p w14:paraId="43322992" w14:textId="77777777" w:rsidR="00993E34" w:rsidRPr="00ED1405" w:rsidRDefault="00993E34" w:rsidP="00993E34">
      <w:pPr>
        <w:spacing w:after="0" w:line="240" w:lineRule="auto"/>
        <w:jc w:val="both"/>
      </w:pPr>
      <w:r>
        <w:t xml:space="preserve">The </w:t>
      </w:r>
      <w:r w:rsidRPr="00ED1405">
        <w:t>Nottingham and Nottinghamshire Joint W</w:t>
      </w:r>
      <w:r>
        <w:t>orkforce Development Plan</w:t>
      </w:r>
      <w:r w:rsidRPr="00ED1405">
        <w:t xml:space="preserve"> outli</w:t>
      </w:r>
      <w:r>
        <w:t>nes how we will achieve the aim of increasing capacity and capability across the various partners and stakeholder</w:t>
      </w:r>
      <w:r w:rsidRPr="00ED1405">
        <w:t>, and a Workforce Development Steering Group is in place to drive this forward.  The workforce covered by the plan includes anyone working or volunteering in a role which has the potential to support the improvement of children’s emotional and mental health outcomes.  It includes statutory, voluntary, community and private sector.  It includes staff working in a variety of settings, including early years settings, schools, colleges, children’s centres, youth centres, health centres, hospital, family homes, care settings.  It includes both those whose core role is to provide emotional mental health support (e.g. practitioners from a wide range of disciplines working with child and adolescent mental health services (CAMHS)) as well as those who may be able to support children’s emotional and mental health but whose primary role is different (e.g. social workers, youth workers, pastoral staff in school).</w:t>
      </w:r>
      <w:r>
        <w:t xml:space="preserve"> This strategy is currently being refreshed and will be available December 2019, the refresh will better reflect the ambitions of the NHS Ten Year Plan and closer align with the ICS All Ages Mental Health Strategy.  </w:t>
      </w:r>
    </w:p>
    <w:p w14:paraId="7671AE90" w14:textId="77777777" w:rsidR="00993E34" w:rsidRPr="00ED1405" w:rsidRDefault="00993E34" w:rsidP="00993E34">
      <w:pPr>
        <w:spacing w:after="0" w:line="240" w:lineRule="auto"/>
        <w:jc w:val="both"/>
      </w:pPr>
    </w:p>
    <w:p w14:paraId="0242B311" w14:textId="10D9421F" w:rsidR="00993E34" w:rsidRPr="00ED1405" w:rsidRDefault="00993E34" w:rsidP="00993E34">
      <w:pPr>
        <w:spacing w:after="0" w:line="240" w:lineRule="auto"/>
        <w:jc w:val="both"/>
      </w:pPr>
      <w:r>
        <w:t xml:space="preserve">As part of the </w:t>
      </w:r>
      <w:r w:rsidR="00BD39D4">
        <w:t xml:space="preserve">ICS </w:t>
      </w:r>
      <w:r w:rsidR="00BD39D4" w:rsidRPr="00ED1405">
        <w:t>All</w:t>
      </w:r>
      <w:r w:rsidRPr="00ED1405">
        <w:rPr>
          <w:b/>
        </w:rPr>
        <w:t xml:space="preserve"> Age Mental Health Strategy</w:t>
      </w:r>
      <w:r w:rsidRPr="00ED1405">
        <w:t>, one of the ‘key pillars’ is equipping a mental health aware workforce.  Working groups are currently being set up to address the key pillars within the strategy and we will ensure that findings from our ongoing developments relating to work force, findings from MH:2K project and any best practice identified in upskilling the work workforce are fed</w:t>
      </w:r>
      <w:r>
        <w:t xml:space="preserve"> into these groups and into workforce plans being developed at an ICS level.</w:t>
      </w:r>
    </w:p>
    <w:p w14:paraId="53DC4441" w14:textId="77777777" w:rsidR="00993E34" w:rsidRPr="00ED1405" w:rsidRDefault="00993E34" w:rsidP="00993E34">
      <w:pPr>
        <w:spacing w:after="0" w:line="240" w:lineRule="auto"/>
        <w:jc w:val="both"/>
      </w:pPr>
    </w:p>
    <w:p w14:paraId="44334A7B" w14:textId="77777777" w:rsidR="00993E34" w:rsidRDefault="00993E34" w:rsidP="00993E34">
      <w:pPr>
        <w:spacing w:after="0" w:line="240" w:lineRule="auto"/>
        <w:jc w:val="both"/>
      </w:pPr>
      <w:r w:rsidRPr="00ED1405">
        <w:t>A key finding from the MH:2K engagement project was that all staff should be able to work with young people with emotional wellbeing and mental health needs an</w:t>
      </w:r>
      <w:r>
        <w:t>d</w:t>
      </w:r>
      <w:r w:rsidRPr="00ED1405">
        <w:t xml:space="preserve"> communicate appropriately.  This is echoed as an early finding from the Mental Health Services and Schools Link Programme where some colleagues working in schools felt that whilst they want to support children and young people they did</w:t>
      </w:r>
      <w:r>
        <w:t xml:space="preserve"> not have the necessary skills to do so.   This will be addressed partly by the development of the Mental Health Support Teams also supported by our Primary Mental Health Team who offer training and consultation to schools, GPs and Healthy Families Team.  It is essential that professionals working across the wider system have a basic level of understanding of emotional wellbeing and mental health and the skills to communicate effectively with young people.</w:t>
      </w:r>
    </w:p>
    <w:p w14:paraId="7EBD2B7E" w14:textId="77777777" w:rsidR="00993E34" w:rsidRDefault="00993E34" w:rsidP="00993E34">
      <w:pPr>
        <w:spacing w:after="0" w:line="240" w:lineRule="auto"/>
        <w:jc w:val="both"/>
      </w:pPr>
    </w:p>
    <w:p w14:paraId="3A3A86AC" w14:textId="77777777" w:rsidR="00993E34" w:rsidRPr="000C3196" w:rsidRDefault="00993E34" w:rsidP="00993E34">
      <w:pPr>
        <w:spacing w:after="0" w:line="240" w:lineRule="auto"/>
        <w:jc w:val="both"/>
        <w:rPr>
          <w:b/>
        </w:rPr>
      </w:pPr>
      <w:r>
        <w:rPr>
          <w:b/>
        </w:rPr>
        <w:t>Workforce developments and the future:</w:t>
      </w:r>
    </w:p>
    <w:p w14:paraId="724D3EBC" w14:textId="77777777" w:rsidR="00993E34" w:rsidRDefault="00993E34" w:rsidP="00993E34">
      <w:pPr>
        <w:spacing w:after="0" w:line="240" w:lineRule="auto"/>
        <w:jc w:val="both"/>
      </w:pPr>
      <w:r>
        <w:t>Mental Health Services and Schools Link Programme has now been extended and Nottinghamshire County and Nottingham City have been asked to roll the programme out further over the next 4 years.  Our aim is to engage a further 200 schools during the remainder of 19/20.  Further workshops will take place during 2020/21 and 2021/22 to ensure that all schools across Nottinghamshire and Nottingham City have taken part and feel more confident and capable to support young people within their schools with their emotional health and wellbeing.  As part of the workshops we use the CASCADE framework which allows us to audit improvement in understanding and relationships between the two workshops.  We will be issuing the CASCADE framework again at the end of 19/20 to all schools and professionals who took part in phase 1 to see whether further improvements have been made since the workshops at the end of 2018.  The CASCADE framework can be found on the Anna Freud National Centre for Children and Families website (</w:t>
      </w:r>
      <w:hyperlink r:id="rId46" w:history="1">
        <w:r w:rsidRPr="00056333">
          <w:rPr>
            <w:rStyle w:val="Hyperlink"/>
          </w:rPr>
          <w:t>https://www.annafreud.org/what-we-do/improving-help/resources/cascade-framework/</w:t>
        </w:r>
      </w:hyperlink>
      <w:r>
        <w:t>).</w:t>
      </w:r>
    </w:p>
    <w:p w14:paraId="186CB2BA" w14:textId="77777777" w:rsidR="00993E34" w:rsidRDefault="00993E34" w:rsidP="00993E34">
      <w:pPr>
        <w:spacing w:after="0" w:line="240" w:lineRule="auto"/>
        <w:jc w:val="both"/>
      </w:pPr>
    </w:p>
    <w:p w14:paraId="1D1149F0" w14:textId="77777777" w:rsidR="00993E34" w:rsidRDefault="00993E34" w:rsidP="00993E34">
      <w:pPr>
        <w:spacing w:after="0" w:line="240" w:lineRule="auto"/>
        <w:jc w:val="both"/>
      </w:pPr>
      <w:r>
        <w:t>MH:2K has been commissioned for a further year and will work to produce a short film aimed at schools and wider early help professionals , focusing on how to talk to children and young people about mental health and how to support them.</w:t>
      </w:r>
    </w:p>
    <w:p w14:paraId="3B4E30CA" w14:textId="77777777" w:rsidR="00993E34" w:rsidRDefault="00993E34" w:rsidP="00993E34">
      <w:pPr>
        <w:spacing w:after="0" w:line="240" w:lineRule="auto"/>
        <w:jc w:val="both"/>
      </w:pPr>
    </w:p>
    <w:p w14:paraId="41B27C7D" w14:textId="6410F498" w:rsidR="00993E34" w:rsidRDefault="00993E34" w:rsidP="00993E34">
      <w:pPr>
        <w:spacing w:after="0" w:line="240" w:lineRule="auto"/>
        <w:jc w:val="both"/>
      </w:pPr>
      <w:r>
        <w:t xml:space="preserve">We are also supporting schools with embedding the Designated Mental Health Lead in Schools </w:t>
      </w:r>
      <w:r w:rsidR="00BD39D4">
        <w:t>role,</w:t>
      </w:r>
      <w:r>
        <w:t xml:space="preserve"> by piloting peer led Schools Mental Health Networks in our Trailblazer areas. This will enable schools to work together to identify best practice and develop skills around supporting their pupils mental health. </w:t>
      </w:r>
    </w:p>
    <w:p w14:paraId="775EAFB5" w14:textId="77777777" w:rsidR="00993E34" w:rsidRDefault="00993E34" w:rsidP="00993E34">
      <w:pPr>
        <w:spacing w:after="0" w:line="240" w:lineRule="auto"/>
        <w:jc w:val="both"/>
      </w:pPr>
    </w:p>
    <w:p w14:paraId="0687ACF7" w14:textId="7939BA51" w:rsidR="00993E34" w:rsidRDefault="00993E34" w:rsidP="00993E34">
      <w:pPr>
        <w:spacing w:after="0" w:line="240" w:lineRule="auto"/>
        <w:jc w:val="both"/>
      </w:pPr>
      <w:r>
        <w:t>As mentioned earlier in the plan, Public Health Nottinghamshire have commissioned the Routine Enquiry about Adversity in Childhood (</w:t>
      </w:r>
      <w:proofErr w:type="spellStart"/>
      <w:r>
        <w:t>REACh</w:t>
      </w:r>
      <w:proofErr w:type="spellEnd"/>
      <w:r>
        <w:t xml:space="preserve">) programme which includes change management and training on ACE’s for a Trauma Informed Workforce, Trauma Safe processes in services and role appropriate Trauma Smart frontline workers.  800 training places have been commissioned and are being rolled out across the system in Nottinghamshire including Probation, Police, </w:t>
      </w:r>
      <w:r w:rsidR="00BD39D4">
        <w:t>and substance</w:t>
      </w:r>
      <w:r>
        <w:t xml:space="preserve"> misuse services, domestic abuse services, Youth Offending Teams, children’s centres, Family Support services and Healthy Families staff.  This is an exciting development which will build the capability of the wider workforce in understanding adverse childhood experiences and the impact they have on children and young people.</w:t>
      </w:r>
    </w:p>
    <w:p w14:paraId="1E033D19" w14:textId="77777777" w:rsidR="00993E34" w:rsidRDefault="00993E34" w:rsidP="00993E34">
      <w:pPr>
        <w:spacing w:after="0" w:line="240" w:lineRule="auto"/>
        <w:jc w:val="both"/>
      </w:pPr>
    </w:p>
    <w:p w14:paraId="7D4BB8DA" w14:textId="77777777" w:rsidR="00993E34" w:rsidRDefault="00993E34" w:rsidP="00993E34">
      <w:pPr>
        <w:spacing w:after="0" w:line="240" w:lineRule="auto"/>
        <w:jc w:val="both"/>
      </w:pPr>
      <w:r>
        <w:t>Mental Health First Aid continues to be delivered across Nottingham City.  During 2018/19 Nottingham City Council delivered 13 courses equating to 155 Youth Mental Health First Aiders being trained across the children’s workforce.  It has now been agreed that Mental Health First Aid will be jointly commissioned by Nottinghamshire County CCGs and Nottinghamshire County Council to enable the children’s workforce across Nottinghamshire County to be trained as Youth Mental Health First Aiders.  The ambition is that during 2020/2021 200 staff will be trained with a further 200 during 2021/22.  This will have a significant impact on the capability of the wider workforce in managing young people with emotional wellbeing and mental health needs.</w:t>
      </w:r>
    </w:p>
    <w:p w14:paraId="5CFF7C0E" w14:textId="77777777" w:rsidR="00993E34" w:rsidRDefault="00993E34" w:rsidP="00993E34">
      <w:pPr>
        <w:spacing w:after="0" w:line="240" w:lineRule="auto"/>
        <w:jc w:val="both"/>
      </w:pPr>
    </w:p>
    <w:p w14:paraId="5046FE7A" w14:textId="2AA57AFE" w:rsidR="00993E34" w:rsidRDefault="00993E34" w:rsidP="00993E34">
      <w:pPr>
        <w:spacing w:after="0" w:line="240" w:lineRule="auto"/>
        <w:jc w:val="both"/>
      </w:pPr>
      <w:r>
        <w:t xml:space="preserve">We are running Every Colleague Matters events in both the City and County from </w:t>
      </w:r>
      <w:r w:rsidR="00BD39D4">
        <w:t>autumn</w:t>
      </w:r>
      <w:r>
        <w:t xml:space="preserve"> 2019. These events will enable around 1,000 professionals </w:t>
      </w:r>
      <w:r w:rsidR="00BD39D4">
        <w:t>from a</w:t>
      </w:r>
      <w:r>
        <w:t xml:space="preserve"> wide range of children and adults services to understand best practice around supporting children and young people’s mental health and understanding how to access services and resources to do this.</w:t>
      </w:r>
    </w:p>
    <w:p w14:paraId="4E9D5C8B" w14:textId="77777777" w:rsidR="00993E34" w:rsidRDefault="00993E34" w:rsidP="00993E34">
      <w:pPr>
        <w:spacing w:after="0" w:line="240" w:lineRule="auto"/>
        <w:jc w:val="both"/>
      </w:pPr>
    </w:p>
    <w:p w14:paraId="05F4329E" w14:textId="77777777" w:rsidR="00993E34" w:rsidRDefault="00993E34" w:rsidP="00993E34">
      <w:pPr>
        <w:spacing w:after="0" w:line="240" w:lineRule="auto"/>
        <w:jc w:val="both"/>
      </w:pPr>
      <w:r>
        <w:t>We have also launched our Emotional and Mental Health and Well-being Pathway document, which enables schools to identify what they can do in their settings to support children and young people and also which services can support them to do this.</w:t>
      </w:r>
    </w:p>
    <w:p w14:paraId="04467D04" w14:textId="77777777" w:rsidR="00993E34" w:rsidRDefault="00993E34" w:rsidP="00993E34">
      <w:pPr>
        <w:spacing w:after="0" w:line="240" w:lineRule="auto"/>
        <w:jc w:val="both"/>
      </w:pPr>
    </w:p>
    <w:p w14:paraId="1F36BCF9" w14:textId="77777777" w:rsidR="00993E34" w:rsidRPr="00A3216A" w:rsidRDefault="00993E34" w:rsidP="00993E34">
      <w:pPr>
        <w:spacing w:after="0" w:line="240" w:lineRule="auto"/>
        <w:jc w:val="both"/>
      </w:pPr>
      <w:r>
        <w:t>We have also secured funding to rollout training across the wider workforce around parental conflict from June 2019. There is growing evidence of a link between children and young people being exposed to parental conflict and poor mental health and emotional well-being. We see this week as a key preventative measure, which will help improve the mental health of our children and young people.</w:t>
      </w:r>
    </w:p>
    <w:p w14:paraId="1C86FC77" w14:textId="77777777" w:rsidR="00993E34" w:rsidRPr="000C3196" w:rsidRDefault="00993E34" w:rsidP="00993E34">
      <w:pPr>
        <w:spacing w:after="0" w:line="240" w:lineRule="auto"/>
        <w:jc w:val="both"/>
      </w:pPr>
    </w:p>
    <w:p w14:paraId="01902C50" w14:textId="77777777" w:rsidR="00993E34" w:rsidRPr="00ED1405" w:rsidRDefault="00993E34" w:rsidP="00993E34">
      <w:pPr>
        <w:spacing w:after="0" w:line="240" w:lineRule="auto"/>
        <w:jc w:val="both"/>
        <w:rPr>
          <w:rFonts w:cs="Frutiger 45 Light"/>
          <w:color w:val="000000"/>
          <w:u w:val="single"/>
        </w:rPr>
      </w:pPr>
      <w:r w:rsidRPr="00ED1405">
        <w:rPr>
          <w:rFonts w:cs="Frutiger 45 Light"/>
          <w:color w:val="000000"/>
          <w:u w:val="single"/>
        </w:rPr>
        <w:t>CYP-IAPT (Improving Access to Psychological Therapies)</w:t>
      </w:r>
    </w:p>
    <w:p w14:paraId="1300ACB1" w14:textId="77777777" w:rsidR="00993E34" w:rsidRPr="00ED1405" w:rsidRDefault="00993E34" w:rsidP="00993E34">
      <w:pPr>
        <w:spacing w:after="0" w:line="240" w:lineRule="auto"/>
        <w:jc w:val="both"/>
      </w:pPr>
      <w:r w:rsidRPr="00ED1405">
        <w:rPr>
          <w:rFonts w:cs="Frutiger 45 Light"/>
          <w:color w:val="000000"/>
        </w:rPr>
        <w:t>Locally we need to ensure we have a highly skilled workforce by working with the existing Children and Young People’s Improving Access to Psychological Therapies (CYP IAPT) programme to deliver post-graduate training in specific therapies, leading organisation change, supervision in existing therapeutic interventi</w:t>
      </w:r>
      <w:r>
        <w:rPr>
          <w:rFonts w:cs="Frutiger 45 Light"/>
          <w:color w:val="000000"/>
        </w:rPr>
        <w:t>ons and whole-team development.</w:t>
      </w:r>
    </w:p>
    <w:p w14:paraId="1BEDBB8D" w14:textId="77777777" w:rsidR="00993E34" w:rsidRPr="00ED1405" w:rsidRDefault="00993E34" w:rsidP="00993E34">
      <w:pPr>
        <w:spacing w:after="0" w:line="240" w:lineRule="auto"/>
        <w:jc w:val="both"/>
      </w:pPr>
    </w:p>
    <w:p w14:paraId="720C46D9" w14:textId="0C2AEF9A" w:rsidR="00993E34" w:rsidRDefault="00993E34" w:rsidP="00993E34">
      <w:pPr>
        <w:spacing w:after="0" w:line="240" w:lineRule="auto"/>
        <w:jc w:val="both"/>
        <w:rPr>
          <w:rFonts w:cs="Arial"/>
        </w:rPr>
      </w:pPr>
      <w:r w:rsidRPr="00ED1405">
        <w:t xml:space="preserve">Nottinghamshire is part of the </w:t>
      </w:r>
      <w:r w:rsidRPr="00ED1405">
        <w:rPr>
          <w:b/>
        </w:rPr>
        <w:t xml:space="preserve">CYP-IAPT (Improving Access to Psychological Therapy) </w:t>
      </w:r>
      <w:r w:rsidRPr="00ED1405">
        <w:t>programme (</w:t>
      </w:r>
      <w:r>
        <w:t>Central and South</w:t>
      </w:r>
      <w:r w:rsidRPr="00ED1405">
        <w:t xml:space="preserve"> Collaborative) and continue to engage with the training provided.  </w:t>
      </w:r>
      <w:r w:rsidRPr="00ED1405">
        <w:rPr>
          <w:rFonts w:cs="Arial"/>
        </w:rPr>
        <w:t>Since 2015</w:t>
      </w:r>
      <w:r>
        <w:rPr>
          <w:rFonts w:cs="Arial"/>
        </w:rPr>
        <w:t xml:space="preserve"> 72</w:t>
      </w:r>
      <w:r w:rsidRPr="00ED1405">
        <w:rPr>
          <w:rFonts w:cs="Arial"/>
        </w:rPr>
        <w:t xml:space="preserve"> members of CAMHS staff</w:t>
      </w:r>
      <w:r>
        <w:rPr>
          <w:rFonts w:cs="Arial"/>
        </w:rPr>
        <w:t xml:space="preserve"> have</w:t>
      </w:r>
      <w:r w:rsidRPr="00ED1405">
        <w:rPr>
          <w:rFonts w:cs="Arial"/>
        </w:rPr>
        <w:t xml:space="preserve"> participated in a range of training including Cognitive Behavioural Therapy (CBT), Systemic Family Practice and Interpersonal Psychotherapy for Adolescents</w:t>
      </w:r>
      <w:r>
        <w:rPr>
          <w:rFonts w:cs="Arial"/>
        </w:rPr>
        <w:t xml:space="preserve"> and a number of Recruit to Train posts have been established via this training</w:t>
      </w:r>
      <w:r w:rsidRPr="00ED1405">
        <w:rPr>
          <w:rFonts w:cs="Arial"/>
        </w:rPr>
        <w:t>.</w:t>
      </w:r>
      <w:r w:rsidRPr="00ED1405">
        <w:rPr>
          <w:rFonts w:cs="Arial"/>
          <w:color w:val="FF0000"/>
        </w:rPr>
        <w:t xml:space="preserve"> </w:t>
      </w:r>
      <w:r w:rsidRPr="00ED1405">
        <w:rPr>
          <w:rFonts w:cs="Arial"/>
        </w:rPr>
        <w:t>Team Leads have also accessed Trans</w:t>
      </w:r>
      <w:r>
        <w:rPr>
          <w:rFonts w:cs="Arial"/>
        </w:rPr>
        <w:t xml:space="preserve">formational Leadership training.  The full breakdown of numbers attending each course over the duration of the transformation plan </w:t>
      </w:r>
      <w:r w:rsidR="004C0503">
        <w:rPr>
          <w:rFonts w:cs="Arial"/>
        </w:rPr>
        <w:t>can be seen in the table below.</w:t>
      </w:r>
    </w:p>
    <w:p w14:paraId="66369AF2" w14:textId="77777777" w:rsidR="004C0503" w:rsidRDefault="004C0503" w:rsidP="00993E34">
      <w:pPr>
        <w:spacing w:after="0" w:line="240" w:lineRule="auto"/>
        <w:jc w:val="both"/>
        <w:rPr>
          <w:rFonts w:cs="Arial"/>
        </w:rPr>
      </w:pPr>
    </w:p>
    <w:p w14:paraId="2682EC58" w14:textId="090B6AEF" w:rsidR="00AB79D4" w:rsidRPr="00AB79D4" w:rsidRDefault="004C0503" w:rsidP="00993E34">
      <w:pPr>
        <w:spacing w:after="0" w:line="240" w:lineRule="auto"/>
        <w:jc w:val="both"/>
        <w:rPr>
          <w:rFonts w:cs="Arial"/>
          <w:b/>
        </w:rPr>
      </w:pPr>
      <w:r>
        <w:rPr>
          <w:rFonts w:cs="Arial"/>
          <w:b/>
        </w:rPr>
        <w:t xml:space="preserve">Table </w:t>
      </w:r>
      <w:r w:rsidR="006A787F">
        <w:rPr>
          <w:rFonts w:cs="Arial"/>
          <w:b/>
        </w:rPr>
        <w:t>20</w:t>
      </w:r>
      <w:r>
        <w:rPr>
          <w:rFonts w:cs="Arial"/>
          <w:b/>
        </w:rPr>
        <w:t>: CYP IAPT training</w:t>
      </w:r>
    </w:p>
    <w:tbl>
      <w:tblPr>
        <w:tblW w:w="9163" w:type="dxa"/>
        <w:tblLook w:val="04A0" w:firstRow="1" w:lastRow="0" w:firstColumn="1" w:lastColumn="0" w:noHBand="0" w:noVBand="1"/>
      </w:tblPr>
      <w:tblGrid>
        <w:gridCol w:w="1728"/>
        <w:gridCol w:w="1348"/>
        <w:gridCol w:w="698"/>
        <w:gridCol w:w="698"/>
        <w:gridCol w:w="698"/>
        <w:gridCol w:w="698"/>
        <w:gridCol w:w="698"/>
        <w:gridCol w:w="698"/>
        <w:gridCol w:w="1180"/>
        <w:gridCol w:w="719"/>
      </w:tblGrid>
      <w:tr w:rsidR="00993E34" w:rsidRPr="00E05BB8" w14:paraId="0F5A950C" w14:textId="77777777" w:rsidTr="00F8058B">
        <w:trPr>
          <w:trHeight w:val="283"/>
        </w:trPr>
        <w:tc>
          <w:tcPr>
            <w:tcW w:w="17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06DE51" w14:textId="77777777" w:rsidR="00993E34" w:rsidRPr="00E05BB8" w:rsidRDefault="00993E34" w:rsidP="00F8058B">
            <w:pPr>
              <w:spacing w:after="0" w:line="240" w:lineRule="auto"/>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Course</w:t>
            </w:r>
          </w:p>
        </w:tc>
        <w:tc>
          <w:tcPr>
            <w:tcW w:w="1348" w:type="dxa"/>
            <w:tcBorders>
              <w:top w:val="single" w:sz="8" w:space="0" w:color="auto"/>
              <w:left w:val="nil"/>
              <w:bottom w:val="single" w:sz="8" w:space="0" w:color="auto"/>
              <w:right w:val="single" w:sz="4" w:space="0" w:color="auto"/>
            </w:tcBorders>
            <w:shd w:val="clear" w:color="auto" w:fill="auto"/>
            <w:noWrap/>
            <w:vAlign w:val="bottom"/>
            <w:hideMark/>
          </w:tcPr>
          <w:p w14:paraId="0E8BA5D1" w14:textId="77777777" w:rsidR="00993E34" w:rsidRPr="00E05BB8" w:rsidRDefault="00993E34" w:rsidP="00F8058B">
            <w:pPr>
              <w:spacing w:after="0" w:line="240" w:lineRule="auto"/>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Entry route</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1E64F4FB"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2013</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2217018D"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2014</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67A332D2"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2015</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7AE18FC2"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2016</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3A54EDC7"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2017</w:t>
            </w:r>
          </w:p>
        </w:tc>
        <w:tc>
          <w:tcPr>
            <w:tcW w:w="698" w:type="dxa"/>
            <w:tcBorders>
              <w:top w:val="single" w:sz="8" w:space="0" w:color="auto"/>
              <w:left w:val="nil"/>
              <w:bottom w:val="single" w:sz="8" w:space="0" w:color="auto"/>
              <w:right w:val="single" w:sz="4" w:space="0" w:color="auto"/>
            </w:tcBorders>
            <w:shd w:val="clear" w:color="auto" w:fill="auto"/>
            <w:noWrap/>
            <w:vAlign w:val="bottom"/>
            <w:hideMark/>
          </w:tcPr>
          <w:p w14:paraId="6732BF23"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2018</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0DB855F" w14:textId="77777777" w:rsidR="00993E34" w:rsidRPr="00E05BB8" w:rsidRDefault="00993E34" w:rsidP="00F8058B">
            <w:pPr>
              <w:spacing w:after="0" w:line="240" w:lineRule="auto"/>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2019 (EOIs)</w:t>
            </w:r>
          </w:p>
        </w:tc>
        <w:tc>
          <w:tcPr>
            <w:tcW w:w="719" w:type="dxa"/>
            <w:tcBorders>
              <w:top w:val="single" w:sz="8" w:space="0" w:color="auto"/>
              <w:left w:val="nil"/>
              <w:bottom w:val="single" w:sz="8" w:space="0" w:color="auto"/>
              <w:right w:val="single" w:sz="8" w:space="0" w:color="auto"/>
            </w:tcBorders>
            <w:shd w:val="clear" w:color="auto" w:fill="auto"/>
            <w:noWrap/>
            <w:vAlign w:val="bottom"/>
            <w:hideMark/>
          </w:tcPr>
          <w:p w14:paraId="20985751" w14:textId="77777777" w:rsidR="00993E34" w:rsidRPr="00E05BB8" w:rsidRDefault="00993E34" w:rsidP="00F8058B">
            <w:pPr>
              <w:spacing w:after="0" w:line="240" w:lineRule="auto"/>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Total</w:t>
            </w:r>
          </w:p>
        </w:tc>
      </w:tr>
      <w:tr w:rsidR="00993E34" w:rsidRPr="00E05BB8" w14:paraId="256C388A" w14:textId="77777777" w:rsidTr="00F8058B">
        <w:trPr>
          <w:trHeight w:val="271"/>
        </w:trPr>
        <w:tc>
          <w:tcPr>
            <w:tcW w:w="172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1149FF0"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CBT</w:t>
            </w:r>
          </w:p>
        </w:tc>
        <w:tc>
          <w:tcPr>
            <w:tcW w:w="1348" w:type="dxa"/>
            <w:tcBorders>
              <w:top w:val="nil"/>
              <w:left w:val="nil"/>
              <w:bottom w:val="single" w:sz="4" w:space="0" w:color="auto"/>
              <w:right w:val="single" w:sz="4" w:space="0" w:color="auto"/>
            </w:tcBorders>
            <w:shd w:val="clear" w:color="auto" w:fill="auto"/>
            <w:noWrap/>
            <w:hideMark/>
          </w:tcPr>
          <w:p w14:paraId="2F4884F8"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4" w:space="0" w:color="auto"/>
              <w:right w:val="single" w:sz="4" w:space="0" w:color="auto"/>
            </w:tcBorders>
            <w:shd w:val="clear" w:color="auto" w:fill="auto"/>
            <w:noWrap/>
            <w:vAlign w:val="bottom"/>
            <w:hideMark/>
          </w:tcPr>
          <w:p w14:paraId="0C21DC3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0A09CD5A"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1</w:t>
            </w:r>
          </w:p>
        </w:tc>
        <w:tc>
          <w:tcPr>
            <w:tcW w:w="698" w:type="dxa"/>
            <w:tcBorders>
              <w:top w:val="nil"/>
              <w:left w:val="nil"/>
              <w:bottom w:val="single" w:sz="4" w:space="0" w:color="auto"/>
              <w:right w:val="single" w:sz="4" w:space="0" w:color="auto"/>
            </w:tcBorders>
            <w:shd w:val="clear" w:color="auto" w:fill="auto"/>
            <w:noWrap/>
            <w:vAlign w:val="bottom"/>
            <w:hideMark/>
          </w:tcPr>
          <w:p w14:paraId="35179EFB"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663AE03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7BB99B4A"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1A874DE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14:paraId="53C3B56F"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 </w:t>
            </w:r>
          </w:p>
        </w:tc>
        <w:tc>
          <w:tcPr>
            <w:tcW w:w="719" w:type="dxa"/>
            <w:tcBorders>
              <w:top w:val="nil"/>
              <w:left w:val="nil"/>
              <w:bottom w:val="single" w:sz="4" w:space="0" w:color="auto"/>
              <w:right w:val="single" w:sz="8" w:space="0" w:color="auto"/>
            </w:tcBorders>
            <w:shd w:val="clear" w:color="auto" w:fill="auto"/>
            <w:noWrap/>
            <w:vAlign w:val="bottom"/>
            <w:hideMark/>
          </w:tcPr>
          <w:p w14:paraId="16145777"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11</w:t>
            </w:r>
          </w:p>
        </w:tc>
      </w:tr>
      <w:tr w:rsidR="00993E34" w:rsidRPr="00E05BB8" w14:paraId="0D1C4390" w14:textId="77777777" w:rsidTr="00F8058B">
        <w:trPr>
          <w:trHeight w:val="283"/>
        </w:trPr>
        <w:tc>
          <w:tcPr>
            <w:tcW w:w="1728" w:type="dxa"/>
            <w:vMerge/>
            <w:tcBorders>
              <w:top w:val="nil"/>
              <w:left w:val="single" w:sz="8" w:space="0" w:color="auto"/>
              <w:bottom w:val="single" w:sz="8" w:space="0" w:color="000000"/>
              <w:right w:val="single" w:sz="4" w:space="0" w:color="auto"/>
            </w:tcBorders>
            <w:vAlign w:val="center"/>
            <w:hideMark/>
          </w:tcPr>
          <w:p w14:paraId="43C1C479" w14:textId="77777777" w:rsidR="00993E34" w:rsidRPr="00E05BB8" w:rsidRDefault="00993E34" w:rsidP="00F8058B">
            <w:pPr>
              <w:spacing w:after="0" w:line="240" w:lineRule="auto"/>
              <w:rPr>
                <w:rFonts w:ascii="Calibri" w:eastAsia="Times New Roman" w:hAnsi="Calibri" w:cs="Times New Roman"/>
                <w:color w:val="000000"/>
                <w:lang w:eastAsia="en-GB"/>
              </w:rPr>
            </w:pPr>
          </w:p>
        </w:tc>
        <w:tc>
          <w:tcPr>
            <w:tcW w:w="1348" w:type="dxa"/>
            <w:tcBorders>
              <w:top w:val="nil"/>
              <w:left w:val="nil"/>
              <w:bottom w:val="single" w:sz="8" w:space="0" w:color="auto"/>
              <w:right w:val="single" w:sz="4" w:space="0" w:color="auto"/>
            </w:tcBorders>
            <w:shd w:val="clear" w:color="auto" w:fill="auto"/>
            <w:noWrap/>
            <w:hideMark/>
          </w:tcPr>
          <w:p w14:paraId="7B9B3497" w14:textId="77777777" w:rsidR="00993E34" w:rsidRPr="00E05BB8" w:rsidRDefault="00993E34" w:rsidP="00F8058B">
            <w:pPr>
              <w:spacing w:after="0" w:line="240" w:lineRule="auto"/>
              <w:rPr>
                <w:rFonts w:ascii="Calibri" w:eastAsia="Times New Roman" w:hAnsi="Calibri" w:cs="Times New Roman"/>
                <w:color w:val="000000"/>
                <w:lang w:eastAsia="en-GB"/>
              </w:rPr>
            </w:pPr>
            <w:proofErr w:type="spellStart"/>
            <w:r w:rsidRPr="00E05BB8">
              <w:rPr>
                <w:rFonts w:ascii="Calibri" w:eastAsia="Times New Roman" w:hAnsi="Calibri" w:cs="Times New Roman"/>
                <w:color w:val="000000"/>
                <w:lang w:eastAsia="en-GB"/>
              </w:rPr>
              <w:t>RtT</w:t>
            </w:r>
            <w:proofErr w:type="spellEnd"/>
            <w:r w:rsidRPr="00E05BB8">
              <w:rPr>
                <w:rFonts w:ascii="Calibri" w:eastAsia="Times New Roman" w:hAnsi="Calibri" w:cs="Times New Roman"/>
                <w:color w:val="000000"/>
                <w:lang w:eastAsia="en-GB"/>
              </w:rPr>
              <w:t xml:space="preserve"> </w:t>
            </w:r>
          </w:p>
        </w:tc>
        <w:tc>
          <w:tcPr>
            <w:tcW w:w="698" w:type="dxa"/>
            <w:tcBorders>
              <w:top w:val="nil"/>
              <w:left w:val="nil"/>
              <w:bottom w:val="single" w:sz="8" w:space="0" w:color="auto"/>
              <w:right w:val="single" w:sz="4" w:space="0" w:color="auto"/>
            </w:tcBorders>
            <w:shd w:val="clear" w:color="auto" w:fill="auto"/>
            <w:noWrap/>
            <w:vAlign w:val="bottom"/>
            <w:hideMark/>
          </w:tcPr>
          <w:p w14:paraId="0C3D6E82"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2BC5293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45CA574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7E8413A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8" w:space="0" w:color="auto"/>
              <w:right w:val="single" w:sz="4" w:space="0" w:color="auto"/>
            </w:tcBorders>
            <w:shd w:val="clear" w:color="auto" w:fill="auto"/>
            <w:noWrap/>
            <w:vAlign w:val="bottom"/>
            <w:hideMark/>
          </w:tcPr>
          <w:p w14:paraId="2BF25F49"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8" w:space="0" w:color="auto"/>
              <w:right w:val="single" w:sz="4" w:space="0" w:color="auto"/>
            </w:tcBorders>
            <w:shd w:val="clear" w:color="auto" w:fill="auto"/>
            <w:noWrap/>
            <w:vAlign w:val="bottom"/>
            <w:hideMark/>
          </w:tcPr>
          <w:p w14:paraId="0C3E2BCB"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4</w:t>
            </w:r>
          </w:p>
        </w:tc>
        <w:tc>
          <w:tcPr>
            <w:tcW w:w="1180" w:type="dxa"/>
            <w:tcBorders>
              <w:top w:val="nil"/>
              <w:left w:val="nil"/>
              <w:bottom w:val="single" w:sz="8" w:space="0" w:color="auto"/>
              <w:right w:val="single" w:sz="4" w:space="0" w:color="auto"/>
            </w:tcBorders>
            <w:shd w:val="clear" w:color="auto" w:fill="auto"/>
            <w:noWrap/>
            <w:vAlign w:val="bottom"/>
            <w:hideMark/>
          </w:tcPr>
          <w:p w14:paraId="4822CE08"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4</w:t>
            </w:r>
          </w:p>
        </w:tc>
        <w:tc>
          <w:tcPr>
            <w:tcW w:w="719" w:type="dxa"/>
            <w:tcBorders>
              <w:top w:val="nil"/>
              <w:left w:val="nil"/>
              <w:bottom w:val="single" w:sz="8" w:space="0" w:color="auto"/>
              <w:right w:val="single" w:sz="8" w:space="0" w:color="auto"/>
            </w:tcBorders>
            <w:shd w:val="clear" w:color="auto" w:fill="auto"/>
            <w:noWrap/>
            <w:vAlign w:val="bottom"/>
            <w:hideMark/>
          </w:tcPr>
          <w:p w14:paraId="7A46E716"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12</w:t>
            </w:r>
          </w:p>
        </w:tc>
      </w:tr>
      <w:tr w:rsidR="00993E34" w:rsidRPr="00E05BB8" w14:paraId="60C9ECCC" w14:textId="77777777" w:rsidTr="00F8058B">
        <w:trPr>
          <w:trHeight w:val="283"/>
        </w:trPr>
        <w:tc>
          <w:tcPr>
            <w:tcW w:w="1728" w:type="dxa"/>
            <w:tcBorders>
              <w:top w:val="nil"/>
              <w:left w:val="single" w:sz="8" w:space="0" w:color="auto"/>
              <w:bottom w:val="single" w:sz="8" w:space="0" w:color="auto"/>
              <w:right w:val="single" w:sz="4" w:space="0" w:color="auto"/>
            </w:tcBorders>
            <w:shd w:val="clear" w:color="auto" w:fill="auto"/>
            <w:noWrap/>
            <w:hideMark/>
          </w:tcPr>
          <w:p w14:paraId="10589580"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CBT Supervision</w:t>
            </w:r>
          </w:p>
        </w:tc>
        <w:tc>
          <w:tcPr>
            <w:tcW w:w="1348" w:type="dxa"/>
            <w:tcBorders>
              <w:top w:val="nil"/>
              <w:left w:val="nil"/>
              <w:bottom w:val="single" w:sz="8" w:space="0" w:color="auto"/>
              <w:right w:val="single" w:sz="4" w:space="0" w:color="auto"/>
            </w:tcBorders>
            <w:shd w:val="clear" w:color="000000" w:fill="FFFFFF"/>
            <w:noWrap/>
            <w:hideMark/>
          </w:tcPr>
          <w:p w14:paraId="316C0D18"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8" w:space="0" w:color="auto"/>
              <w:right w:val="single" w:sz="4" w:space="0" w:color="auto"/>
            </w:tcBorders>
            <w:shd w:val="clear" w:color="auto" w:fill="auto"/>
            <w:noWrap/>
            <w:vAlign w:val="bottom"/>
            <w:hideMark/>
          </w:tcPr>
          <w:p w14:paraId="193F1109"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1</w:t>
            </w:r>
          </w:p>
        </w:tc>
        <w:tc>
          <w:tcPr>
            <w:tcW w:w="698" w:type="dxa"/>
            <w:tcBorders>
              <w:top w:val="nil"/>
              <w:left w:val="nil"/>
              <w:bottom w:val="single" w:sz="8" w:space="0" w:color="auto"/>
              <w:right w:val="single" w:sz="4" w:space="0" w:color="auto"/>
            </w:tcBorders>
            <w:shd w:val="clear" w:color="auto" w:fill="auto"/>
            <w:noWrap/>
            <w:vAlign w:val="bottom"/>
            <w:hideMark/>
          </w:tcPr>
          <w:p w14:paraId="237D4C68"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 </w:t>
            </w:r>
          </w:p>
        </w:tc>
        <w:tc>
          <w:tcPr>
            <w:tcW w:w="698" w:type="dxa"/>
            <w:tcBorders>
              <w:top w:val="nil"/>
              <w:left w:val="nil"/>
              <w:bottom w:val="single" w:sz="8" w:space="0" w:color="auto"/>
              <w:right w:val="single" w:sz="4" w:space="0" w:color="auto"/>
            </w:tcBorders>
            <w:shd w:val="clear" w:color="auto" w:fill="auto"/>
            <w:noWrap/>
            <w:vAlign w:val="bottom"/>
            <w:hideMark/>
          </w:tcPr>
          <w:p w14:paraId="18E8E5D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1</w:t>
            </w:r>
          </w:p>
        </w:tc>
        <w:tc>
          <w:tcPr>
            <w:tcW w:w="698" w:type="dxa"/>
            <w:tcBorders>
              <w:top w:val="nil"/>
              <w:left w:val="nil"/>
              <w:bottom w:val="single" w:sz="8" w:space="0" w:color="auto"/>
              <w:right w:val="single" w:sz="4" w:space="0" w:color="auto"/>
            </w:tcBorders>
            <w:shd w:val="clear" w:color="auto" w:fill="auto"/>
            <w:noWrap/>
            <w:vAlign w:val="bottom"/>
            <w:hideMark/>
          </w:tcPr>
          <w:p w14:paraId="39C6E59D"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8" w:space="0" w:color="auto"/>
              <w:right w:val="single" w:sz="4" w:space="0" w:color="auto"/>
            </w:tcBorders>
            <w:shd w:val="clear" w:color="auto" w:fill="auto"/>
            <w:noWrap/>
            <w:vAlign w:val="bottom"/>
            <w:hideMark/>
          </w:tcPr>
          <w:p w14:paraId="1E6396D2"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6D9DC782"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1180" w:type="dxa"/>
            <w:tcBorders>
              <w:top w:val="nil"/>
              <w:left w:val="nil"/>
              <w:bottom w:val="single" w:sz="8" w:space="0" w:color="auto"/>
              <w:right w:val="single" w:sz="4" w:space="0" w:color="auto"/>
            </w:tcBorders>
            <w:shd w:val="clear" w:color="auto" w:fill="auto"/>
            <w:noWrap/>
            <w:vAlign w:val="bottom"/>
            <w:hideMark/>
          </w:tcPr>
          <w:p w14:paraId="58FBC288"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719" w:type="dxa"/>
            <w:tcBorders>
              <w:top w:val="nil"/>
              <w:left w:val="nil"/>
              <w:bottom w:val="single" w:sz="8" w:space="0" w:color="auto"/>
              <w:right w:val="single" w:sz="8" w:space="0" w:color="auto"/>
            </w:tcBorders>
            <w:shd w:val="clear" w:color="auto" w:fill="auto"/>
            <w:noWrap/>
            <w:vAlign w:val="bottom"/>
            <w:hideMark/>
          </w:tcPr>
          <w:p w14:paraId="4D62C26F"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9</w:t>
            </w:r>
          </w:p>
        </w:tc>
      </w:tr>
      <w:tr w:rsidR="00993E34" w:rsidRPr="00E05BB8" w14:paraId="2FF833AC" w14:textId="77777777" w:rsidTr="00F8058B">
        <w:trPr>
          <w:trHeight w:val="283"/>
        </w:trPr>
        <w:tc>
          <w:tcPr>
            <w:tcW w:w="1728" w:type="dxa"/>
            <w:tcBorders>
              <w:top w:val="nil"/>
              <w:left w:val="single" w:sz="8" w:space="0" w:color="auto"/>
              <w:bottom w:val="single" w:sz="8" w:space="0" w:color="auto"/>
              <w:right w:val="single" w:sz="4" w:space="0" w:color="auto"/>
            </w:tcBorders>
            <w:shd w:val="clear" w:color="auto" w:fill="auto"/>
            <w:noWrap/>
            <w:hideMark/>
          </w:tcPr>
          <w:p w14:paraId="3D8E2B19"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CWP</w:t>
            </w:r>
          </w:p>
        </w:tc>
        <w:tc>
          <w:tcPr>
            <w:tcW w:w="1348" w:type="dxa"/>
            <w:tcBorders>
              <w:top w:val="nil"/>
              <w:left w:val="nil"/>
              <w:bottom w:val="single" w:sz="8" w:space="0" w:color="auto"/>
              <w:right w:val="single" w:sz="4" w:space="0" w:color="auto"/>
            </w:tcBorders>
            <w:shd w:val="clear" w:color="000000" w:fill="FFFFFF"/>
            <w:noWrap/>
            <w:hideMark/>
          </w:tcPr>
          <w:p w14:paraId="12182185" w14:textId="77777777" w:rsidR="00993E34" w:rsidRPr="00E05BB8" w:rsidRDefault="00993E34" w:rsidP="00F8058B">
            <w:pPr>
              <w:spacing w:after="0" w:line="240" w:lineRule="auto"/>
              <w:rPr>
                <w:rFonts w:ascii="Calibri" w:eastAsia="Times New Roman" w:hAnsi="Calibri" w:cs="Times New Roman"/>
                <w:color w:val="000000"/>
                <w:lang w:eastAsia="en-GB"/>
              </w:rPr>
            </w:pPr>
            <w:proofErr w:type="spellStart"/>
            <w:r w:rsidRPr="00E05BB8">
              <w:rPr>
                <w:rFonts w:ascii="Calibri" w:eastAsia="Times New Roman" w:hAnsi="Calibri" w:cs="Times New Roman"/>
                <w:color w:val="000000"/>
                <w:lang w:eastAsia="en-GB"/>
              </w:rPr>
              <w:t>RtT</w:t>
            </w:r>
            <w:proofErr w:type="spellEnd"/>
            <w:r w:rsidRPr="00E05BB8">
              <w:rPr>
                <w:rFonts w:ascii="Calibri" w:eastAsia="Times New Roman" w:hAnsi="Calibri" w:cs="Times New Roman"/>
                <w:color w:val="000000"/>
                <w:lang w:eastAsia="en-GB"/>
              </w:rPr>
              <w:t xml:space="preserve"> </w:t>
            </w:r>
          </w:p>
        </w:tc>
        <w:tc>
          <w:tcPr>
            <w:tcW w:w="698" w:type="dxa"/>
            <w:tcBorders>
              <w:top w:val="nil"/>
              <w:left w:val="nil"/>
              <w:bottom w:val="single" w:sz="8" w:space="0" w:color="auto"/>
              <w:right w:val="single" w:sz="4" w:space="0" w:color="auto"/>
            </w:tcBorders>
            <w:shd w:val="clear" w:color="auto" w:fill="auto"/>
            <w:noWrap/>
            <w:vAlign w:val="bottom"/>
            <w:hideMark/>
          </w:tcPr>
          <w:p w14:paraId="42CAB11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74F803D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69B90695"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7A3E5F1D"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45D3C555"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68463A00"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4</w:t>
            </w:r>
          </w:p>
        </w:tc>
        <w:tc>
          <w:tcPr>
            <w:tcW w:w="1180" w:type="dxa"/>
            <w:tcBorders>
              <w:top w:val="nil"/>
              <w:left w:val="nil"/>
              <w:bottom w:val="single" w:sz="8" w:space="0" w:color="auto"/>
              <w:right w:val="single" w:sz="4" w:space="0" w:color="auto"/>
            </w:tcBorders>
            <w:shd w:val="clear" w:color="auto" w:fill="auto"/>
            <w:noWrap/>
            <w:vAlign w:val="bottom"/>
            <w:hideMark/>
          </w:tcPr>
          <w:p w14:paraId="692BEFF5"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6</w:t>
            </w:r>
          </w:p>
        </w:tc>
        <w:tc>
          <w:tcPr>
            <w:tcW w:w="719" w:type="dxa"/>
            <w:tcBorders>
              <w:top w:val="nil"/>
              <w:left w:val="nil"/>
              <w:bottom w:val="single" w:sz="8" w:space="0" w:color="auto"/>
              <w:right w:val="single" w:sz="8" w:space="0" w:color="auto"/>
            </w:tcBorders>
            <w:shd w:val="clear" w:color="auto" w:fill="auto"/>
            <w:noWrap/>
            <w:vAlign w:val="bottom"/>
            <w:hideMark/>
          </w:tcPr>
          <w:p w14:paraId="55A181AA"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10</w:t>
            </w:r>
          </w:p>
        </w:tc>
      </w:tr>
      <w:tr w:rsidR="00993E34" w:rsidRPr="00E05BB8" w14:paraId="33B45BA1" w14:textId="77777777" w:rsidTr="00F8058B">
        <w:trPr>
          <w:trHeight w:val="283"/>
        </w:trPr>
        <w:tc>
          <w:tcPr>
            <w:tcW w:w="1728" w:type="dxa"/>
            <w:tcBorders>
              <w:top w:val="nil"/>
              <w:left w:val="single" w:sz="8" w:space="0" w:color="auto"/>
              <w:bottom w:val="single" w:sz="8" w:space="0" w:color="auto"/>
              <w:right w:val="single" w:sz="4" w:space="0" w:color="auto"/>
            </w:tcBorders>
            <w:shd w:val="clear" w:color="auto" w:fill="auto"/>
            <w:noWrap/>
            <w:hideMark/>
          </w:tcPr>
          <w:p w14:paraId="5FE309F3"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CWP supervision</w:t>
            </w:r>
          </w:p>
        </w:tc>
        <w:tc>
          <w:tcPr>
            <w:tcW w:w="1348" w:type="dxa"/>
            <w:tcBorders>
              <w:top w:val="nil"/>
              <w:left w:val="nil"/>
              <w:bottom w:val="single" w:sz="8" w:space="0" w:color="auto"/>
              <w:right w:val="single" w:sz="4" w:space="0" w:color="auto"/>
            </w:tcBorders>
            <w:shd w:val="clear" w:color="000000" w:fill="FFFFFF"/>
            <w:noWrap/>
            <w:hideMark/>
          </w:tcPr>
          <w:p w14:paraId="24019F86"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8" w:space="0" w:color="auto"/>
              <w:right w:val="single" w:sz="4" w:space="0" w:color="auto"/>
            </w:tcBorders>
            <w:shd w:val="clear" w:color="auto" w:fill="auto"/>
            <w:noWrap/>
            <w:vAlign w:val="bottom"/>
            <w:hideMark/>
          </w:tcPr>
          <w:p w14:paraId="6D518EE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6CE408B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033005D1"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645BDD98"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3350F2A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437ABB40"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1</w:t>
            </w:r>
          </w:p>
        </w:tc>
        <w:tc>
          <w:tcPr>
            <w:tcW w:w="1180" w:type="dxa"/>
            <w:tcBorders>
              <w:top w:val="nil"/>
              <w:left w:val="nil"/>
              <w:bottom w:val="single" w:sz="8" w:space="0" w:color="auto"/>
              <w:right w:val="single" w:sz="4" w:space="0" w:color="auto"/>
            </w:tcBorders>
            <w:shd w:val="clear" w:color="auto" w:fill="auto"/>
            <w:noWrap/>
            <w:vAlign w:val="bottom"/>
            <w:hideMark/>
          </w:tcPr>
          <w:p w14:paraId="566E6F60"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1</w:t>
            </w:r>
          </w:p>
        </w:tc>
        <w:tc>
          <w:tcPr>
            <w:tcW w:w="719" w:type="dxa"/>
            <w:tcBorders>
              <w:top w:val="nil"/>
              <w:left w:val="nil"/>
              <w:bottom w:val="single" w:sz="8" w:space="0" w:color="auto"/>
              <w:right w:val="single" w:sz="8" w:space="0" w:color="auto"/>
            </w:tcBorders>
            <w:shd w:val="clear" w:color="auto" w:fill="auto"/>
            <w:noWrap/>
            <w:vAlign w:val="bottom"/>
            <w:hideMark/>
          </w:tcPr>
          <w:p w14:paraId="65B389A5"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w:t>
            </w:r>
          </w:p>
        </w:tc>
      </w:tr>
      <w:tr w:rsidR="00993E34" w:rsidRPr="00E05BB8" w14:paraId="49899250" w14:textId="77777777" w:rsidTr="00F8058B">
        <w:trPr>
          <w:trHeight w:val="283"/>
        </w:trPr>
        <w:tc>
          <w:tcPr>
            <w:tcW w:w="1728" w:type="dxa"/>
            <w:tcBorders>
              <w:top w:val="nil"/>
              <w:left w:val="single" w:sz="8" w:space="0" w:color="auto"/>
              <w:bottom w:val="single" w:sz="8" w:space="0" w:color="auto"/>
              <w:right w:val="single" w:sz="4" w:space="0" w:color="auto"/>
            </w:tcBorders>
            <w:shd w:val="clear" w:color="auto" w:fill="auto"/>
            <w:noWrap/>
            <w:hideMark/>
          </w:tcPr>
          <w:p w14:paraId="292BFD6A"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EEBP</w:t>
            </w:r>
          </w:p>
        </w:tc>
        <w:tc>
          <w:tcPr>
            <w:tcW w:w="1348" w:type="dxa"/>
            <w:tcBorders>
              <w:top w:val="nil"/>
              <w:left w:val="nil"/>
              <w:bottom w:val="single" w:sz="8" w:space="0" w:color="auto"/>
              <w:right w:val="single" w:sz="4" w:space="0" w:color="auto"/>
            </w:tcBorders>
            <w:shd w:val="clear" w:color="000000" w:fill="FFFFFF"/>
            <w:noWrap/>
            <w:hideMark/>
          </w:tcPr>
          <w:p w14:paraId="17A5A1C1"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8" w:space="0" w:color="auto"/>
              <w:right w:val="single" w:sz="4" w:space="0" w:color="auto"/>
            </w:tcBorders>
            <w:shd w:val="clear" w:color="auto" w:fill="auto"/>
            <w:noWrap/>
            <w:vAlign w:val="bottom"/>
            <w:hideMark/>
          </w:tcPr>
          <w:p w14:paraId="483B1F3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1F293A01"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0BA2F49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8" w:space="0" w:color="auto"/>
              <w:right w:val="single" w:sz="4" w:space="0" w:color="auto"/>
            </w:tcBorders>
            <w:shd w:val="clear" w:color="auto" w:fill="auto"/>
            <w:noWrap/>
            <w:vAlign w:val="bottom"/>
            <w:hideMark/>
          </w:tcPr>
          <w:p w14:paraId="058EB9A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8</w:t>
            </w:r>
          </w:p>
        </w:tc>
        <w:tc>
          <w:tcPr>
            <w:tcW w:w="698" w:type="dxa"/>
            <w:tcBorders>
              <w:top w:val="nil"/>
              <w:left w:val="nil"/>
              <w:bottom w:val="single" w:sz="8" w:space="0" w:color="auto"/>
              <w:right w:val="single" w:sz="4" w:space="0" w:color="auto"/>
            </w:tcBorders>
            <w:shd w:val="clear" w:color="auto" w:fill="auto"/>
            <w:noWrap/>
            <w:vAlign w:val="bottom"/>
            <w:hideMark/>
          </w:tcPr>
          <w:p w14:paraId="4F74D8E4"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8" w:space="0" w:color="auto"/>
              <w:right w:val="single" w:sz="4" w:space="0" w:color="auto"/>
            </w:tcBorders>
            <w:shd w:val="clear" w:color="auto" w:fill="auto"/>
            <w:noWrap/>
            <w:vAlign w:val="bottom"/>
            <w:hideMark/>
          </w:tcPr>
          <w:p w14:paraId="50B1768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1180" w:type="dxa"/>
            <w:tcBorders>
              <w:top w:val="nil"/>
              <w:left w:val="nil"/>
              <w:bottom w:val="single" w:sz="8" w:space="0" w:color="auto"/>
              <w:right w:val="single" w:sz="4" w:space="0" w:color="auto"/>
            </w:tcBorders>
            <w:shd w:val="clear" w:color="auto" w:fill="auto"/>
            <w:noWrap/>
            <w:vAlign w:val="bottom"/>
            <w:hideMark/>
          </w:tcPr>
          <w:p w14:paraId="431CC86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719" w:type="dxa"/>
            <w:tcBorders>
              <w:top w:val="nil"/>
              <w:left w:val="nil"/>
              <w:bottom w:val="single" w:sz="8" w:space="0" w:color="auto"/>
              <w:right w:val="single" w:sz="8" w:space="0" w:color="auto"/>
            </w:tcBorders>
            <w:shd w:val="clear" w:color="auto" w:fill="auto"/>
            <w:noWrap/>
            <w:vAlign w:val="bottom"/>
            <w:hideMark/>
          </w:tcPr>
          <w:p w14:paraId="4240C31A"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13</w:t>
            </w:r>
          </w:p>
        </w:tc>
      </w:tr>
      <w:tr w:rsidR="00993E34" w:rsidRPr="00E05BB8" w14:paraId="606993FE" w14:textId="77777777" w:rsidTr="00F8058B">
        <w:trPr>
          <w:trHeight w:val="283"/>
        </w:trPr>
        <w:tc>
          <w:tcPr>
            <w:tcW w:w="1728" w:type="dxa"/>
            <w:tcBorders>
              <w:top w:val="nil"/>
              <w:left w:val="single" w:sz="8" w:space="0" w:color="auto"/>
              <w:bottom w:val="single" w:sz="8" w:space="0" w:color="auto"/>
              <w:right w:val="single" w:sz="4" w:space="0" w:color="auto"/>
            </w:tcBorders>
            <w:shd w:val="clear" w:color="auto" w:fill="auto"/>
            <w:noWrap/>
            <w:hideMark/>
          </w:tcPr>
          <w:p w14:paraId="3DBEE70C"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Leadership</w:t>
            </w:r>
          </w:p>
        </w:tc>
        <w:tc>
          <w:tcPr>
            <w:tcW w:w="1348" w:type="dxa"/>
            <w:tcBorders>
              <w:top w:val="nil"/>
              <w:left w:val="nil"/>
              <w:bottom w:val="single" w:sz="8" w:space="0" w:color="auto"/>
              <w:right w:val="single" w:sz="4" w:space="0" w:color="auto"/>
            </w:tcBorders>
            <w:shd w:val="clear" w:color="000000" w:fill="FFFFFF"/>
            <w:noWrap/>
            <w:hideMark/>
          </w:tcPr>
          <w:p w14:paraId="5FB284FC"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8" w:space="0" w:color="auto"/>
              <w:right w:val="single" w:sz="4" w:space="0" w:color="auto"/>
            </w:tcBorders>
            <w:shd w:val="clear" w:color="auto" w:fill="auto"/>
            <w:noWrap/>
            <w:vAlign w:val="bottom"/>
            <w:hideMark/>
          </w:tcPr>
          <w:p w14:paraId="5EA49847"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8" w:space="0" w:color="auto"/>
              <w:right w:val="single" w:sz="4" w:space="0" w:color="auto"/>
            </w:tcBorders>
            <w:shd w:val="clear" w:color="auto" w:fill="auto"/>
            <w:noWrap/>
            <w:vAlign w:val="bottom"/>
            <w:hideMark/>
          </w:tcPr>
          <w:p w14:paraId="6B72C8BD"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8" w:space="0" w:color="auto"/>
              <w:right w:val="single" w:sz="4" w:space="0" w:color="auto"/>
            </w:tcBorders>
            <w:shd w:val="clear" w:color="auto" w:fill="auto"/>
            <w:noWrap/>
            <w:vAlign w:val="bottom"/>
            <w:hideMark/>
          </w:tcPr>
          <w:p w14:paraId="2D8BD88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8" w:space="0" w:color="auto"/>
              <w:right w:val="single" w:sz="4" w:space="0" w:color="auto"/>
            </w:tcBorders>
            <w:shd w:val="clear" w:color="auto" w:fill="auto"/>
            <w:noWrap/>
            <w:vAlign w:val="bottom"/>
            <w:hideMark/>
          </w:tcPr>
          <w:p w14:paraId="68FF3D4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3</w:t>
            </w:r>
          </w:p>
        </w:tc>
        <w:tc>
          <w:tcPr>
            <w:tcW w:w="698" w:type="dxa"/>
            <w:tcBorders>
              <w:top w:val="nil"/>
              <w:left w:val="nil"/>
              <w:bottom w:val="single" w:sz="8" w:space="0" w:color="auto"/>
              <w:right w:val="single" w:sz="4" w:space="0" w:color="auto"/>
            </w:tcBorders>
            <w:shd w:val="clear" w:color="auto" w:fill="auto"/>
            <w:noWrap/>
            <w:vAlign w:val="bottom"/>
            <w:hideMark/>
          </w:tcPr>
          <w:p w14:paraId="22DE1B58"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8" w:space="0" w:color="auto"/>
              <w:right w:val="single" w:sz="4" w:space="0" w:color="auto"/>
            </w:tcBorders>
            <w:shd w:val="clear" w:color="auto" w:fill="auto"/>
            <w:noWrap/>
            <w:vAlign w:val="bottom"/>
            <w:hideMark/>
          </w:tcPr>
          <w:p w14:paraId="3DCBB6F1"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1180" w:type="dxa"/>
            <w:tcBorders>
              <w:top w:val="nil"/>
              <w:left w:val="nil"/>
              <w:bottom w:val="single" w:sz="8" w:space="0" w:color="auto"/>
              <w:right w:val="single" w:sz="4" w:space="0" w:color="auto"/>
            </w:tcBorders>
            <w:shd w:val="clear" w:color="auto" w:fill="auto"/>
            <w:noWrap/>
            <w:vAlign w:val="bottom"/>
            <w:hideMark/>
          </w:tcPr>
          <w:p w14:paraId="4B360953"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719" w:type="dxa"/>
            <w:tcBorders>
              <w:top w:val="nil"/>
              <w:left w:val="nil"/>
              <w:bottom w:val="single" w:sz="8" w:space="0" w:color="auto"/>
              <w:right w:val="single" w:sz="8" w:space="0" w:color="auto"/>
            </w:tcBorders>
            <w:shd w:val="clear" w:color="auto" w:fill="auto"/>
            <w:noWrap/>
            <w:vAlign w:val="bottom"/>
            <w:hideMark/>
          </w:tcPr>
          <w:p w14:paraId="7310A3D2"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13</w:t>
            </w:r>
          </w:p>
        </w:tc>
      </w:tr>
      <w:tr w:rsidR="00993E34" w:rsidRPr="00E05BB8" w14:paraId="43C85720" w14:textId="77777777" w:rsidTr="00F8058B">
        <w:trPr>
          <w:trHeight w:val="271"/>
        </w:trPr>
        <w:tc>
          <w:tcPr>
            <w:tcW w:w="172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D5F55E8" w14:textId="77777777" w:rsidR="00993E34" w:rsidRPr="00E05BB8" w:rsidRDefault="00993E34" w:rsidP="00F8058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Parent Training</w:t>
            </w:r>
          </w:p>
        </w:tc>
        <w:tc>
          <w:tcPr>
            <w:tcW w:w="1348" w:type="dxa"/>
            <w:tcBorders>
              <w:top w:val="nil"/>
              <w:left w:val="nil"/>
              <w:bottom w:val="single" w:sz="4" w:space="0" w:color="auto"/>
              <w:right w:val="single" w:sz="4" w:space="0" w:color="auto"/>
            </w:tcBorders>
            <w:shd w:val="clear" w:color="auto" w:fill="auto"/>
            <w:noWrap/>
            <w:hideMark/>
          </w:tcPr>
          <w:p w14:paraId="5D6F8EEE" w14:textId="77777777" w:rsidR="00993E34" w:rsidRPr="00E05BB8" w:rsidRDefault="00993E34" w:rsidP="00F8058B">
            <w:pPr>
              <w:spacing w:after="0" w:line="240" w:lineRule="auto"/>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Existing Staff</w:t>
            </w:r>
          </w:p>
        </w:tc>
        <w:tc>
          <w:tcPr>
            <w:tcW w:w="698" w:type="dxa"/>
            <w:tcBorders>
              <w:top w:val="nil"/>
              <w:left w:val="nil"/>
              <w:bottom w:val="single" w:sz="4" w:space="0" w:color="auto"/>
              <w:right w:val="single" w:sz="4" w:space="0" w:color="auto"/>
            </w:tcBorders>
            <w:shd w:val="clear" w:color="auto" w:fill="auto"/>
            <w:noWrap/>
            <w:vAlign w:val="bottom"/>
            <w:hideMark/>
          </w:tcPr>
          <w:p w14:paraId="1BCB1EA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5A638624"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371E09FD"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167212D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314A8DF7"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143502D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14:paraId="50BBB2B9"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719" w:type="dxa"/>
            <w:tcBorders>
              <w:top w:val="nil"/>
              <w:left w:val="nil"/>
              <w:bottom w:val="single" w:sz="4" w:space="0" w:color="auto"/>
              <w:right w:val="single" w:sz="8" w:space="0" w:color="auto"/>
            </w:tcBorders>
            <w:shd w:val="clear" w:color="auto" w:fill="auto"/>
            <w:noWrap/>
            <w:vAlign w:val="bottom"/>
            <w:hideMark/>
          </w:tcPr>
          <w:p w14:paraId="4BC44643"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2</w:t>
            </w:r>
          </w:p>
        </w:tc>
      </w:tr>
      <w:tr w:rsidR="00993E34" w:rsidRPr="00E05BB8" w14:paraId="6E43DDA4" w14:textId="77777777" w:rsidTr="00F8058B">
        <w:trPr>
          <w:trHeight w:val="283"/>
        </w:trPr>
        <w:tc>
          <w:tcPr>
            <w:tcW w:w="1728" w:type="dxa"/>
            <w:vMerge/>
            <w:tcBorders>
              <w:top w:val="nil"/>
              <w:left w:val="single" w:sz="8" w:space="0" w:color="auto"/>
              <w:bottom w:val="single" w:sz="8" w:space="0" w:color="auto"/>
              <w:right w:val="single" w:sz="4" w:space="0" w:color="auto"/>
            </w:tcBorders>
            <w:vAlign w:val="center"/>
            <w:hideMark/>
          </w:tcPr>
          <w:p w14:paraId="77C337D8" w14:textId="77777777" w:rsidR="00993E34" w:rsidRPr="00E05BB8" w:rsidRDefault="00993E34" w:rsidP="00F8058B">
            <w:pPr>
              <w:spacing w:after="0" w:line="240" w:lineRule="auto"/>
              <w:rPr>
                <w:rFonts w:ascii="Calibri" w:eastAsia="Times New Roman" w:hAnsi="Calibri" w:cs="Times New Roman"/>
                <w:color w:val="000000"/>
                <w:lang w:eastAsia="en-GB"/>
              </w:rPr>
            </w:pPr>
          </w:p>
        </w:tc>
        <w:tc>
          <w:tcPr>
            <w:tcW w:w="1348" w:type="dxa"/>
            <w:tcBorders>
              <w:top w:val="nil"/>
              <w:left w:val="nil"/>
              <w:bottom w:val="single" w:sz="8" w:space="0" w:color="auto"/>
              <w:right w:val="single" w:sz="4" w:space="0" w:color="auto"/>
            </w:tcBorders>
            <w:shd w:val="clear" w:color="auto" w:fill="auto"/>
            <w:noWrap/>
            <w:hideMark/>
          </w:tcPr>
          <w:p w14:paraId="174255C7" w14:textId="77777777" w:rsidR="00993E34" w:rsidRPr="00E05BB8" w:rsidRDefault="00993E34" w:rsidP="00F8058B">
            <w:pPr>
              <w:spacing w:after="0" w:line="240" w:lineRule="auto"/>
              <w:rPr>
                <w:rFonts w:ascii="Calibri" w:eastAsia="Times New Roman" w:hAnsi="Calibri" w:cs="Times New Roman"/>
                <w:color w:val="000000"/>
                <w:lang w:eastAsia="en-GB"/>
              </w:rPr>
            </w:pPr>
            <w:proofErr w:type="spellStart"/>
            <w:r w:rsidRPr="00E05BB8">
              <w:rPr>
                <w:rFonts w:ascii="Calibri" w:eastAsia="Times New Roman" w:hAnsi="Calibri" w:cs="Times New Roman"/>
                <w:color w:val="000000"/>
                <w:lang w:eastAsia="en-GB"/>
              </w:rPr>
              <w:t>RtT</w:t>
            </w:r>
            <w:proofErr w:type="spellEnd"/>
            <w:r w:rsidRPr="00E05BB8">
              <w:rPr>
                <w:rFonts w:ascii="Calibri" w:eastAsia="Times New Roman" w:hAnsi="Calibri" w:cs="Times New Roman"/>
                <w:color w:val="000000"/>
                <w:lang w:eastAsia="en-GB"/>
              </w:rPr>
              <w:t xml:space="preserve"> </w:t>
            </w:r>
          </w:p>
        </w:tc>
        <w:tc>
          <w:tcPr>
            <w:tcW w:w="698" w:type="dxa"/>
            <w:tcBorders>
              <w:top w:val="nil"/>
              <w:left w:val="nil"/>
              <w:bottom w:val="single" w:sz="8" w:space="0" w:color="auto"/>
              <w:right w:val="single" w:sz="4" w:space="0" w:color="auto"/>
            </w:tcBorders>
            <w:shd w:val="clear" w:color="auto" w:fill="auto"/>
            <w:noWrap/>
            <w:vAlign w:val="bottom"/>
            <w:hideMark/>
          </w:tcPr>
          <w:p w14:paraId="66E173F4"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722A4E79"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5C117B4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25B44936"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10696959"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698" w:type="dxa"/>
            <w:tcBorders>
              <w:top w:val="nil"/>
              <w:left w:val="nil"/>
              <w:bottom w:val="single" w:sz="8" w:space="0" w:color="auto"/>
              <w:right w:val="single" w:sz="4" w:space="0" w:color="auto"/>
            </w:tcBorders>
            <w:shd w:val="clear" w:color="auto" w:fill="auto"/>
            <w:noWrap/>
            <w:vAlign w:val="bottom"/>
            <w:hideMark/>
          </w:tcPr>
          <w:p w14:paraId="36FB2ECF"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1180" w:type="dxa"/>
            <w:tcBorders>
              <w:top w:val="nil"/>
              <w:left w:val="nil"/>
              <w:bottom w:val="single" w:sz="8" w:space="0" w:color="auto"/>
              <w:right w:val="single" w:sz="4" w:space="0" w:color="auto"/>
            </w:tcBorders>
            <w:shd w:val="clear" w:color="auto" w:fill="auto"/>
            <w:noWrap/>
            <w:vAlign w:val="bottom"/>
            <w:hideMark/>
          </w:tcPr>
          <w:p w14:paraId="5D3F8CDF"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sidRPr="00E05BB8">
              <w:rPr>
                <w:rFonts w:ascii="Calibri" w:eastAsia="Times New Roman" w:hAnsi="Calibri" w:cs="Times New Roman"/>
                <w:color w:val="000000"/>
                <w:lang w:eastAsia="en-GB"/>
              </w:rPr>
              <w:t>0</w:t>
            </w:r>
          </w:p>
        </w:tc>
        <w:tc>
          <w:tcPr>
            <w:tcW w:w="719" w:type="dxa"/>
            <w:tcBorders>
              <w:top w:val="nil"/>
              <w:left w:val="nil"/>
              <w:bottom w:val="single" w:sz="8" w:space="0" w:color="auto"/>
              <w:right w:val="single" w:sz="8" w:space="0" w:color="auto"/>
            </w:tcBorders>
            <w:shd w:val="clear" w:color="auto" w:fill="auto"/>
            <w:noWrap/>
            <w:vAlign w:val="bottom"/>
            <w:hideMark/>
          </w:tcPr>
          <w:p w14:paraId="6A0C2066"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sidRPr="00E05BB8">
              <w:rPr>
                <w:rFonts w:ascii="Calibri" w:eastAsia="Times New Roman" w:hAnsi="Calibri" w:cs="Times New Roman"/>
                <w:b/>
                <w:bCs/>
                <w:color w:val="000000"/>
                <w:lang w:eastAsia="en-GB"/>
              </w:rPr>
              <w:t>0</w:t>
            </w:r>
          </w:p>
        </w:tc>
      </w:tr>
      <w:tr w:rsidR="00993E34" w:rsidRPr="00E05BB8" w14:paraId="20A02031" w14:textId="77777777" w:rsidTr="00F8058B">
        <w:trPr>
          <w:trHeight w:val="283"/>
        </w:trPr>
        <w:tc>
          <w:tcPr>
            <w:tcW w:w="1728" w:type="dxa"/>
            <w:tcBorders>
              <w:top w:val="single" w:sz="8" w:space="0" w:color="auto"/>
              <w:left w:val="single" w:sz="8" w:space="0" w:color="auto"/>
              <w:bottom w:val="single" w:sz="8" w:space="0" w:color="auto"/>
              <w:right w:val="single" w:sz="8" w:space="0" w:color="auto"/>
            </w:tcBorders>
            <w:vAlign w:val="center"/>
          </w:tcPr>
          <w:p w14:paraId="3C9ACEB2" w14:textId="77777777" w:rsidR="00993E34" w:rsidRPr="00E05BB8" w:rsidRDefault="00993E34" w:rsidP="00F8058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Total</w:t>
            </w:r>
          </w:p>
        </w:tc>
        <w:tc>
          <w:tcPr>
            <w:tcW w:w="1348" w:type="dxa"/>
            <w:tcBorders>
              <w:top w:val="single" w:sz="8" w:space="0" w:color="auto"/>
              <w:left w:val="single" w:sz="8" w:space="0" w:color="auto"/>
              <w:bottom w:val="single" w:sz="8" w:space="0" w:color="auto"/>
              <w:right w:val="single" w:sz="8" w:space="0" w:color="auto"/>
            </w:tcBorders>
            <w:shd w:val="clear" w:color="auto" w:fill="auto"/>
            <w:noWrap/>
          </w:tcPr>
          <w:p w14:paraId="19F84EB8" w14:textId="77777777" w:rsidR="00993E34" w:rsidRPr="00E05BB8" w:rsidRDefault="00993E34" w:rsidP="00F8058B">
            <w:pPr>
              <w:spacing w:after="0" w:line="240" w:lineRule="auto"/>
              <w:rPr>
                <w:rFonts w:ascii="Calibri" w:eastAsia="Times New Roman" w:hAnsi="Calibri" w:cs="Times New Roman"/>
                <w:color w:val="000000"/>
                <w:lang w:eastAsia="en-GB"/>
              </w:rPr>
            </w:pP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F0AA54"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C34F47"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BC52CCF"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8</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54EF1E"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663DA5"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69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57C46C"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174924" w14:textId="77777777" w:rsidR="00993E34" w:rsidRPr="00E05BB8" w:rsidRDefault="00993E34" w:rsidP="00F8058B">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1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5D9EC1" w14:textId="77777777" w:rsidR="00993E34" w:rsidRPr="00E05BB8" w:rsidRDefault="00993E34" w:rsidP="00F8058B">
            <w:pPr>
              <w:spacing w:after="0" w:line="240" w:lineRule="auto"/>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72</w:t>
            </w:r>
          </w:p>
        </w:tc>
      </w:tr>
    </w:tbl>
    <w:p w14:paraId="39FFB59E" w14:textId="77777777" w:rsidR="00993E34" w:rsidRPr="00ED1405" w:rsidRDefault="00993E34" w:rsidP="00993E34">
      <w:pPr>
        <w:spacing w:after="0" w:line="240" w:lineRule="auto"/>
        <w:jc w:val="both"/>
        <w:rPr>
          <w:rFonts w:cs="Arial"/>
          <w:color w:val="FF0000"/>
        </w:rPr>
      </w:pPr>
    </w:p>
    <w:p w14:paraId="21E7429F" w14:textId="77777777" w:rsidR="00993E34" w:rsidRPr="00ED1405" w:rsidRDefault="00993E34" w:rsidP="00993E34">
      <w:pPr>
        <w:spacing w:after="0" w:line="240" w:lineRule="auto"/>
        <w:jc w:val="both"/>
        <w:rPr>
          <w:rFonts w:cs="Arial"/>
          <w:color w:val="FF0000"/>
        </w:rPr>
      </w:pPr>
    </w:p>
    <w:p w14:paraId="3FF38788" w14:textId="77777777" w:rsidR="00993E34" w:rsidRDefault="00993E34" w:rsidP="00993E34">
      <w:pPr>
        <w:spacing w:after="0" w:line="240" w:lineRule="auto"/>
        <w:jc w:val="both"/>
        <w:rPr>
          <w:rFonts w:cs="Arial"/>
        </w:rPr>
      </w:pPr>
      <w:r>
        <w:rPr>
          <w:rFonts w:cs="Arial"/>
        </w:rPr>
        <w:t xml:space="preserve">As mentioned above </w:t>
      </w:r>
      <w:r w:rsidRPr="00ED1405">
        <w:rPr>
          <w:rFonts w:cs="Arial"/>
        </w:rPr>
        <w:t xml:space="preserve">NHFT have also recruited to new “recruit to train” CBT and Children and Young People’s Wellbeing Practitioner (CYPWP) posts, initially funded by Health Education England, which aims to address the national workforce challenges. Staff who have been accepted into service on these temporary contracts have been offered permanent posts within the service. </w:t>
      </w:r>
    </w:p>
    <w:p w14:paraId="7CA347F7" w14:textId="77777777" w:rsidR="00993E34" w:rsidRDefault="00993E34" w:rsidP="00993E34">
      <w:pPr>
        <w:spacing w:after="0" w:line="240" w:lineRule="auto"/>
        <w:jc w:val="both"/>
        <w:rPr>
          <w:rFonts w:cs="Arial"/>
        </w:rPr>
      </w:pPr>
    </w:p>
    <w:p w14:paraId="1F0CCD96" w14:textId="36E9661D" w:rsidR="00993E34" w:rsidRPr="00A64716" w:rsidRDefault="00993E34" w:rsidP="00993E34">
      <w:pPr>
        <w:spacing w:after="0" w:line="240" w:lineRule="auto"/>
        <w:jc w:val="both"/>
        <w:rPr>
          <w:rFonts w:cs="Arial"/>
        </w:rPr>
      </w:pPr>
      <w:r>
        <w:rPr>
          <w:rFonts w:cs="Arial"/>
        </w:rPr>
        <w:t xml:space="preserve">Nottinghamshire has also been successful in securing for Wave One Mental Health Support Teams in Schools. This has enabled us to recruit additional two Recruit to Train CBT Therapists and five Education Mental Health Practitioners. We have submitted a bid for 16 further EMHPS and 2 additional therapists, covering the City and County, as part of the Wave 2 and 3 bidding </w:t>
      </w:r>
      <w:r w:rsidR="00BD39D4">
        <w:rPr>
          <w:rFonts w:cs="Arial"/>
        </w:rPr>
        <w:t xml:space="preserve">rounds. </w:t>
      </w:r>
    </w:p>
    <w:p w14:paraId="4937BAE6" w14:textId="77777777" w:rsidR="00993E34" w:rsidRPr="00ED1405" w:rsidRDefault="00993E34" w:rsidP="00993E34">
      <w:pPr>
        <w:spacing w:after="0" w:line="240" w:lineRule="auto"/>
        <w:jc w:val="both"/>
        <w:rPr>
          <w:rFonts w:cs="Arial"/>
        </w:rPr>
      </w:pPr>
      <w:r w:rsidRPr="00ED1405">
        <w:rPr>
          <w:rFonts w:cs="Arial"/>
        </w:rPr>
        <w:t xml:space="preserve"> </w:t>
      </w:r>
    </w:p>
    <w:p w14:paraId="7A09E75D" w14:textId="77777777" w:rsidR="00993E34" w:rsidRPr="00ED1405" w:rsidRDefault="00993E34" w:rsidP="00993E34">
      <w:pPr>
        <w:spacing w:after="0" w:line="240" w:lineRule="auto"/>
        <w:jc w:val="both"/>
        <w:rPr>
          <w:rFonts w:cs="Arial"/>
        </w:rPr>
      </w:pPr>
      <w:r w:rsidRPr="00ED1405">
        <w:rPr>
          <w:rFonts w:cs="Arial"/>
        </w:rPr>
        <w:t>All of this training has brought a wealth of skill and knowledge to the workforce, and resulted in quicker access to specialist treatment for young people</w:t>
      </w:r>
      <w:r>
        <w:rPr>
          <w:rFonts w:cs="Arial"/>
        </w:rPr>
        <w:t xml:space="preserve"> and an increased workforce offering lower level interventions to ensure early intervention and prevention</w:t>
      </w:r>
      <w:r w:rsidRPr="00ED1405">
        <w:rPr>
          <w:rFonts w:cs="Arial"/>
        </w:rPr>
        <w:t xml:space="preserve">. </w:t>
      </w:r>
    </w:p>
    <w:p w14:paraId="68FDC482" w14:textId="77777777" w:rsidR="00993E34" w:rsidRPr="00ED1405" w:rsidRDefault="00993E34" w:rsidP="00993E34">
      <w:pPr>
        <w:spacing w:after="0" w:line="240" w:lineRule="auto"/>
        <w:jc w:val="both"/>
      </w:pPr>
    </w:p>
    <w:p w14:paraId="6A689474" w14:textId="77777777" w:rsidR="00993E34" w:rsidRDefault="00993E34" w:rsidP="00993E34">
      <w:pPr>
        <w:spacing w:after="0" w:line="240" w:lineRule="auto"/>
        <w:jc w:val="both"/>
      </w:pPr>
      <w:r>
        <w:t>Our aim has always been to</w:t>
      </w:r>
      <w:r w:rsidRPr="00ED1405">
        <w:t xml:space="preserve"> ensure the wider children’s workforce has access to CYP IAPT training, however to date we have been unable to achieve this due to issues around backfill to posts and the continued supervision requirements.  We will continue to offer the training opportunities to colleagues within wider services and look at how we might be able to reduce the pressure of backfill and use existing </w:t>
      </w:r>
      <w:r>
        <w:t xml:space="preserve">and increasing </w:t>
      </w:r>
      <w:r w:rsidRPr="00ED1405">
        <w:t>supervisory capacity within the system to provide the required supervision.</w:t>
      </w:r>
      <w:r>
        <w:t xml:space="preserve">  We are currently scoping the option of having CAMHS Social Workers accessing the systemic training.</w:t>
      </w:r>
    </w:p>
    <w:p w14:paraId="49140F31" w14:textId="77777777" w:rsidR="00993E34" w:rsidRDefault="00993E34" w:rsidP="00993E34">
      <w:pPr>
        <w:spacing w:after="0" w:line="240" w:lineRule="auto"/>
        <w:jc w:val="both"/>
      </w:pPr>
    </w:p>
    <w:p w14:paraId="2197979B" w14:textId="77777777" w:rsidR="00993E34" w:rsidRPr="00ED1405" w:rsidRDefault="00993E34" w:rsidP="00993E34">
      <w:pPr>
        <w:spacing w:after="0" w:line="240" w:lineRule="auto"/>
        <w:jc w:val="both"/>
      </w:pPr>
      <w:r>
        <w:t>With this in mind, we have flexed our approach to enable the wider workforce to access training opportunities. We are currently reviewing our Primary Mental Health Team training offer, to ensure that we can reach the widest number of services in a targeted way, including the use of innovative ways of delivering training for example, bitesize training videos available on provider websites. We will implement the findings of this review from September 2019.</w:t>
      </w:r>
    </w:p>
    <w:p w14:paraId="4F9FCFC1" w14:textId="77777777" w:rsidR="00993E34" w:rsidRPr="00ED1405" w:rsidRDefault="00993E34" w:rsidP="00993E34">
      <w:pPr>
        <w:spacing w:after="0" w:line="240" w:lineRule="auto"/>
        <w:jc w:val="both"/>
      </w:pPr>
    </w:p>
    <w:p w14:paraId="40F1ECAA" w14:textId="77777777" w:rsidR="00993E34" w:rsidRPr="00ED1405" w:rsidRDefault="00993E34" w:rsidP="00993E34">
      <w:pPr>
        <w:spacing w:after="0" w:line="240" w:lineRule="auto"/>
        <w:jc w:val="both"/>
      </w:pPr>
      <w:r w:rsidRPr="00ED1405">
        <w:t>From 19/20 funding streams for training will change from NHS England and Health Education England to CCGs and providers.  Training packages offered will also change from 19/20 and therefore we will need to understand the offer from our local training providers.  Sustainability of this training and ongoing CPD</w:t>
      </w:r>
      <w:r>
        <w:t xml:space="preserve"> will be considered during 19/20 and 2020/21 financial planning</w:t>
      </w:r>
      <w:r w:rsidRPr="00ED1405">
        <w:t xml:space="preserve"> to ensure the workforce still has access to evidence based training and CPD.</w:t>
      </w:r>
    </w:p>
    <w:p w14:paraId="1C110F86" w14:textId="77777777" w:rsidR="00993E34" w:rsidRPr="00ED1405" w:rsidRDefault="00993E34" w:rsidP="00993E34">
      <w:pPr>
        <w:spacing w:after="0" w:line="240" w:lineRule="auto"/>
        <w:jc w:val="both"/>
      </w:pPr>
    </w:p>
    <w:p w14:paraId="558D5262" w14:textId="77777777" w:rsidR="00993E34" w:rsidRPr="00ED1405" w:rsidRDefault="00993E34" w:rsidP="00993E34">
      <w:pPr>
        <w:spacing w:after="0" w:line="240" w:lineRule="auto"/>
        <w:jc w:val="both"/>
        <w:rPr>
          <w:u w:val="single"/>
        </w:rPr>
      </w:pPr>
      <w:r w:rsidRPr="00ED1405">
        <w:rPr>
          <w:u w:val="single"/>
        </w:rPr>
        <w:t>Capacity and Capability</w:t>
      </w:r>
    </w:p>
    <w:p w14:paraId="299E571D" w14:textId="77777777" w:rsidR="00993E34" w:rsidRDefault="00993E34" w:rsidP="00993E34">
      <w:pPr>
        <w:spacing w:after="0" w:line="240" w:lineRule="auto"/>
        <w:jc w:val="both"/>
      </w:pPr>
      <w:r w:rsidRPr="00ED1405">
        <w:t>In order to understand the capacity and capability of our current CAMHS providers, Not</w:t>
      </w:r>
      <w:r>
        <w:t>tinghamshire Healthcare NHS Foundation Trust and Nottingham City Council, are undertaking the Self-Assessed Skills Audit Tool (SASAT).  Nottingham City Targeted CAMHS have completed this tool, however due to ongoing vacancies within Nottinghamshire Healthcare NHS Foundation Trust we have yet to have the tool completed by Community CAMHS.  However, staffing and vacancies has now improved and therefore we are in a prime position to carry this out.  This will be completed by the end of 19/20 and results will be reviewed by the Workforce Development Steering Group and any recommendations made to commissioners to improve the skill mix of the current workforce.  The intended outcomes of the SASAT are:</w:t>
      </w:r>
    </w:p>
    <w:p w14:paraId="3A80C163" w14:textId="77777777" w:rsidR="00993E34" w:rsidRDefault="00993E34" w:rsidP="001D4BDD">
      <w:pPr>
        <w:pStyle w:val="ListParagraph"/>
        <w:numPr>
          <w:ilvl w:val="0"/>
          <w:numId w:val="4"/>
        </w:numPr>
        <w:spacing w:after="0" w:line="240" w:lineRule="auto"/>
        <w:jc w:val="both"/>
      </w:pPr>
      <w:r>
        <w:t>To determine whether the organisation can meet its identified goals and provide a framework for organisational development to ensure that the service has sufficient capacity and capability/skill mix to meet the needs of children and young people as well as national targets e.g. access rates.</w:t>
      </w:r>
    </w:p>
    <w:p w14:paraId="7887C23C" w14:textId="77777777" w:rsidR="00993E34" w:rsidRDefault="00993E34" w:rsidP="001D4BDD">
      <w:pPr>
        <w:pStyle w:val="ListParagraph"/>
        <w:numPr>
          <w:ilvl w:val="0"/>
          <w:numId w:val="4"/>
        </w:numPr>
        <w:spacing w:after="0" w:line="240" w:lineRule="auto"/>
        <w:jc w:val="both"/>
      </w:pPr>
      <w:r>
        <w:t>To enable a targeted analysis of learning and development needs and allow for a more systemic and targeted approach to education and training</w:t>
      </w:r>
    </w:p>
    <w:p w14:paraId="0B337EBF" w14:textId="77777777" w:rsidR="00993E34" w:rsidRDefault="00993E34" w:rsidP="001D4BDD">
      <w:pPr>
        <w:pStyle w:val="ListParagraph"/>
        <w:numPr>
          <w:ilvl w:val="0"/>
          <w:numId w:val="4"/>
        </w:numPr>
        <w:spacing w:after="0" w:line="240" w:lineRule="auto"/>
        <w:jc w:val="both"/>
      </w:pPr>
      <w:r>
        <w:t>To identify self-assessed skills and knowledge within the team and organisation and provide an understanding of existing skills and knowledge and their usage and any gaps in the necessary skills required</w:t>
      </w:r>
    </w:p>
    <w:p w14:paraId="51921E1B" w14:textId="77777777" w:rsidR="00993E34" w:rsidRDefault="00993E34" w:rsidP="001D4BDD">
      <w:pPr>
        <w:pStyle w:val="ListParagraph"/>
        <w:numPr>
          <w:ilvl w:val="0"/>
          <w:numId w:val="4"/>
        </w:numPr>
        <w:spacing w:after="0" w:line="240" w:lineRule="auto"/>
        <w:jc w:val="both"/>
      </w:pPr>
      <w:r>
        <w:t>To provide information that supports dynamic succession planning and targeted recruitment</w:t>
      </w:r>
    </w:p>
    <w:p w14:paraId="6D99DEE7" w14:textId="77777777" w:rsidR="00993E34" w:rsidRDefault="00993E34" w:rsidP="001D4BDD">
      <w:pPr>
        <w:pStyle w:val="ListParagraph"/>
        <w:numPr>
          <w:ilvl w:val="0"/>
          <w:numId w:val="4"/>
        </w:numPr>
        <w:spacing w:after="0" w:line="240" w:lineRule="auto"/>
        <w:jc w:val="both"/>
      </w:pPr>
      <w:r>
        <w:t>To provide the basis for discussion within supervision to support professional development</w:t>
      </w:r>
    </w:p>
    <w:p w14:paraId="43092FBD" w14:textId="77777777" w:rsidR="00993E34" w:rsidRDefault="00993E34" w:rsidP="001D4BDD">
      <w:pPr>
        <w:pStyle w:val="ListParagraph"/>
        <w:numPr>
          <w:ilvl w:val="0"/>
          <w:numId w:val="4"/>
        </w:numPr>
        <w:spacing w:after="0" w:line="240" w:lineRule="auto"/>
        <w:jc w:val="both"/>
      </w:pPr>
      <w:r>
        <w:t>To support quality and productivity agenda</w:t>
      </w:r>
    </w:p>
    <w:p w14:paraId="52794E2F" w14:textId="77777777" w:rsidR="00993E34" w:rsidRDefault="00993E34" w:rsidP="00993E34">
      <w:pPr>
        <w:spacing w:after="0" w:line="240" w:lineRule="auto"/>
        <w:jc w:val="both"/>
      </w:pPr>
    </w:p>
    <w:p w14:paraId="12B949D4" w14:textId="77777777" w:rsidR="00993E34" w:rsidRPr="00BC53D4" w:rsidRDefault="00993E34" w:rsidP="00993E34">
      <w:pPr>
        <w:spacing w:after="0" w:line="240" w:lineRule="auto"/>
        <w:jc w:val="both"/>
        <w:rPr>
          <w:u w:val="single"/>
        </w:rPr>
      </w:pPr>
      <w:r>
        <w:rPr>
          <w:u w:val="single"/>
        </w:rPr>
        <w:t>Recruitment and Retention</w:t>
      </w:r>
    </w:p>
    <w:p w14:paraId="6951FAF1" w14:textId="77777777" w:rsidR="00993E34" w:rsidRDefault="00993E34" w:rsidP="00993E34">
      <w:pPr>
        <w:spacing w:after="0" w:line="240" w:lineRule="auto"/>
        <w:jc w:val="both"/>
      </w:pPr>
      <w:r>
        <w:t xml:space="preserve">A positive development regarding workforce is the shared best practice regarding </w:t>
      </w:r>
      <w:r w:rsidRPr="00AE6C71">
        <w:rPr>
          <w:b/>
        </w:rPr>
        <w:t>recruitment</w:t>
      </w:r>
      <w:r>
        <w:t xml:space="preserve"> processes.  A number of agencies from across health and social care are represented on the Workforce Steering Group, this has enabled cross agency discussions in relation to recruitment.  Nationally and locally there are ongoing challenges with recruiting to posts within CAMHS.  This has been discussed by the Steering Group and colleagues within Social Care shared their recruitment strategy with CAMHS colleagues.  This has been fed back to organisational development within Nottinghamshire Healthcare Foundation Trust and there is now a more structured approach to recruitment to ensure that vacancies are recruited to as soon as possible and positions are advertised wider than the usual routes e.g. NHS Jobs.  Recruitment and retention and wider workforce data is monitored via contract monitoring routes.</w:t>
      </w:r>
    </w:p>
    <w:p w14:paraId="0914E0D9" w14:textId="77777777" w:rsidR="00993E34" w:rsidRDefault="00993E34" w:rsidP="00993E34">
      <w:pPr>
        <w:spacing w:after="0" w:line="240" w:lineRule="auto"/>
        <w:jc w:val="both"/>
      </w:pPr>
    </w:p>
    <w:p w14:paraId="01028A86" w14:textId="77777777" w:rsidR="00993E34" w:rsidRPr="00FB7964" w:rsidRDefault="00993E34" w:rsidP="00993E34">
      <w:pPr>
        <w:spacing w:after="0" w:line="240" w:lineRule="auto"/>
        <w:jc w:val="both"/>
      </w:pPr>
      <w:r>
        <w:rPr>
          <w:b/>
          <w:sz w:val="24"/>
          <w:szCs w:val="24"/>
        </w:rPr>
        <w:t>What’s next for 19/20</w:t>
      </w:r>
      <w:r w:rsidRPr="00EC0D20">
        <w:rPr>
          <w:sz w:val="24"/>
          <w:szCs w:val="24"/>
        </w:rPr>
        <w:t>:</w:t>
      </w:r>
    </w:p>
    <w:p w14:paraId="5988F82A" w14:textId="77777777" w:rsidR="00993E34" w:rsidRDefault="00993E34" w:rsidP="00993E34">
      <w:pPr>
        <w:spacing w:after="0" w:line="240" w:lineRule="auto"/>
        <w:jc w:val="both"/>
      </w:pPr>
      <w:r>
        <w:t>Workforce development will continue to be a priority during 19/20 and going forward as part of the NHS Long Term Plan.</w:t>
      </w:r>
    </w:p>
    <w:p w14:paraId="76A55A04" w14:textId="77777777" w:rsidR="00993E34" w:rsidRPr="00ED1405" w:rsidRDefault="00993E34" w:rsidP="004C4258">
      <w:pPr>
        <w:pStyle w:val="ListParagraph"/>
        <w:numPr>
          <w:ilvl w:val="0"/>
          <w:numId w:val="14"/>
        </w:numPr>
        <w:spacing w:after="0" w:line="240" w:lineRule="auto"/>
        <w:jc w:val="both"/>
      </w:pPr>
      <w:r>
        <w:t>Development of robust workforce plans in conjunction with the wider ICS All Age Mental Health Strategy workforce stream</w:t>
      </w:r>
    </w:p>
    <w:p w14:paraId="407B534C" w14:textId="77777777" w:rsidR="00993E34" w:rsidRDefault="00993E34" w:rsidP="004C4258">
      <w:pPr>
        <w:pStyle w:val="ListParagraph"/>
        <w:numPr>
          <w:ilvl w:val="0"/>
          <w:numId w:val="14"/>
        </w:numPr>
        <w:spacing w:after="0" w:line="240" w:lineRule="auto"/>
        <w:jc w:val="both"/>
      </w:pPr>
      <w:r>
        <w:t>Development of training offer from the Primary Mental Health Team using innovative way of delivering training to the wider workforce</w:t>
      </w:r>
      <w:r w:rsidRPr="00ED1405">
        <w:t>.</w:t>
      </w:r>
    </w:p>
    <w:p w14:paraId="56377096" w14:textId="77777777" w:rsidR="00993E34" w:rsidRDefault="00993E34" w:rsidP="004C4258">
      <w:pPr>
        <w:pStyle w:val="ListParagraph"/>
        <w:numPr>
          <w:ilvl w:val="0"/>
          <w:numId w:val="14"/>
        </w:numPr>
        <w:spacing w:after="0" w:line="240" w:lineRule="auto"/>
        <w:jc w:val="both"/>
      </w:pPr>
      <w:r>
        <w:t>Embedding the Mental Health Support Teams across Nottinghamshire County and Nottingham City as per Wave 1 and Wave 2 roll out.</w:t>
      </w:r>
    </w:p>
    <w:p w14:paraId="27E70C80" w14:textId="77777777" w:rsidR="00993E34" w:rsidRDefault="00993E34" w:rsidP="004C4258">
      <w:pPr>
        <w:pStyle w:val="ListParagraph"/>
        <w:numPr>
          <w:ilvl w:val="0"/>
          <w:numId w:val="14"/>
        </w:numPr>
        <w:spacing w:after="0" w:line="240" w:lineRule="auto"/>
        <w:jc w:val="both"/>
      </w:pPr>
      <w:r>
        <w:t>Mental Health First Aid will be rolled out across Nottinghamshire County children’s workforce with the ambition of training 200 staff within the first year.</w:t>
      </w:r>
    </w:p>
    <w:p w14:paraId="65D75474" w14:textId="77777777" w:rsidR="00993E34" w:rsidRDefault="00993E34" w:rsidP="004C4258">
      <w:pPr>
        <w:pStyle w:val="ListParagraph"/>
        <w:numPr>
          <w:ilvl w:val="0"/>
          <w:numId w:val="14"/>
        </w:numPr>
        <w:spacing w:after="0" w:line="240" w:lineRule="auto"/>
        <w:jc w:val="both"/>
      </w:pPr>
      <w:r>
        <w:t>Refresh of the local Workforce Development Strategy by December 2019.</w:t>
      </w:r>
    </w:p>
    <w:p w14:paraId="10CFCAB3" w14:textId="77777777" w:rsidR="00993E34" w:rsidRPr="00ED1405" w:rsidRDefault="00993E34" w:rsidP="004C4258">
      <w:pPr>
        <w:pStyle w:val="ListParagraph"/>
        <w:numPr>
          <w:ilvl w:val="0"/>
          <w:numId w:val="14"/>
        </w:numPr>
        <w:spacing w:after="0" w:line="240" w:lineRule="auto"/>
        <w:jc w:val="both"/>
      </w:pPr>
      <w:r>
        <w:t>Extension of the Mental Health and School Links programme, engaging a further 200 schools during 19/20.</w:t>
      </w:r>
    </w:p>
    <w:p w14:paraId="0E9FDF5D" w14:textId="77777777" w:rsidR="00993E34" w:rsidRPr="00ED1405" w:rsidRDefault="00993E34" w:rsidP="004C4258">
      <w:pPr>
        <w:pStyle w:val="ListParagraph"/>
        <w:numPr>
          <w:ilvl w:val="0"/>
          <w:numId w:val="14"/>
        </w:numPr>
        <w:spacing w:after="0" w:line="240" w:lineRule="auto"/>
        <w:jc w:val="both"/>
      </w:pPr>
      <w:r w:rsidRPr="00ED1405">
        <w:t>Maximise engagement in the CYP-IAPT programme, particularly focusing on increasing the number of non-CAMHS staff able to develop their capability through accessing training in evidence-based interventions</w:t>
      </w:r>
    </w:p>
    <w:p w14:paraId="2648BE51" w14:textId="77777777" w:rsidR="00993E34" w:rsidRPr="00ED1405" w:rsidRDefault="00993E34" w:rsidP="001D4BDD">
      <w:pPr>
        <w:pStyle w:val="ListParagraph"/>
        <w:numPr>
          <w:ilvl w:val="0"/>
          <w:numId w:val="5"/>
        </w:numPr>
        <w:spacing w:after="0" w:line="240" w:lineRule="auto"/>
        <w:jc w:val="both"/>
      </w:pPr>
      <w:r w:rsidRPr="00ED1405">
        <w:t xml:space="preserve">Consider the role of </w:t>
      </w:r>
      <w:r w:rsidRPr="00ED1405">
        <w:rPr>
          <w:b/>
        </w:rPr>
        <w:t>parents and carers</w:t>
      </w:r>
      <w:r w:rsidRPr="00ED1405">
        <w:t xml:space="preserve"> in supporting their children’s emotional and mental health, and identify opportunities for building their confidence and skill levels</w:t>
      </w:r>
    </w:p>
    <w:p w14:paraId="4FB9E07F" w14:textId="77777777" w:rsidR="00993E34" w:rsidRPr="00ED1405" w:rsidRDefault="00993E34" w:rsidP="001D4BDD">
      <w:pPr>
        <w:pStyle w:val="ListParagraph"/>
        <w:numPr>
          <w:ilvl w:val="0"/>
          <w:numId w:val="5"/>
        </w:numPr>
        <w:spacing w:after="0" w:line="240" w:lineRule="auto"/>
        <w:jc w:val="both"/>
      </w:pPr>
      <w:r w:rsidRPr="00ED1405">
        <w:t xml:space="preserve">Continue to work with our CAMHS providers to identify areas where </w:t>
      </w:r>
      <w:r w:rsidRPr="00ED1405">
        <w:rPr>
          <w:b/>
        </w:rPr>
        <w:t>additional capacity</w:t>
      </w:r>
      <w:r w:rsidRPr="00ED1405">
        <w:t xml:space="preserve"> is required in order to increase access to evidence-based interventions for specific mental health needs, and identify the resources required to create such capacity</w:t>
      </w:r>
    </w:p>
    <w:p w14:paraId="28E65562" w14:textId="77777777" w:rsidR="00993E34" w:rsidRDefault="00993E34" w:rsidP="001D4BDD">
      <w:pPr>
        <w:pStyle w:val="ListParagraph"/>
        <w:numPr>
          <w:ilvl w:val="0"/>
          <w:numId w:val="5"/>
        </w:numPr>
        <w:spacing w:after="0" w:line="240" w:lineRule="auto"/>
        <w:jc w:val="both"/>
      </w:pPr>
      <w:r w:rsidRPr="00ED1405">
        <w:t>Continue work with regional colleagues through the Strategic Clinical Network including</w:t>
      </w:r>
      <w:r>
        <w:t xml:space="preserve"> Health Education East Midlands to develop strategic approaches to increase capacity where there are hard to recruit posts.</w:t>
      </w:r>
    </w:p>
    <w:p w14:paraId="1E170DD9" w14:textId="77777777" w:rsidR="00993E34" w:rsidRDefault="00993E34" w:rsidP="00993E34">
      <w:pPr>
        <w:spacing w:after="0" w:line="240" w:lineRule="auto"/>
        <w:jc w:val="both"/>
      </w:pPr>
    </w:p>
    <w:p w14:paraId="757AF9FF" w14:textId="77777777" w:rsidR="00993E34" w:rsidRDefault="00993E34" w:rsidP="00993E34">
      <w:pPr>
        <w:spacing w:after="0" w:line="240" w:lineRule="auto"/>
        <w:jc w:val="both"/>
      </w:pPr>
      <w:r>
        <w:t>The current Nottingham and Nottinghamshire Workforce Development Plan can be found here with the refresh due to be published in December 2019:</w:t>
      </w:r>
    </w:p>
    <w:p w14:paraId="09D5A65F" w14:textId="77777777" w:rsidR="00993E34" w:rsidRDefault="00C879D0" w:rsidP="00993E34">
      <w:pPr>
        <w:spacing w:after="0" w:line="240" w:lineRule="auto"/>
      </w:pPr>
      <w:hyperlink r:id="rId47" w:history="1">
        <w:r w:rsidR="00993E34" w:rsidRPr="008A5ECA">
          <w:rPr>
            <w:rStyle w:val="Hyperlink"/>
          </w:rPr>
          <w:t>http://www.nottinghamshire.gov.uk/media/119892/nottinghamshire-workforce-development-strategy-2017.pdf</w:t>
        </w:r>
      </w:hyperlink>
    </w:p>
    <w:p w14:paraId="0D989059" w14:textId="67503F50" w:rsidR="005A06EB" w:rsidRDefault="005A06EB" w:rsidP="00FB7964">
      <w:pPr>
        <w:spacing w:after="0" w:line="240" w:lineRule="auto"/>
        <w:jc w:val="both"/>
      </w:pPr>
    </w:p>
    <w:p w14:paraId="30E662FD" w14:textId="77777777" w:rsidR="005A06EB" w:rsidRDefault="005A06EB" w:rsidP="00FB7964">
      <w:pPr>
        <w:spacing w:after="0" w:line="240" w:lineRule="auto"/>
        <w:jc w:val="both"/>
      </w:pPr>
    </w:p>
    <w:p w14:paraId="79CCE230" w14:textId="38BAB1AC" w:rsidR="005A06EB" w:rsidRDefault="005A06EB" w:rsidP="00FB7964">
      <w:pPr>
        <w:spacing w:after="0" w:line="240" w:lineRule="auto"/>
        <w:jc w:val="both"/>
      </w:pPr>
    </w:p>
    <w:p w14:paraId="440E4785" w14:textId="77777777" w:rsidR="00986901" w:rsidRDefault="00986901" w:rsidP="00FB7964">
      <w:pPr>
        <w:spacing w:after="0" w:line="240" w:lineRule="auto"/>
        <w:jc w:val="both"/>
      </w:pPr>
    </w:p>
    <w:p w14:paraId="72DA8B5C" w14:textId="77777777" w:rsidR="00986901" w:rsidRDefault="00986901" w:rsidP="00FB7964">
      <w:pPr>
        <w:spacing w:after="0" w:line="240" w:lineRule="auto"/>
        <w:jc w:val="both"/>
      </w:pPr>
    </w:p>
    <w:p w14:paraId="452144A7" w14:textId="77777777" w:rsidR="00986901" w:rsidRDefault="00986901" w:rsidP="00FB7964">
      <w:pPr>
        <w:spacing w:after="0" w:line="240" w:lineRule="auto"/>
        <w:jc w:val="both"/>
      </w:pPr>
    </w:p>
    <w:p w14:paraId="28539ACE" w14:textId="77777777" w:rsidR="00986901" w:rsidRDefault="00986901" w:rsidP="00FB7964">
      <w:pPr>
        <w:spacing w:after="0" w:line="240" w:lineRule="auto"/>
        <w:jc w:val="both"/>
      </w:pPr>
    </w:p>
    <w:p w14:paraId="2A668609" w14:textId="77777777" w:rsidR="00986901" w:rsidRDefault="00986901" w:rsidP="00FB7964">
      <w:pPr>
        <w:spacing w:after="0" w:line="240" w:lineRule="auto"/>
        <w:jc w:val="both"/>
      </w:pPr>
    </w:p>
    <w:p w14:paraId="120E79EA" w14:textId="77777777" w:rsidR="001F3DC4" w:rsidRDefault="001F3DC4" w:rsidP="00FB7964">
      <w:pPr>
        <w:spacing w:after="0" w:line="240" w:lineRule="auto"/>
        <w:jc w:val="both"/>
      </w:pPr>
    </w:p>
    <w:p w14:paraId="5067C65F" w14:textId="77777777" w:rsidR="001F3DC4" w:rsidRDefault="001F3DC4" w:rsidP="00FB7964">
      <w:pPr>
        <w:spacing w:after="0" w:line="240" w:lineRule="auto"/>
        <w:jc w:val="both"/>
      </w:pPr>
    </w:p>
    <w:p w14:paraId="3832057A" w14:textId="77777777" w:rsidR="001F3DC4" w:rsidRDefault="001F3DC4" w:rsidP="00FB7964">
      <w:pPr>
        <w:spacing w:after="0" w:line="240" w:lineRule="auto"/>
        <w:jc w:val="both"/>
      </w:pPr>
    </w:p>
    <w:p w14:paraId="0D76AEC2" w14:textId="77777777" w:rsidR="00ED1405" w:rsidRDefault="00ED1405" w:rsidP="00FB7964">
      <w:pPr>
        <w:spacing w:after="0" w:line="240" w:lineRule="auto"/>
        <w:jc w:val="both"/>
      </w:pPr>
    </w:p>
    <w:p w14:paraId="32FF4818" w14:textId="77777777" w:rsidR="00BD39D4" w:rsidRDefault="00BD39D4" w:rsidP="00FB7964">
      <w:pPr>
        <w:spacing w:after="0" w:line="240" w:lineRule="auto"/>
        <w:jc w:val="both"/>
      </w:pPr>
    </w:p>
    <w:p w14:paraId="067D873B" w14:textId="77777777" w:rsidR="00BD39D4" w:rsidRDefault="00BD39D4" w:rsidP="00FB7964">
      <w:pPr>
        <w:spacing w:after="0" w:line="240" w:lineRule="auto"/>
        <w:jc w:val="both"/>
      </w:pPr>
    </w:p>
    <w:p w14:paraId="18B992FD" w14:textId="77777777" w:rsidR="00BD39D4" w:rsidRDefault="00BD39D4" w:rsidP="00FB7964">
      <w:pPr>
        <w:spacing w:after="0" w:line="240" w:lineRule="auto"/>
        <w:jc w:val="both"/>
      </w:pPr>
    </w:p>
    <w:p w14:paraId="2248C25D" w14:textId="77777777" w:rsidR="00BD39D4" w:rsidRDefault="00BD39D4" w:rsidP="00FB7964">
      <w:pPr>
        <w:spacing w:after="0" w:line="240" w:lineRule="auto"/>
        <w:jc w:val="both"/>
      </w:pPr>
    </w:p>
    <w:p w14:paraId="5C552414" w14:textId="77777777" w:rsidR="00BD39D4" w:rsidRDefault="00BD39D4" w:rsidP="00FB7964">
      <w:pPr>
        <w:spacing w:after="0" w:line="240" w:lineRule="auto"/>
        <w:jc w:val="both"/>
      </w:pPr>
    </w:p>
    <w:p w14:paraId="4955F93E" w14:textId="77777777" w:rsidR="00BD39D4" w:rsidRDefault="00BD39D4" w:rsidP="00FB7964">
      <w:pPr>
        <w:spacing w:after="0" w:line="240" w:lineRule="auto"/>
        <w:jc w:val="both"/>
      </w:pPr>
    </w:p>
    <w:p w14:paraId="0247A189" w14:textId="77777777" w:rsidR="00BD39D4" w:rsidRDefault="00BD39D4" w:rsidP="00FB7964">
      <w:pPr>
        <w:spacing w:after="0" w:line="240" w:lineRule="auto"/>
        <w:jc w:val="both"/>
      </w:pPr>
    </w:p>
    <w:p w14:paraId="0429E68B" w14:textId="77777777" w:rsidR="006A787F" w:rsidRDefault="006A787F" w:rsidP="00FB7964">
      <w:pPr>
        <w:spacing w:after="0" w:line="240" w:lineRule="auto"/>
        <w:jc w:val="both"/>
        <w:rPr>
          <w:b/>
          <w:sz w:val="24"/>
          <w:szCs w:val="24"/>
        </w:rPr>
      </w:pPr>
    </w:p>
    <w:p w14:paraId="567E1C57" w14:textId="77777777" w:rsidR="006A787F" w:rsidRDefault="006A787F" w:rsidP="00FB7964">
      <w:pPr>
        <w:spacing w:after="0" w:line="240" w:lineRule="auto"/>
        <w:jc w:val="both"/>
      </w:pPr>
    </w:p>
    <w:p w14:paraId="4803D5DD" w14:textId="2F3049C5" w:rsidR="00986901" w:rsidRPr="00986901" w:rsidRDefault="00986901" w:rsidP="00FB7964">
      <w:pPr>
        <w:spacing w:after="0" w:line="240" w:lineRule="auto"/>
        <w:jc w:val="both"/>
        <w:rPr>
          <w:b/>
        </w:rPr>
      </w:pPr>
      <w:r w:rsidRPr="00EC0D20">
        <w:rPr>
          <w:b/>
          <w:sz w:val="24"/>
          <w:szCs w:val="24"/>
        </w:rPr>
        <w:t>A</w:t>
      </w:r>
      <w:r w:rsidRPr="00BD39D4">
        <w:rPr>
          <w:b/>
          <w:sz w:val="24"/>
          <w:szCs w:val="24"/>
        </w:rPr>
        <w:t xml:space="preserve">ppendix </w:t>
      </w:r>
      <w:proofErr w:type="spellStart"/>
      <w:r w:rsidRPr="00BD39D4">
        <w:rPr>
          <w:b/>
          <w:sz w:val="24"/>
          <w:szCs w:val="24"/>
        </w:rPr>
        <w:t>i</w:t>
      </w:r>
      <w:proofErr w:type="spellEnd"/>
      <w:r w:rsidRPr="00BD39D4">
        <w:rPr>
          <w:b/>
          <w:sz w:val="24"/>
          <w:szCs w:val="24"/>
        </w:rPr>
        <w:t>. Annual Summary of CAMHS Data 201</w:t>
      </w:r>
      <w:r w:rsidR="00EC2A90" w:rsidRPr="00BD39D4">
        <w:rPr>
          <w:b/>
          <w:sz w:val="24"/>
          <w:szCs w:val="24"/>
        </w:rPr>
        <w:t>8</w:t>
      </w:r>
      <w:r w:rsidRPr="00BD39D4">
        <w:rPr>
          <w:b/>
          <w:sz w:val="24"/>
          <w:szCs w:val="24"/>
        </w:rPr>
        <w:t>/1</w:t>
      </w:r>
      <w:r w:rsidR="00EC2A90" w:rsidRPr="00BD39D4">
        <w:rPr>
          <w:b/>
          <w:sz w:val="24"/>
          <w:szCs w:val="24"/>
        </w:rPr>
        <w:t>9</w:t>
      </w:r>
    </w:p>
    <w:p w14:paraId="563069C2" w14:textId="77777777" w:rsidR="001D35EB" w:rsidRDefault="001D35EB" w:rsidP="00FB7964">
      <w:pPr>
        <w:spacing w:after="0" w:line="240" w:lineRule="auto"/>
        <w:jc w:val="both"/>
      </w:pPr>
    </w:p>
    <w:p w14:paraId="1A561597" w14:textId="77777777" w:rsidR="00F45ECF" w:rsidRDefault="00F45ECF" w:rsidP="00FB7964">
      <w:pPr>
        <w:spacing w:after="0" w:line="240" w:lineRule="auto"/>
        <w:jc w:val="both"/>
        <w:rPr>
          <w:b/>
          <w:u w:val="single"/>
        </w:rPr>
      </w:pPr>
      <w:r>
        <w:rPr>
          <w:b/>
          <w:u w:val="single"/>
        </w:rPr>
        <w:t>Nottingham City Specific Services</w:t>
      </w:r>
    </w:p>
    <w:p w14:paraId="7386FAB9" w14:textId="77777777" w:rsidR="00F45ECF" w:rsidRDefault="00F45ECF" w:rsidP="00FB7964">
      <w:pPr>
        <w:spacing w:after="0" w:line="240" w:lineRule="auto"/>
        <w:jc w:val="both"/>
        <w:rPr>
          <w:b/>
          <w:u w:val="single"/>
        </w:rPr>
      </w:pPr>
    </w:p>
    <w:tbl>
      <w:tblPr>
        <w:tblStyle w:val="TableGrid"/>
        <w:tblW w:w="10060" w:type="dxa"/>
        <w:tblLook w:val="04A0" w:firstRow="1" w:lastRow="0" w:firstColumn="1" w:lastColumn="0" w:noHBand="0" w:noVBand="1"/>
      </w:tblPr>
      <w:tblGrid>
        <w:gridCol w:w="1348"/>
        <w:gridCol w:w="1640"/>
        <w:gridCol w:w="1246"/>
        <w:gridCol w:w="1404"/>
        <w:gridCol w:w="1404"/>
        <w:gridCol w:w="1257"/>
        <w:gridCol w:w="1761"/>
      </w:tblGrid>
      <w:tr w:rsidR="00E922B0" w:rsidRPr="00BD39D4" w14:paraId="5AC1E8C8" w14:textId="77777777" w:rsidTr="00F405B6">
        <w:tc>
          <w:tcPr>
            <w:tcW w:w="1348" w:type="dxa"/>
          </w:tcPr>
          <w:p w14:paraId="1C4D863E" w14:textId="77777777" w:rsidR="00F45ECF" w:rsidRPr="00F45ECF" w:rsidRDefault="00F45ECF" w:rsidP="00FB7964">
            <w:pPr>
              <w:jc w:val="both"/>
              <w:rPr>
                <w:sz w:val="20"/>
                <w:szCs w:val="20"/>
              </w:rPr>
            </w:pPr>
          </w:p>
        </w:tc>
        <w:tc>
          <w:tcPr>
            <w:tcW w:w="1640" w:type="dxa"/>
          </w:tcPr>
          <w:p w14:paraId="6523B5E3" w14:textId="77777777" w:rsidR="00F45ECF" w:rsidRPr="00BD39D4" w:rsidRDefault="00F45ECF" w:rsidP="00FB7964">
            <w:pPr>
              <w:jc w:val="both"/>
              <w:rPr>
                <w:b/>
                <w:sz w:val="20"/>
                <w:szCs w:val="20"/>
              </w:rPr>
            </w:pPr>
            <w:r w:rsidRPr="00BD39D4">
              <w:rPr>
                <w:b/>
                <w:sz w:val="20"/>
                <w:szCs w:val="20"/>
              </w:rPr>
              <w:t>Number of referrals</w:t>
            </w:r>
          </w:p>
        </w:tc>
        <w:tc>
          <w:tcPr>
            <w:tcW w:w="1246" w:type="dxa"/>
          </w:tcPr>
          <w:p w14:paraId="2605BC9A" w14:textId="77777777" w:rsidR="00F45ECF" w:rsidRPr="00BD39D4" w:rsidRDefault="00F45ECF" w:rsidP="00FB7964">
            <w:pPr>
              <w:jc w:val="both"/>
              <w:rPr>
                <w:b/>
                <w:sz w:val="20"/>
                <w:szCs w:val="20"/>
              </w:rPr>
            </w:pPr>
            <w:r w:rsidRPr="00BD39D4">
              <w:rPr>
                <w:b/>
                <w:sz w:val="20"/>
                <w:szCs w:val="20"/>
              </w:rPr>
              <w:t>Number of CYP accepted into service</w:t>
            </w:r>
          </w:p>
        </w:tc>
        <w:tc>
          <w:tcPr>
            <w:tcW w:w="1404" w:type="dxa"/>
          </w:tcPr>
          <w:p w14:paraId="45213271" w14:textId="77777777" w:rsidR="00F45ECF" w:rsidRPr="00BD39D4" w:rsidRDefault="00F45ECF" w:rsidP="00FB7964">
            <w:pPr>
              <w:jc w:val="both"/>
              <w:rPr>
                <w:b/>
                <w:sz w:val="20"/>
                <w:szCs w:val="20"/>
              </w:rPr>
            </w:pPr>
            <w:r w:rsidRPr="00BD39D4">
              <w:rPr>
                <w:b/>
                <w:sz w:val="20"/>
                <w:szCs w:val="20"/>
              </w:rPr>
              <w:t>Avg. waiting time to assessment</w:t>
            </w:r>
          </w:p>
        </w:tc>
        <w:tc>
          <w:tcPr>
            <w:tcW w:w="1404" w:type="dxa"/>
          </w:tcPr>
          <w:p w14:paraId="2598F25E" w14:textId="77777777" w:rsidR="00F45ECF" w:rsidRPr="00BD39D4" w:rsidRDefault="00F45ECF" w:rsidP="00FB7964">
            <w:pPr>
              <w:jc w:val="both"/>
              <w:rPr>
                <w:b/>
                <w:sz w:val="20"/>
                <w:szCs w:val="20"/>
              </w:rPr>
            </w:pPr>
            <w:r w:rsidRPr="00BD39D4">
              <w:rPr>
                <w:b/>
                <w:sz w:val="20"/>
                <w:szCs w:val="20"/>
              </w:rPr>
              <w:t xml:space="preserve">Avg. waiting time to intervention </w:t>
            </w:r>
          </w:p>
        </w:tc>
        <w:tc>
          <w:tcPr>
            <w:tcW w:w="1257" w:type="dxa"/>
          </w:tcPr>
          <w:p w14:paraId="7796C767" w14:textId="77777777" w:rsidR="00F45ECF" w:rsidRPr="00BD39D4" w:rsidRDefault="00F45ECF" w:rsidP="00FB7964">
            <w:pPr>
              <w:jc w:val="both"/>
              <w:rPr>
                <w:b/>
                <w:sz w:val="20"/>
                <w:szCs w:val="20"/>
              </w:rPr>
            </w:pPr>
            <w:r w:rsidRPr="00BD39D4">
              <w:rPr>
                <w:b/>
                <w:sz w:val="20"/>
                <w:szCs w:val="20"/>
              </w:rPr>
              <w:t>Number of active cases as of March 2018</w:t>
            </w:r>
          </w:p>
        </w:tc>
        <w:tc>
          <w:tcPr>
            <w:tcW w:w="1761" w:type="dxa"/>
          </w:tcPr>
          <w:p w14:paraId="6E6CB0A7" w14:textId="77777777" w:rsidR="00F45ECF" w:rsidRPr="00BD39D4" w:rsidRDefault="00F45ECF" w:rsidP="00FB7964">
            <w:pPr>
              <w:jc w:val="both"/>
              <w:rPr>
                <w:b/>
                <w:sz w:val="20"/>
                <w:szCs w:val="20"/>
              </w:rPr>
            </w:pPr>
            <w:r w:rsidRPr="00BD39D4">
              <w:rPr>
                <w:b/>
                <w:sz w:val="20"/>
                <w:szCs w:val="20"/>
              </w:rPr>
              <w:t>Total number of face to face appointment offered</w:t>
            </w:r>
          </w:p>
        </w:tc>
      </w:tr>
      <w:tr w:rsidR="00E922B0" w:rsidRPr="00BD39D4" w14:paraId="65B119AD" w14:textId="77777777" w:rsidTr="00F405B6">
        <w:tc>
          <w:tcPr>
            <w:tcW w:w="1348" w:type="dxa"/>
          </w:tcPr>
          <w:p w14:paraId="5C0C3312" w14:textId="77777777" w:rsidR="00F45ECF" w:rsidRPr="00BD39D4" w:rsidRDefault="00F45ECF" w:rsidP="00FB7964">
            <w:pPr>
              <w:jc w:val="both"/>
              <w:rPr>
                <w:sz w:val="20"/>
                <w:szCs w:val="20"/>
              </w:rPr>
            </w:pPr>
            <w:r w:rsidRPr="00BD39D4">
              <w:rPr>
                <w:b/>
                <w:sz w:val="20"/>
                <w:szCs w:val="20"/>
              </w:rPr>
              <w:t xml:space="preserve">Kooth </w:t>
            </w:r>
            <w:r w:rsidRPr="00BD39D4">
              <w:rPr>
                <w:sz w:val="20"/>
                <w:szCs w:val="20"/>
              </w:rPr>
              <w:t>(face to face)</w:t>
            </w:r>
          </w:p>
        </w:tc>
        <w:tc>
          <w:tcPr>
            <w:tcW w:w="1640" w:type="dxa"/>
          </w:tcPr>
          <w:p w14:paraId="5B102163" w14:textId="6A8AE71A" w:rsidR="00F45ECF" w:rsidRPr="00BD39D4" w:rsidRDefault="00C74FCC" w:rsidP="00FB7964">
            <w:pPr>
              <w:jc w:val="both"/>
              <w:rPr>
                <w:sz w:val="20"/>
                <w:szCs w:val="20"/>
              </w:rPr>
            </w:pPr>
            <w:r w:rsidRPr="00F405B6">
              <w:rPr>
                <w:sz w:val="20"/>
                <w:szCs w:val="20"/>
              </w:rPr>
              <w:t>335</w:t>
            </w:r>
          </w:p>
        </w:tc>
        <w:tc>
          <w:tcPr>
            <w:tcW w:w="1246" w:type="dxa"/>
          </w:tcPr>
          <w:p w14:paraId="14DDC9BB" w14:textId="6DD0B6CB" w:rsidR="00F45ECF" w:rsidRPr="00BD39D4" w:rsidRDefault="00C74FCC" w:rsidP="00FB7964">
            <w:pPr>
              <w:jc w:val="both"/>
              <w:rPr>
                <w:sz w:val="20"/>
                <w:szCs w:val="20"/>
              </w:rPr>
            </w:pPr>
            <w:r w:rsidRPr="00F405B6">
              <w:rPr>
                <w:sz w:val="20"/>
                <w:szCs w:val="20"/>
              </w:rPr>
              <w:t>333</w:t>
            </w:r>
          </w:p>
        </w:tc>
        <w:tc>
          <w:tcPr>
            <w:tcW w:w="1404" w:type="dxa"/>
          </w:tcPr>
          <w:p w14:paraId="1B90BA97" w14:textId="7B018E97" w:rsidR="00F45ECF" w:rsidRPr="00BD39D4" w:rsidRDefault="00C74FCC" w:rsidP="00FB7964">
            <w:pPr>
              <w:jc w:val="both"/>
              <w:rPr>
                <w:sz w:val="20"/>
                <w:szCs w:val="20"/>
              </w:rPr>
            </w:pPr>
            <w:r w:rsidRPr="00F405B6">
              <w:rPr>
                <w:sz w:val="20"/>
                <w:szCs w:val="20"/>
              </w:rPr>
              <w:t>16 days</w:t>
            </w:r>
          </w:p>
        </w:tc>
        <w:tc>
          <w:tcPr>
            <w:tcW w:w="1404" w:type="dxa"/>
          </w:tcPr>
          <w:p w14:paraId="1A52FA6A" w14:textId="05C83903" w:rsidR="00F45ECF" w:rsidRPr="00BD39D4" w:rsidRDefault="00C74FCC" w:rsidP="00FB7964">
            <w:pPr>
              <w:jc w:val="both"/>
              <w:rPr>
                <w:sz w:val="20"/>
                <w:szCs w:val="20"/>
              </w:rPr>
            </w:pPr>
            <w:r w:rsidRPr="00F405B6">
              <w:rPr>
                <w:sz w:val="20"/>
                <w:szCs w:val="20"/>
              </w:rPr>
              <w:t>123 days</w:t>
            </w:r>
          </w:p>
        </w:tc>
        <w:tc>
          <w:tcPr>
            <w:tcW w:w="1257" w:type="dxa"/>
          </w:tcPr>
          <w:p w14:paraId="7C5D79E3" w14:textId="6D3FC8D5" w:rsidR="00F45ECF" w:rsidRPr="00BD39D4" w:rsidRDefault="00C74FCC" w:rsidP="00FB7964">
            <w:pPr>
              <w:jc w:val="both"/>
              <w:rPr>
                <w:sz w:val="20"/>
                <w:szCs w:val="20"/>
              </w:rPr>
            </w:pPr>
            <w:r w:rsidRPr="00F405B6">
              <w:rPr>
                <w:sz w:val="20"/>
                <w:szCs w:val="20"/>
              </w:rPr>
              <w:t>83</w:t>
            </w:r>
          </w:p>
        </w:tc>
        <w:tc>
          <w:tcPr>
            <w:tcW w:w="1761" w:type="dxa"/>
          </w:tcPr>
          <w:p w14:paraId="291A0150" w14:textId="43087BAE" w:rsidR="00F45ECF" w:rsidRPr="00BD39D4" w:rsidRDefault="00C74FCC" w:rsidP="00FB7964">
            <w:pPr>
              <w:jc w:val="both"/>
              <w:rPr>
                <w:sz w:val="20"/>
                <w:szCs w:val="20"/>
              </w:rPr>
            </w:pPr>
            <w:r w:rsidRPr="00F405B6">
              <w:rPr>
                <w:sz w:val="20"/>
                <w:szCs w:val="20"/>
              </w:rPr>
              <w:t>1823</w:t>
            </w:r>
          </w:p>
        </w:tc>
      </w:tr>
      <w:tr w:rsidR="00E922B0" w:rsidRPr="00BD39D4" w14:paraId="34866C4B" w14:textId="77777777" w:rsidTr="00F405B6">
        <w:tc>
          <w:tcPr>
            <w:tcW w:w="1348" w:type="dxa"/>
          </w:tcPr>
          <w:p w14:paraId="5632E3DA" w14:textId="77777777" w:rsidR="00F45ECF" w:rsidRPr="00BD39D4" w:rsidRDefault="00F45ECF" w:rsidP="00FB7964">
            <w:pPr>
              <w:jc w:val="both"/>
              <w:rPr>
                <w:sz w:val="20"/>
                <w:szCs w:val="20"/>
              </w:rPr>
            </w:pPr>
            <w:r w:rsidRPr="00BD39D4">
              <w:rPr>
                <w:b/>
                <w:sz w:val="20"/>
                <w:szCs w:val="20"/>
              </w:rPr>
              <w:t xml:space="preserve">Kooth </w:t>
            </w:r>
            <w:r w:rsidRPr="00BD39D4">
              <w:rPr>
                <w:sz w:val="20"/>
                <w:szCs w:val="20"/>
              </w:rPr>
              <w:t>(Online)</w:t>
            </w:r>
          </w:p>
        </w:tc>
        <w:tc>
          <w:tcPr>
            <w:tcW w:w="1640" w:type="dxa"/>
          </w:tcPr>
          <w:p w14:paraId="795C1282" w14:textId="377D960E" w:rsidR="00F45ECF" w:rsidRPr="00BD39D4" w:rsidRDefault="00C74FCC" w:rsidP="00FB7964">
            <w:pPr>
              <w:jc w:val="both"/>
              <w:rPr>
                <w:sz w:val="20"/>
                <w:szCs w:val="20"/>
              </w:rPr>
            </w:pPr>
            <w:r w:rsidRPr="00F405B6">
              <w:rPr>
                <w:sz w:val="20"/>
                <w:szCs w:val="20"/>
              </w:rPr>
              <w:t>1339</w:t>
            </w:r>
          </w:p>
        </w:tc>
        <w:tc>
          <w:tcPr>
            <w:tcW w:w="1246" w:type="dxa"/>
          </w:tcPr>
          <w:p w14:paraId="5C3F1024" w14:textId="67F27ABD" w:rsidR="00F45ECF" w:rsidRPr="00BD39D4" w:rsidRDefault="00C74FCC" w:rsidP="00FB7964">
            <w:pPr>
              <w:jc w:val="both"/>
              <w:rPr>
                <w:sz w:val="20"/>
                <w:szCs w:val="20"/>
              </w:rPr>
            </w:pPr>
            <w:r w:rsidRPr="00F405B6">
              <w:rPr>
                <w:sz w:val="20"/>
                <w:szCs w:val="20"/>
              </w:rPr>
              <w:t>1339</w:t>
            </w:r>
          </w:p>
        </w:tc>
        <w:tc>
          <w:tcPr>
            <w:tcW w:w="1404" w:type="dxa"/>
          </w:tcPr>
          <w:p w14:paraId="7A5B2C49" w14:textId="5C5B94D4" w:rsidR="00F45ECF" w:rsidRPr="00BD39D4" w:rsidRDefault="00C74FCC" w:rsidP="00FB7964">
            <w:pPr>
              <w:jc w:val="both"/>
              <w:rPr>
                <w:sz w:val="20"/>
                <w:szCs w:val="20"/>
              </w:rPr>
            </w:pPr>
            <w:r w:rsidRPr="00F405B6">
              <w:rPr>
                <w:sz w:val="20"/>
                <w:szCs w:val="20"/>
              </w:rPr>
              <w:t>0</w:t>
            </w:r>
          </w:p>
        </w:tc>
        <w:tc>
          <w:tcPr>
            <w:tcW w:w="1404" w:type="dxa"/>
          </w:tcPr>
          <w:p w14:paraId="16BEEC5A" w14:textId="40695FA2" w:rsidR="00F45ECF" w:rsidRPr="00BD39D4" w:rsidRDefault="00C74FCC" w:rsidP="00FB7964">
            <w:pPr>
              <w:jc w:val="both"/>
              <w:rPr>
                <w:sz w:val="20"/>
                <w:szCs w:val="20"/>
              </w:rPr>
            </w:pPr>
            <w:r w:rsidRPr="00F405B6">
              <w:rPr>
                <w:sz w:val="20"/>
                <w:szCs w:val="20"/>
              </w:rPr>
              <w:t>0</w:t>
            </w:r>
          </w:p>
        </w:tc>
        <w:tc>
          <w:tcPr>
            <w:tcW w:w="1257" w:type="dxa"/>
          </w:tcPr>
          <w:p w14:paraId="357DE7AD" w14:textId="2586A2CB" w:rsidR="00F45ECF" w:rsidRPr="00BD39D4" w:rsidRDefault="00C74FCC" w:rsidP="00FB7964">
            <w:pPr>
              <w:jc w:val="both"/>
              <w:rPr>
                <w:sz w:val="20"/>
                <w:szCs w:val="20"/>
              </w:rPr>
            </w:pPr>
            <w:r w:rsidRPr="00F405B6">
              <w:rPr>
                <w:sz w:val="20"/>
                <w:szCs w:val="20"/>
              </w:rPr>
              <w:t>1552</w:t>
            </w:r>
          </w:p>
        </w:tc>
        <w:tc>
          <w:tcPr>
            <w:tcW w:w="1761" w:type="dxa"/>
          </w:tcPr>
          <w:p w14:paraId="0F7C026A" w14:textId="77777777" w:rsidR="00C74FCC" w:rsidRPr="00F405B6" w:rsidRDefault="00C74FCC" w:rsidP="00FB7964">
            <w:pPr>
              <w:jc w:val="both"/>
              <w:rPr>
                <w:sz w:val="20"/>
                <w:szCs w:val="20"/>
              </w:rPr>
            </w:pPr>
            <w:r w:rsidRPr="00F405B6">
              <w:rPr>
                <w:sz w:val="20"/>
                <w:szCs w:val="20"/>
              </w:rPr>
              <w:t>880 counselling sessions</w:t>
            </w:r>
          </w:p>
          <w:p w14:paraId="0562A5FC" w14:textId="49BA58FE" w:rsidR="008C06D9" w:rsidRPr="00BD39D4" w:rsidRDefault="00C74FCC" w:rsidP="00FB7964">
            <w:pPr>
              <w:jc w:val="both"/>
              <w:rPr>
                <w:sz w:val="20"/>
                <w:szCs w:val="20"/>
              </w:rPr>
            </w:pPr>
            <w:r w:rsidRPr="00F405B6">
              <w:rPr>
                <w:sz w:val="20"/>
                <w:szCs w:val="20"/>
              </w:rPr>
              <w:t>5,116 messages sent</w:t>
            </w:r>
          </w:p>
        </w:tc>
      </w:tr>
      <w:tr w:rsidR="00E922B0" w:rsidRPr="00BD39D4" w14:paraId="2F1C6AAD" w14:textId="77777777" w:rsidTr="00F405B6">
        <w:tc>
          <w:tcPr>
            <w:tcW w:w="1348" w:type="dxa"/>
          </w:tcPr>
          <w:p w14:paraId="23F5587B" w14:textId="23756231" w:rsidR="00F45ECF" w:rsidRPr="00BD39D4" w:rsidRDefault="00F45ECF" w:rsidP="00FB7964">
            <w:pPr>
              <w:jc w:val="both"/>
              <w:rPr>
                <w:sz w:val="20"/>
                <w:szCs w:val="20"/>
              </w:rPr>
            </w:pPr>
            <w:r w:rsidRPr="00BD39D4">
              <w:rPr>
                <w:b/>
                <w:sz w:val="20"/>
                <w:szCs w:val="20"/>
              </w:rPr>
              <w:t xml:space="preserve">CityCare </w:t>
            </w:r>
            <w:r w:rsidRPr="00BD39D4">
              <w:rPr>
                <w:sz w:val="20"/>
                <w:szCs w:val="20"/>
              </w:rPr>
              <w:t>(Behavioural and Emotional Health Team)</w:t>
            </w:r>
          </w:p>
        </w:tc>
        <w:tc>
          <w:tcPr>
            <w:tcW w:w="1640" w:type="dxa"/>
          </w:tcPr>
          <w:p w14:paraId="16503B5B" w14:textId="0CF4D2AE" w:rsidR="00F45ECF" w:rsidRPr="00BD39D4" w:rsidRDefault="0091675E" w:rsidP="00FB7964">
            <w:pPr>
              <w:jc w:val="both"/>
              <w:rPr>
                <w:sz w:val="20"/>
                <w:szCs w:val="20"/>
              </w:rPr>
            </w:pPr>
            <w:r w:rsidRPr="00F405B6">
              <w:rPr>
                <w:sz w:val="20"/>
                <w:szCs w:val="20"/>
              </w:rPr>
              <w:t>2018</w:t>
            </w:r>
          </w:p>
        </w:tc>
        <w:tc>
          <w:tcPr>
            <w:tcW w:w="1246" w:type="dxa"/>
          </w:tcPr>
          <w:p w14:paraId="1F01CF47" w14:textId="27431EDA" w:rsidR="00F45ECF" w:rsidRPr="00BD39D4" w:rsidRDefault="0091675E" w:rsidP="00FB7964">
            <w:pPr>
              <w:jc w:val="both"/>
              <w:rPr>
                <w:sz w:val="20"/>
                <w:szCs w:val="20"/>
              </w:rPr>
            </w:pPr>
            <w:r w:rsidRPr="00F405B6">
              <w:rPr>
                <w:sz w:val="20"/>
                <w:szCs w:val="20"/>
              </w:rPr>
              <w:t>2018</w:t>
            </w:r>
          </w:p>
        </w:tc>
        <w:tc>
          <w:tcPr>
            <w:tcW w:w="1404" w:type="dxa"/>
          </w:tcPr>
          <w:p w14:paraId="237999A2" w14:textId="5503492A" w:rsidR="00F45ECF" w:rsidRPr="00BD39D4" w:rsidRDefault="0091675E" w:rsidP="00FB7964">
            <w:pPr>
              <w:jc w:val="both"/>
              <w:rPr>
                <w:sz w:val="20"/>
                <w:szCs w:val="20"/>
              </w:rPr>
            </w:pPr>
            <w:r w:rsidRPr="00F405B6">
              <w:rPr>
                <w:sz w:val="20"/>
                <w:szCs w:val="20"/>
              </w:rPr>
              <w:t>37 days</w:t>
            </w:r>
          </w:p>
        </w:tc>
        <w:tc>
          <w:tcPr>
            <w:tcW w:w="1404" w:type="dxa"/>
          </w:tcPr>
          <w:p w14:paraId="0B07903B" w14:textId="7A1AC465" w:rsidR="00F45ECF" w:rsidRPr="00BD39D4" w:rsidRDefault="00C74FCC" w:rsidP="00FB7964">
            <w:pPr>
              <w:jc w:val="both"/>
              <w:rPr>
                <w:sz w:val="20"/>
                <w:szCs w:val="20"/>
              </w:rPr>
            </w:pPr>
            <w:r w:rsidRPr="00F405B6">
              <w:rPr>
                <w:sz w:val="20"/>
                <w:szCs w:val="20"/>
              </w:rPr>
              <w:t>135 days</w:t>
            </w:r>
          </w:p>
        </w:tc>
        <w:tc>
          <w:tcPr>
            <w:tcW w:w="1257" w:type="dxa"/>
          </w:tcPr>
          <w:p w14:paraId="3C34D9A3" w14:textId="6FED455C" w:rsidR="00F45ECF" w:rsidRPr="00BD39D4" w:rsidRDefault="00C74FCC" w:rsidP="00FB7964">
            <w:pPr>
              <w:jc w:val="both"/>
              <w:rPr>
                <w:sz w:val="20"/>
                <w:szCs w:val="20"/>
              </w:rPr>
            </w:pPr>
            <w:r w:rsidRPr="00F405B6">
              <w:rPr>
                <w:sz w:val="20"/>
                <w:szCs w:val="20"/>
              </w:rPr>
              <w:t>592</w:t>
            </w:r>
          </w:p>
        </w:tc>
        <w:tc>
          <w:tcPr>
            <w:tcW w:w="1761" w:type="dxa"/>
          </w:tcPr>
          <w:p w14:paraId="528E1084" w14:textId="7C8ABF32" w:rsidR="00F45ECF" w:rsidRPr="00BD39D4" w:rsidRDefault="00C74FCC" w:rsidP="00FB7964">
            <w:pPr>
              <w:jc w:val="both"/>
              <w:rPr>
                <w:sz w:val="20"/>
                <w:szCs w:val="20"/>
              </w:rPr>
            </w:pPr>
            <w:r w:rsidRPr="00F405B6">
              <w:rPr>
                <w:sz w:val="20"/>
                <w:szCs w:val="20"/>
              </w:rPr>
              <w:t>664</w:t>
            </w:r>
          </w:p>
        </w:tc>
      </w:tr>
      <w:tr w:rsidR="00E922B0" w:rsidRPr="00BD39D4" w14:paraId="39D7DC1D" w14:textId="77777777" w:rsidTr="00F405B6">
        <w:tc>
          <w:tcPr>
            <w:tcW w:w="1348" w:type="dxa"/>
          </w:tcPr>
          <w:p w14:paraId="703536B4" w14:textId="77777777" w:rsidR="00F45ECF" w:rsidRPr="00BD39D4" w:rsidRDefault="00F45ECF" w:rsidP="00FB7964">
            <w:pPr>
              <w:jc w:val="both"/>
              <w:rPr>
                <w:b/>
                <w:sz w:val="20"/>
                <w:szCs w:val="20"/>
              </w:rPr>
            </w:pPr>
            <w:r w:rsidRPr="00BD39D4">
              <w:rPr>
                <w:b/>
                <w:sz w:val="20"/>
                <w:szCs w:val="20"/>
              </w:rPr>
              <w:t>Base 51</w:t>
            </w:r>
          </w:p>
        </w:tc>
        <w:tc>
          <w:tcPr>
            <w:tcW w:w="1640" w:type="dxa"/>
          </w:tcPr>
          <w:p w14:paraId="448078A6" w14:textId="71D5ED34" w:rsidR="00F45ECF" w:rsidRPr="00BD39D4" w:rsidRDefault="00EC2A90" w:rsidP="00FB7964">
            <w:pPr>
              <w:jc w:val="both"/>
              <w:rPr>
                <w:sz w:val="20"/>
                <w:szCs w:val="20"/>
              </w:rPr>
            </w:pPr>
            <w:r w:rsidRPr="00F405B6">
              <w:rPr>
                <w:sz w:val="20"/>
                <w:szCs w:val="20"/>
              </w:rPr>
              <w:t>175</w:t>
            </w:r>
          </w:p>
        </w:tc>
        <w:tc>
          <w:tcPr>
            <w:tcW w:w="1246" w:type="dxa"/>
          </w:tcPr>
          <w:p w14:paraId="0FA14975" w14:textId="36F9D076" w:rsidR="00F45ECF" w:rsidRPr="00BD39D4" w:rsidRDefault="00EC2A90" w:rsidP="00FB7964">
            <w:pPr>
              <w:jc w:val="both"/>
              <w:rPr>
                <w:sz w:val="20"/>
                <w:szCs w:val="20"/>
              </w:rPr>
            </w:pPr>
            <w:r w:rsidRPr="00F405B6">
              <w:rPr>
                <w:sz w:val="20"/>
                <w:szCs w:val="20"/>
              </w:rPr>
              <w:t>90</w:t>
            </w:r>
          </w:p>
        </w:tc>
        <w:tc>
          <w:tcPr>
            <w:tcW w:w="1404" w:type="dxa"/>
          </w:tcPr>
          <w:p w14:paraId="398BB61E" w14:textId="28BF205A" w:rsidR="00F45ECF" w:rsidRPr="00BD39D4" w:rsidRDefault="00EC2A90" w:rsidP="00FB7964">
            <w:pPr>
              <w:jc w:val="both"/>
              <w:rPr>
                <w:sz w:val="20"/>
                <w:szCs w:val="20"/>
              </w:rPr>
            </w:pPr>
            <w:r w:rsidRPr="00F405B6">
              <w:rPr>
                <w:sz w:val="20"/>
                <w:szCs w:val="20"/>
              </w:rPr>
              <w:t>34 working days</w:t>
            </w:r>
          </w:p>
        </w:tc>
        <w:tc>
          <w:tcPr>
            <w:tcW w:w="1404" w:type="dxa"/>
          </w:tcPr>
          <w:p w14:paraId="3FD6619C" w14:textId="4748DC3C" w:rsidR="00F45ECF" w:rsidRPr="00BD39D4" w:rsidRDefault="0091675E" w:rsidP="00FB7964">
            <w:pPr>
              <w:jc w:val="both"/>
              <w:rPr>
                <w:sz w:val="20"/>
                <w:szCs w:val="20"/>
              </w:rPr>
            </w:pPr>
            <w:r w:rsidRPr="00F405B6">
              <w:rPr>
                <w:sz w:val="20"/>
                <w:szCs w:val="20"/>
              </w:rPr>
              <w:t>167 working days</w:t>
            </w:r>
          </w:p>
        </w:tc>
        <w:tc>
          <w:tcPr>
            <w:tcW w:w="1257" w:type="dxa"/>
          </w:tcPr>
          <w:p w14:paraId="1E6B66CE" w14:textId="5135C4D6" w:rsidR="00F45ECF" w:rsidRPr="00BD39D4" w:rsidRDefault="0091675E" w:rsidP="00FB7964">
            <w:pPr>
              <w:jc w:val="both"/>
              <w:rPr>
                <w:sz w:val="20"/>
                <w:szCs w:val="20"/>
              </w:rPr>
            </w:pPr>
            <w:r w:rsidRPr="00F405B6">
              <w:rPr>
                <w:sz w:val="20"/>
                <w:szCs w:val="20"/>
              </w:rPr>
              <w:t>93</w:t>
            </w:r>
          </w:p>
        </w:tc>
        <w:tc>
          <w:tcPr>
            <w:tcW w:w="1761" w:type="dxa"/>
          </w:tcPr>
          <w:p w14:paraId="1953AB1B" w14:textId="16CD13D2" w:rsidR="00F45ECF" w:rsidRPr="00BD39D4" w:rsidRDefault="0091675E" w:rsidP="00FB7964">
            <w:pPr>
              <w:jc w:val="both"/>
              <w:rPr>
                <w:sz w:val="20"/>
                <w:szCs w:val="20"/>
              </w:rPr>
            </w:pPr>
            <w:r w:rsidRPr="00F405B6">
              <w:rPr>
                <w:sz w:val="20"/>
                <w:szCs w:val="20"/>
              </w:rPr>
              <w:t>981</w:t>
            </w:r>
          </w:p>
        </w:tc>
      </w:tr>
      <w:tr w:rsidR="00E922B0" w:rsidRPr="00BD39D4" w14:paraId="4E362046" w14:textId="77777777" w:rsidTr="00F405B6">
        <w:tc>
          <w:tcPr>
            <w:tcW w:w="1348" w:type="dxa"/>
          </w:tcPr>
          <w:p w14:paraId="29240BF2" w14:textId="77777777" w:rsidR="00F45ECF" w:rsidRPr="00BD39D4" w:rsidRDefault="00F45ECF" w:rsidP="00FB7964">
            <w:pPr>
              <w:jc w:val="both"/>
              <w:rPr>
                <w:sz w:val="20"/>
                <w:szCs w:val="20"/>
              </w:rPr>
            </w:pPr>
            <w:r w:rsidRPr="00BD39D4">
              <w:rPr>
                <w:b/>
                <w:sz w:val="20"/>
                <w:szCs w:val="20"/>
              </w:rPr>
              <w:t xml:space="preserve">Nottingham City Council </w:t>
            </w:r>
            <w:r w:rsidRPr="00BD39D4">
              <w:rPr>
                <w:sz w:val="20"/>
                <w:szCs w:val="20"/>
              </w:rPr>
              <w:t>(Looked After Children CAMH Service)</w:t>
            </w:r>
          </w:p>
        </w:tc>
        <w:tc>
          <w:tcPr>
            <w:tcW w:w="1640" w:type="dxa"/>
          </w:tcPr>
          <w:p w14:paraId="66EAFA5C" w14:textId="547E1D1B" w:rsidR="00F45ECF" w:rsidRPr="00BD39D4" w:rsidRDefault="00E922B0" w:rsidP="00FB7964">
            <w:pPr>
              <w:jc w:val="both"/>
              <w:rPr>
                <w:sz w:val="20"/>
                <w:szCs w:val="20"/>
              </w:rPr>
            </w:pPr>
            <w:r w:rsidRPr="00F405B6">
              <w:rPr>
                <w:sz w:val="20"/>
                <w:szCs w:val="20"/>
              </w:rPr>
              <w:t>145</w:t>
            </w:r>
          </w:p>
        </w:tc>
        <w:tc>
          <w:tcPr>
            <w:tcW w:w="1246" w:type="dxa"/>
          </w:tcPr>
          <w:p w14:paraId="5F938525" w14:textId="052F6908" w:rsidR="00F45ECF" w:rsidRPr="00BD39D4" w:rsidRDefault="00E922B0" w:rsidP="00FB7964">
            <w:pPr>
              <w:jc w:val="both"/>
              <w:rPr>
                <w:sz w:val="20"/>
                <w:szCs w:val="20"/>
              </w:rPr>
            </w:pPr>
            <w:r w:rsidRPr="00F405B6">
              <w:rPr>
                <w:sz w:val="20"/>
                <w:szCs w:val="20"/>
              </w:rPr>
              <w:t>141</w:t>
            </w:r>
          </w:p>
        </w:tc>
        <w:tc>
          <w:tcPr>
            <w:tcW w:w="1404" w:type="dxa"/>
          </w:tcPr>
          <w:p w14:paraId="3967C198" w14:textId="06DD11AE" w:rsidR="00F45ECF" w:rsidRPr="00BD39D4" w:rsidRDefault="00E922B0" w:rsidP="00FB7964">
            <w:pPr>
              <w:jc w:val="both"/>
              <w:rPr>
                <w:sz w:val="20"/>
                <w:szCs w:val="20"/>
              </w:rPr>
            </w:pPr>
            <w:r w:rsidRPr="00F405B6">
              <w:rPr>
                <w:sz w:val="20"/>
                <w:szCs w:val="20"/>
              </w:rPr>
              <w:t>4.48 weeks</w:t>
            </w:r>
          </w:p>
        </w:tc>
        <w:tc>
          <w:tcPr>
            <w:tcW w:w="1404" w:type="dxa"/>
          </w:tcPr>
          <w:p w14:paraId="5C7AC64C" w14:textId="69FBF568" w:rsidR="00F45ECF" w:rsidRPr="00BD39D4" w:rsidRDefault="00E922B0" w:rsidP="00FB7964">
            <w:pPr>
              <w:jc w:val="both"/>
              <w:rPr>
                <w:sz w:val="20"/>
                <w:szCs w:val="20"/>
              </w:rPr>
            </w:pPr>
            <w:r w:rsidRPr="00F405B6">
              <w:rPr>
                <w:sz w:val="20"/>
                <w:szCs w:val="20"/>
              </w:rPr>
              <w:t>4.63 weeks</w:t>
            </w:r>
          </w:p>
        </w:tc>
        <w:tc>
          <w:tcPr>
            <w:tcW w:w="1257" w:type="dxa"/>
          </w:tcPr>
          <w:p w14:paraId="6D1648E5" w14:textId="020295A4" w:rsidR="00F45ECF" w:rsidRPr="00BD39D4" w:rsidRDefault="00E922B0" w:rsidP="00FB7964">
            <w:pPr>
              <w:jc w:val="both"/>
              <w:rPr>
                <w:sz w:val="20"/>
                <w:szCs w:val="20"/>
              </w:rPr>
            </w:pPr>
            <w:r w:rsidRPr="00F405B6">
              <w:rPr>
                <w:sz w:val="20"/>
                <w:szCs w:val="20"/>
              </w:rPr>
              <w:t>169</w:t>
            </w:r>
          </w:p>
        </w:tc>
        <w:tc>
          <w:tcPr>
            <w:tcW w:w="1761" w:type="dxa"/>
          </w:tcPr>
          <w:p w14:paraId="0AF759A1" w14:textId="3833558C" w:rsidR="00F45ECF" w:rsidRPr="00BD39D4" w:rsidRDefault="00E922B0" w:rsidP="00FB7964">
            <w:pPr>
              <w:jc w:val="both"/>
              <w:rPr>
                <w:sz w:val="20"/>
                <w:szCs w:val="20"/>
              </w:rPr>
            </w:pPr>
            <w:r w:rsidRPr="00F405B6">
              <w:rPr>
                <w:sz w:val="20"/>
                <w:szCs w:val="20"/>
              </w:rPr>
              <w:t>Not currently measured</w:t>
            </w:r>
          </w:p>
        </w:tc>
      </w:tr>
      <w:tr w:rsidR="00E922B0" w:rsidRPr="00BD39D4" w14:paraId="6D71CF37" w14:textId="77777777" w:rsidTr="00F405B6">
        <w:tc>
          <w:tcPr>
            <w:tcW w:w="1348" w:type="dxa"/>
          </w:tcPr>
          <w:p w14:paraId="0D80EC68" w14:textId="77777777" w:rsidR="00F45ECF" w:rsidRPr="00BD39D4" w:rsidRDefault="00F45ECF" w:rsidP="00FB7964">
            <w:pPr>
              <w:jc w:val="both"/>
              <w:rPr>
                <w:sz w:val="20"/>
                <w:szCs w:val="20"/>
              </w:rPr>
            </w:pPr>
            <w:r w:rsidRPr="00BD39D4">
              <w:rPr>
                <w:b/>
                <w:sz w:val="20"/>
                <w:szCs w:val="20"/>
              </w:rPr>
              <w:t xml:space="preserve">Nottingham City Council </w:t>
            </w:r>
            <w:r w:rsidRPr="00BD39D4">
              <w:rPr>
                <w:sz w:val="20"/>
                <w:szCs w:val="20"/>
              </w:rPr>
              <w:t>(Multi Systemic Therapy Services</w:t>
            </w:r>
            <w:r w:rsidR="008C06D9" w:rsidRPr="00BD39D4">
              <w:rPr>
                <w:sz w:val="20"/>
                <w:szCs w:val="20"/>
              </w:rPr>
              <w:t xml:space="preserve"> CAN</w:t>
            </w:r>
            <w:r w:rsidRPr="00BD39D4">
              <w:rPr>
                <w:sz w:val="20"/>
                <w:szCs w:val="20"/>
              </w:rPr>
              <w:t>)</w:t>
            </w:r>
          </w:p>
        </w:tc>
        <w:tc>
          <w:tcPr>
            <w:tcW w:w="1640" w:type="dxa"/>
          </w:tcPr>
          <w:p w14:paraId="439814F5" w14:textId="77777777" w:rsidR="00E922B0" w:rsidRPr="00F405B6" w:rsidRDefault="00E922B0" w:rsidP="00FB7964">
            <w:pPr>
              <w:jc w:val="both"/>
              <w:rPr>
                <w:sz w:val="20"/>
                <w:szCs w:val="20"/>
              </w:rPr>
            </w:pPr>
            <w:r w:rsidRPr="00F405B6">
              <w:rPr>
                <w:sz w:val="20"/>
                <w:szCs w:val="20"/>
              </w:rPr>
              <w:t>11 families</w:t>
            </w:r>
          </w:p>
          <w:p w14:paraId="1ECDFC38" w14:textId="77777777" w:rsidR="00E922B0" w:rsidRPr="00F405B6" w:rsidRDefault="00E922B0" w:rsidP="00FB7964">
            <w:pPr>
              <w:jc w:val="both"/>
              <w:rPr>
                <w:sz w:val="20"/>
                <w:szCs w:val="20"/>
              </w:rPr>
            </w:pPr>
          </w:p>
          <w:p w14:paraId="25FA167E" w14:textId="6C8581DF" w:rsidR="00F45ECF" w:rsidRPr="00BD39D4" w:rsidRDefault="00E922B0" w:rsidP="00FB7964">
            <w:pPr>
              <w:jc w:val="both"/>
              <w:rPr>
                <w:sz w:val="20"/>
                <w:szCs w:val="20"/>
              </w:rPr>
            </w:pPr>
            <w:r w:rsidRPr="00F405B6">
              <w:rPr>
                <w:sz w:val="20"/>
                <w:szCs w:val="20"/>
              </w:rPr>
              <w:t>5 additional family referrals (15 children) did not go on to have an intervention</w:t>
            </w:r>
          </w:p>
        </w:tc>
        <w:tc>
          <w:tcPr>
            <w:tcW w:w="1246" w:type="dxa"/>
          </w:tcPr>
          <w:p w14:paraId="063DA8E8" w14:textId="58D44A16" w:rsidR="00F45ECF" w:rsidRPr="00BD39D4" w:rsidRDefault="00E922B0" w:rsidP="00FB7964">
            <w:pPr>
              <w:jc w:val="both"/>
              <w:rPr>
                <w:sz w:val="20"/>
                <w:szCs w:val="20"/>
              </w:rPr>
            </w:pPr>
            <w:r w:rsidRPr="00F405B6">
              <w:rPr>
                <w:sz w:val="20"/>
                <w:szCs w:val="20"/>
              </w:rPr>
              <w:t>44 children/ young people have been accepted into the service</w:t>
            </w:r>
          </w:p>
        </w:tc>
        <w:tc>
          <w:tcPr>
            <w:tcW w:w="1404" w:type="dxa"/>
          </w:tcPr>
          <w:p w14:paraId="06858A8D" w14:textId="632B146B" w:rsidR="00F45ECF" w:rsidRPr="00BD39D4" w:rsidRDefault="00E922B0" w:rsidP="00FB7964">
            <w:pPr>
              <w:jc w:val="both"/>
              <w:rPr>
                <w:sz w:val="20"/>
                <w:szCs w:val="20"/>
              </w:rPr>
            </w:pPr>
            <w:r w:rsidRPr="00F405B6">
              <w:rPr>
                <w:sz w:val="20"/>
                <w:szCs w:val="20"/>
              </w:rPr>
              <w:t>Normally within approx. 2 weeks</w:t>
            </w:r>
          </w:p>
        </w:tc>
        <w:tc>
          <w:tcPr>
            <w:tcW w:w="1404" w:type="dxa"/>
          </w:tcPr>
          <w:p w14:paraId="4C20F486" w14:textId="06BB3254" w:rsidR="00F45ECF" w:rsidRPr="00BD39D4" w:rsidRDefault="00E922B0" w:rsidP="00FB7964">
            <w:pPr>
              <w:jc w:val="both"/>
              <w:rPr>
                <w:sz w:val="20"/>
                <w:szCs w:val="20"/>
              </w:rPr>
            </w:pPr>
            <w:r w:rsidRPr="00F405B6">
              <w:rPr>
                <w:sz w:val="20"/>
                <w:szCs w:val="20"/>
              </w:rPr>
              <w:t xml:space="preserve">Approx. 4 weeks </w:t>
            </w:r>
          </w:p>
        </w:tc>
        <w:tc>
          <w:tcPr>
            <w:tcW w:w="1257" w:type="dxa"/>
          </w:tcPr>
          <w:p w14:paraId="2751A674" w14:textId="568671BE" w:rsidR="00F45ECF" w:rsidRPr="00BD39D4" w:rsidRDefault="00E922B0" w:rsidP="00FB7964">
            <w:pPr>
              <w:jc w:val="both"/>
              <w:rPr>
                <w:sz w:val="20"/>
                <w:szCs w:val="20"/>
              </w:rPr>
            </w:pPr>
            <w:r w:rsidRPr="00F405B6">
              <w:rPr>
                <w:sz w:val="20"/>
                <w:szCs w:val="20"/>
              </w:rPr>
              <w:t>8 families active as of 31</w:t>
            </w:r>
            <w:r w:rsidRPr="00F405B6">
              <w:rPr>
                <w:sz w:val="20"/>
                <w:szCs w:val="20"/>
                <w:vertAlign w:val="superscript"/>
              </w:rPr>
              <w:t>st</w:t>
            </w:r>
            <w:r w:rsidRPr="00F405B6">
              <w:rPr>
                <w:sz w:val="20"/>
                <w:szCs w:val="20"/>
              </w:rPr>
              <w:t xml:space="preserve"> March 2019</w:t>
            </w:r>
          </w:p>
        </w:tc>
        <w:tc>
          <w:tcPr>
            <w:tcW w:w="1761" w:type="dxa"/>
          </w:tcPr>
          <w:p w14:paraId="026B6797" w14:textId="7EC66CD2" w:rsidR="00F45ECF" w:rsidRPr="00BD39D4" w:rsidRDefault="00E922B0" w:rsidP="00FB7964">
            <w:pPr>
              <w:jc w:val="both"/>
              <w:rPr>
                <w:sz w:val="20"/>
                <w:szCs w:val="20"/>
              </w:rPr>
            </w:pPr>
            <w:r w:rsidRPr="00F405B6">
              <w:rPr>
                <w:sz w:val="20"/>
                <w:szCs w:val="20"/>
              </w:rPr>
              <w:t>1224 appointments</w:t>
            </w:r>
          </w:p>
        </w:tc>
      </w:tr>
      <w:tr w:rsidR="00E922B0" w:rsidRPr="00BD39D4" w14:paraId="2A032160" w14:textId="77777777" w:rsidTr="00F405B6">
        <w:tc>
          <w:tcPr>
            <w:tcW w:w="1348" w:type="dxa"/>
          </w:tcPr>
          <w:p w14:paraId="42275623" w14:textId="3C68E2B5" w:rsidR="008C06D9" w:rsidRPr="00BD39D4" w:rsidRDefault="008C06D9" w:rsidP="00FB7964">
            <w:pPr>
              <w:jc w:val="both"/>
              <w:rPr>
                <w:sz w:val="20"/>
                <w:szCs w:val="20"/>
              </w:rPr>
            </w:pPr>
            <w:r w:rsidRPr="00BD39D4">
              <w:rPr>
                <w:b/>
                <w:sz w:val="20"/>
                <w:szCs w:val="20"/>
              </w:rPr>
              <w:t xml:space="preserve">Nottingham City Council </w:t>
            </w:r>
            <w:r w:rsidRPr="00BD39D4">
              <w:rPr>
                <w:sz w:val="20"/>
                <w:szCs w:val="20"/>
              </w:rPr>
              <w:t>(Multi Systemic Therapy Standard)</w:t>
            </w:r>
          </w:p>
        </w:tc>
        <w:tc>
          <w:tcPr>
            <w:tcW w:w="1640" w:type="dxa"/>
          </w:tcPr>
          <w:p w14:paraId="7A204F82" w14:textId="1D49BC96" w:rsidR="008C06D9" w:rsidRPr="00BD39D4" w:rsidRDefault="00E922B0" w:rsidP="00FB7964">
            <w:pPr>
              <w:jc w:val="both"/>
              <w:rPr>
                <w:sz w:val="20"/>
                <w:szCs w:val="20"/>
              </w:rPr>
            </w:pPr>
            <w:r w:rsidRPr="00F405B6">
              <w:rPr>
                <w:sz w:val="20"/>
                <w:szCs w:val="20"/>
              </w:rPr>
              <w:t>58</w:t>
            </w:r>
          </w:p>
        </w:tc>
        <w:tc>
          <w:tcPr>
            <w:tcW w:w="1246" w:type="dxa"/>
          </w:tcPr>
          <w:p w14:paraId="4497236A" w14:textId="30D4898E" w:rsidR="008C06D9" w:rsidRPr="00BD39D4" w:rsidRDefault="00E922B0" w:rsidP="00FB7964">
            <w:pPr>
              <w:jc w:val="both"/>
              <w:rPr>
                <w:sz w:val="20"/>
                <w:szCs w:val="20"/>
              </w:rPr>
            </w:pPr>
            <w:r w:rsidRPr="00F405B6">
              <w:rPr>
                <w:sz w:val="20"/>
                <w:szCs w:val="20"/>
              </w:rPr>
              <w:t>35</w:t>
            </w:r>
          </w:p>
        </w:tc>
        <w:tc>
          <w:tcPr>
            <w:tcW w:w="1404" w:type="dxa"/>
          </w:tcPr>
          <w:p w14:paraId="753676A4" w14:textId="64ADD5DD" w:rsidR="008C06D9" w:rsidRPr="00BD39D4" w:rsidRDefault="00E922B0" w:rsidP="00FB7964">
            <w:pPr>
              <w:jc w:val="both"/>
              <w:rPr>
                <w:sz w:val="20"/>
                <w:szCs w:val="20"/>
              </w:rPr>
            </w:pPr>
            <w:r w:rsidRPr="00F405B6">
              <w:rPr>
                <w:sz w:val="20"/>
                <w:szCs w:val="20"/>
              </w:rPr>
              <w:t>2 weeks</w:t>
            </w:r>
          </w:p>
        </w:tc>
        <w:tc>
          <w:tcPr>
            <w:tcW w:w="1404" w:type="dxa"/>
          </w:tcPr>
          <w:p w14:paraId="45726950" w14:textId="7BF271D9" w:rsidR="008C06D9" w:rsidRPr="00BD39D4" w:rsidRDefault="00E922B0" w:rsidP="00FB7964">
            <w:pPr>
              <w:jc w:val="both"/>
              <w:rPr>
                <w:sz w:val="20"/>
                <w:szCs w:val="20"/>
              </w:rPr>
            </w:pPr>
            <w:r w:rsidRPr="00F405B6">
              <w:rPr>
                <w:sz w:val="20"/>
                <w:szCs w:val="20"/>
              </w:rPr>
              <w:t>4 weeks</w:t>
            </w:r>
          </w:p>
        </w:tc>
        <w:tc>
          <w:tcPr>
            <w:tcW w:w="1257" w:type="dxa"/>
          </w:tcPr>
          <w:p w14:paraId="513F0617" w14:textId="1F06879F" w:rsidR="008C06D9" w:rsidRPr="00BD39D4" w:rsidRDefault="00E922B0" w:rsidP="00FB7964">
            <w:pPr>
              <w:jc w:val="both"/>
              <w:rPr>
                <w:sz w:val="20"/>
                <w:szCs w:val="20"/>
              </w:rPr>
            </w:pPr>
            <w:r w:rsidRPr="00F405B6">
              <w:rPr>
                <w:sz w:val="20"/>
                <w:szCs w:val="20"/>
              </w:rPr>
              <w:t>13</w:t>
            </w:r>
          </w:p>
        </w:tc>
        <w:tc>
          <w:tcPr>
            <w:tcW w:w="1761" w:type="dxa"/>
          </w:tcPr>
          <w:p w14:paraId="79D98D00" w14:textId="588DA6EB" w:rsidR="008C06D9" w:rsidRPr="00BD39D4" w:rsidRDefault="00E922B0" w:rsidP="00FB7964">
            <w:pPr>
              <w:jc w:val="both"/>
              <w:rPr>
                <w:sz w:val="20"/>
                <w:szCs w:val="20"/>
              </w:rPr>
            </w:pPr>
            <w:r w:rsidRPr="00F405B6">
              <w:rPr>
                <w:sz w:val="20"/>
                <w:szCs w:val="20"/>
              </w:rPr>
              <w:t>Approx. 1908</w:t>
            </w:r>
          </w:p>
        </w:tc>
      </w:tr>
      <w:tr w:rsidR="00E922B0" w:rsidRPr="00F45ECF" w14:paraId="4913D76A" w14:textId="77777777" w:rsidTr="00F405B6">
        <w:tc>
          <w:tcPr>
            <w:tcW w:w="1348" w:type="dxa"/>
          </w:tcPr>
          <w:p w14:paraId="6826BBA2" w14:textId="77777777" w:rsidR="00F45ECF" w:rsidRPr="00F405B6" w:rsidRDefault="00F45ECF" w:rsidP="00FB7964">
            <w:pPr>
              <w:jc w:val="both"/>
              <w:rPr>
                <w:sz w:val="20"/>
                <w:szCs w:val="20"/>
              </w:rPr>
            </w:pPr>
            <w:r w:rsidRPr="00BD39D4">
              <w:rPr>
                <w:b/>
                <w:sz w:val="20"/>
                <w:szCs w:val="20"/>
              </w:rPr>
              <w:t xml:space="preserve">Nottingham City Council </w:t>
            </w:r>
            <w:r w:rsidRPr="00BD39D4">
              <w:rPr>
                <w:sz w:val="20"/>
                <w:szCs w:val="20"/>
              </w:rPr>
              <w:t>(Targeted CAMHS)</w:t>
            </w:r>
          </w:p>
          <w:p w14:paraId="30F930BC" w14:textId="77777777" w:rsidR="00E922B0" w:rsidRPr="00F405B6" w:rsidRDefault="00E922B0" w:rsidP="00FB7964">
            <w:pPr>
              <w:jc w:val="both"/>
              <w:rPr>
                <w:sz w:val="20"/>
                <w:szCs w:val="20"/>
              </w:rPr>
            </w:pPr>
          </w:p>
          <w:p w14:paraId="55243AC3" w14:textId="62CF71F0" w:rsidR="00E922B0" w:rsidRPr="00BD39D4" w:rsidRDefault="00E922B0" w:rsidP="00FB7964">
            <w:pPr>
              <w:jc w:val="both"/>
              <w:rPr>
                <w:sz w:val="20"/>
                <w:szCs w:val="20"/>
              </w:rPr>
            </w:pPr>
            <w:r w:rsidRPr="00F405B6">
              <w:rPr>
                <w:sz w:val="20"/>
                <w:szCs w:val="20"/>
              </w:rPr>
              <w:t>SHARP</w:t>
            </w:r>
          </w:p>
        </w:tc>
        <w:tc>
          <w:tcPr>
            <w:tcW w:w="1640" w:type="dxa"/>
          </w:tcPr>
          <w:p w14:paraId="4B52F5A1" w14:textId="77777777" w:rsidR="00E922B0" w:rsidRPr="00F405B6" w:rsidRDefault="00E922B0" w:rsidP="00FB7964">
            <w:pPr>
              <w:jc w:val="both"/>
              <w:rPr>
                <w:sz w:val="20"/>
                <w:szCs w:val="20"/>
              </w:rPr>
            </w:pPr>
            <w:r w:rsidRPr="00F405B6">
              <w:rPr>
                <w:sz w:val="20"/>
                <w:szCs w:val="20"/>
              </w:rPr>
              <w:t>1851</w:t>
            </w:r>
          </w:p>
          <w:p w14:paraId="22AD56EE" w14:textId="77777777" w:rsidR="00E922B0" w:rsidRPr="00F405B6" w:rsidRDefault="00E922B0" w:rsidP="00FB7964">
            <w:pPr>
              <w:jc w:val="both"/>
              <w:rPr>
                <w:sz w:val="20"/>
                <w:szCs w:val="20"/>
              </w:rPr>
            </w:pPr>
          </w:p>
          <w:p w14:paraId="6EECB99B" w14:textId="77777777" w:rsidR="00E922B0" w:rsidRPr="00F405B6" w:rsidRDefault="00E922B0" w:rsidP="00FB7964">
            <w:pPr>
              <w:jc w:val="both"/>
              <w:rPr>
                <w:sz w:val="20"/>
                <w:szCs w:val="20"/>
              </w:rPr>
            </w:pPr>
          </w:p>
          <w:p w14:paraId="0A9964A6" w14:textId="77777777" w:rsidR="00E922B0" w:rsidRPr="00F405B6" w:rsidRDefault="00E922B0" w:rsidP="00FB7964">
            <w:pPr>
              <w:jc w:val="both"/>
              <w:rPr>
                <w:sz w:val="20"/>
                <w:szCs w:val="20"/>
              </w:rPr>
            </w:pPr>
          </w:p>
          <w:p w14:paraId="39B6F92A" w14:textId="77777777" w:rsidR="00E922B0" w:rsidRPr="00F405B6" w:rsidRDefault="00E922B0" w:rsidP="00FB7964">
            <w:pPr>
              <w:jc w:val="both"/>
              <w:rPr>
                <w:sz w:val="20"/>
                <w:szCs w:val="20"/>
              </w:rPr>
            </w:pPr>
          </w:p>
          <w:p w14:paraId="69EF3157" w14:textId="4D495C23" w:rsidR="00F45ECF" w:rsidRPr="00BD39D4" w:rsidRDefault="00E922B0" w:rsidP="00FB7964">
            <w:pPr>
              <w:jc w:val="both"/>
              <w:rPr>
                <w:sz w:val="20"/>
                <w:szCs w:val="20"/>
              </w:rPr>
            </w:pPr>
            <w:r w:rsidRPr="00F405B6">
              <w:rPr>
                <w:sz w:val="20"/>
                <w:szCs w:val="20"/>
              </w:rPr>
              <w:t>170 school clinic self-harm assessments</w:t>
            </w:r>
          </w:p>
        </w:tc>
        <w:tc>
          <w:tcPr>
            <w:tcW w:w="1246" w:type="dxa"/>
          </w:tcPr>
          <w:p w14:paraId="1844C308" w14:textId="12609198" w:rsidR="00F45ECF" w:rsidRPr="00BD39D4" w:rsidRDefault="00E922B0" w:rsidP="00FB7964">
            <w:pPr>
              <w:jc w:val="both"/>
              <w:rPr>
                <w:sz w:val="20"/>
                <w:szCs w:val="20"/>
              </w:rPr>
            </w:pPr>
            <w:r w:rsidRPr="00F405B6">
              <w:rPr>
                <w:sz w:val="20"/>
                <w:szCs w:val="20"/>
              </w:rPr>
              <w:t>1821</w:t>
            </w:r>
          </w:p>
        </w:tc>
        <w:tc>
          <w:tcPr>
            <w:tcW w:w="1404" w:type="dxa"/>
          </w:tcPr>
          <w:p w14:paraId="75972789" w14:textId="77777777" w:rsidR="00E922B0" w:rsidRPr="00F405B6" w:rsidRDefault="00E922B0" w:rsidP="00FB7964">
            <w:pPr>
              <w:jc w:val="both"/>
              <w:rPr>
                <w:sz w:val="20"/>
                <w:szCs w:val="20"/>
              </w:rPr>
            </w:pPr>
            <w:r w:rsidRPr="00F405B6">
              <w:rPr>
                <w:sz w:val="20"/>
                <w:szCs w:val="20"/>
              </w:rPr>
              <w:t>46 days</w:t>
            </w:r>
          </w:p>
          <w:p w14:paraId="74AC2E95" w14:textId="77777777" w:rsidR="00E922B0" w:rsidRPr="00F405B6" w:rsidRDefault="00E922B0" w:rsidP="00FB7964">
            <w:pPr>
              <w:jc w:val="both"/>
              <w:rPr>
                <w:sz w:val="20"/>
                <w:szCs w:val="20"/>
              </w:rPr>
            </w:pPr>
          </w:p>
          <w:p w14:paraId="0C840B75" w14:textId="77777777" w:rsidR="00E922B0" w:rsidRPr="00F405B6" w:rsidRDefault="00E922B0" w:rsidP="00FB7964">
            <w:pPr>
              <w:jc w:val="both"/>
              <w:rPr>
                <w:sz w:val="20"/>
                <w:szCs w:val="20"/>
              </w:rPr>
            </w:pPr>
          </w:p>
          <w:p w14:paraId="40B84EC3" w14:textId="77777777" w:rsidR="00E922B0" w:rsidRPr="00F405B6" w:rsidRDefault="00E922B0" w:rsidP="00FB7964">
            <w:pPr>
              <w:jc w:val="both"/>
              <w:rPr>
                <w:sz w:val="20"/>
                <w:szCs w:val="20"/>
              </w:rPr>
            </w:pPr>
          </w:p>
          <w:p w14:paraId="79B25EB6" w14:textId="77777777" w:rsidR="00E922B0" w:rsidRPr="00F405B6" w:rsidRDefault="00E922B0" w:rsidP="00FB7964">
            <w:pPr>
              <w:jc w:val="both"/>
              <w:rPr>
                <w:sz w:val="20"/>
                <w:szCs w:val="20"/>
              </w:rPr>
            </w:pPr>
          </w:p>
          <w:p w14:paraId="20FAB704" w14:textId="1DBE36C2" w:rsidR="00F45ECF" w:rsidRPr="00BD39D4" w:rsidRDefault="00E922B0" w:rsidP="00FB7964">
            <w:pPr>
              <w:jc w:val="both"/>
              <w:rPr>
                <w:sz w:val="20"/>
                <w:szCs w:val="20"/>
              </w:rPr>
            </w:pPr>
            <w:r w:rsidRPr="00F405B6">
              <w:rPr>
                <w:sz w:val="20"/>
                <w:szCs w:val="20"/>
              </w:rPr>
              <w:t>No waits</w:t>
            </w:r>
          </w:p>
        </w:tc>
        <w:tc>
          <w:tcPr>
            <w:tcW w:w="1404" w:type="dxa"/>
          </w:tcPr>
          <w:p w14:paraId="4F6E301B" w14:textId="77777777" w:rsidR="00E922B0" w:rsidRPr="00F405B6" w:rsidRDefault="00E922B0" w:rsidP="00FB7964">
            <w:pPr>
              <w:jc w:val="both"/>
              <w:rPr>
                <w:sz w:val="20"/>
                <w:szCs w:val="20"/>
              </w:rPr>
            </w:pPr>
            <w:r w:rsidRPr="00F405B6">
              <w:rPr>
                <w:sz w:val="20"/>
                <w:szCs w:val="20"/>
              </w:rPr>
              <w:t>112 days</w:t>
            </w:r>
          </w:p>
          <w:p w14:paraId="7C904C90" w14:textId="77777777" w:rsidR="00E922B0" w:rsidRPr="00F405B6" w:rsidRDefault="00E922B0" w:rsidP="00FB7964">
            <w:pPr>
              <w:jc w:val="both"/>
              <w:rPr>
                <w:sz w:val="20"/>
                <w:szCs w:val="20"/>
              </w:rPr>
            </w:pPr>
          </w:p>
          <w:p w14:paraId="46D633BD" w14:textId="77777777" w:rsidR="00E922B0" w:rsidRPr="00F405B6" w:rsidRDefault="00E922B0" w:rsidP="00FB7964">
            <w:pPr>
              <w:jc w:val="both"/>
              <w:rPr>
                <w:sz w:val="20"/>
                <w:szCs w:val="20"/>
              </w:rPr>
            </w:pPr>
          </w:p>
          <w:p w14:paraId="228BA437" w14:textId="77777777" w:rsidR="00E922B0" w:rsidRPr="00F405B6" w:rsidRDefault="00E922B0" w:rsidP="00FB7964">
            <w:pPr>
              <w:jc w:val="both"/>
              <w:rPr>
                <w:sz w:val="20"/>
                <w:szCs w:val="20"/>
              </w:rPr>
            </w:pPr>
          </w:p>
          <w:p w14:paraId="6227A18D" w14:textId="77777777" w:rsidR="00E922B0" w:rsidRPr="00F405B6" w:rsidRDefault="00E922B0" w:rsidP="00FB7964">
            <w:pPr>
              <w:jc w:val="both"/>
              <w:rPr>
                <w:sz w:val="20"/>
                <w:szCs w:val="20"/>
              </w:rPr>
            </w:pPr>
          </w:p>
          <w:p w14:paraId="4D4BD544" w14:textId="25476F58" w:rsidR="00F45ECF" w:rsidRPr="00BD39D4" w:rsidRDefault="00E922B0" w:rsidP="00FB7964">
            <w:pPr>
              <w:jc w:val="both"/>
              <w:rPr>
                <w:sz w:val="20"/>
                <w:szCs w:val="20"/>
              </w:rPr>
            </w:pPr>
            <w:r w:rsidRPr="00F405B6">
              <w:rPr>
                <w:sz w:val="20"/>
                <w:szCs w:val="20"/>
              </w:rPr>
              <w:t>14 days</w:t>
            </w:r>
          </w:p>
        </w:tc>
        <w:tc>
          <w:tcPr>
            <w:tcW w:w="1257" w:type="dxa"/>
          </w:tcPr>
          <w:p w14:paraId="78D3D3BC" w14:textId="77777777" w:rsidR="00E922B0" w:rsidRPr="00F405B6" w:rsidRDefault="00E922B0" w:rsidP="00FB7964">
            <w:pPr>
              <w:jc w:val="both"/>
              <w:rPr>
                <w:sz w:val="20"/>
                <w:szCs w:val="20"/>
              </w:rPr>
            </w:pPr>
            <w:r w:rsidRPr="00F405B6">
              <w:rPr>
                <w:sz w:val="20"/>
                <w:szCs w:val="20"/>
              </w:rPr>
              <w:t>495</w:t>
            </w:r>
          </w:p>
          <w:p w14:paraId="4005D1AA" w14:textId="77777777" w:rsidR="00E922B0" w:rsidRPr="00F405B6" w:rsidRDefault="00E922B0" w:rsidP="00FB7964">
            <w:pPr>
              <w:jc w:val="both"/>
              <w:rPr>
                <w:sz w:val="20"/>
                <w:szCs w:val="20"/>
              </w:rPr>
            </w:pPr>
          </w:p>
          <w:p w14:paraId="3A49502F" w14:textId="77777777" w:rsidR="00E922B0" w:rsidRPr="00F405B6" w:rsidRDefault="00E922B0" w:rsidP="00FB7964">
            <w:pPr>
              <w:jc w:val="both"/>
              <w:rPr>
                <w:sz w:val="20"/>
                <w:szCs w:val="20"/>
              </w:rPr>
            </w:pPr>
          </w:p>
          <w:p w14:paraId="2995E45B" w14:textId="77777777" w:rsidR="00E922B0" w:rsidRPr="00F405B6" w:rsidRDefault="00E922B0" w:rsidP="00FB7964">
            <w:pPr>
              <w:jc w:val="both"/>
              <w:rPr>
                <w:sz w:val="20"/>
                <w:szCs w:val="20"/>
              </w:rPr>
            </w:pPr>
          </w:p>
          <w:p w14:paraId="76664342" w14:textId="77777777" w:rsidR="00E922B0" w:rsidRPr="00F405B6" w:rsidRDefault="00E922B0" w:rsidP="00FB7964">
            <w:pPr>
              <w:jc w:val="both"/>
              <w:rPr>
                <w:sz w:val="20"/>
                <w:szCs w:val="20"/>
              </w:rPr>
            </w:pPr>
          </w:p>
          <w:p w14:paraId="7141701C" w14:textId="408745A8" w:rsidR="00F45ECF" w:rsidRPr="00BD39D4" w:rsidRDefault="00E922B0" w:rsidP="00FB7964">
            <w:pPr>
              <w:jc w:val="both"/>
              <w:rPr>
                <w:sz w:val="20"/>
                <w:szCs w:val="20"/>
              </w:rPr>
            </w:pPr>
            <w:r w:rsidRPr="00F405B6">
              <w:rPr>
                <w:sz w:val="20"/>
                <w:szCs w:val="20"/>
              </w:rPr>
              <w:t>N/A</w:t>
            </w:r>
          </w:p>
        </w:tc>
        <w:tc>
          <w:tcPr>
            <w:tcW w:w="1761" w:type="dxa"/>
          </w:tcPr>
          <w:p w14:paraId="496E975C" w14:textId="20880AD6" w:rsidR="00F45ECF" w:rsidRPr="00F405B6" w:rsidRDefault="00E922B0" w:rsidP="00FB7964">
            <w:pPr>
              <w:jc w:val="both"/>
              <w:rPr>
                <w:sz w:val="20"/>
                <w:szCs w:val="20"/>
              </w:rPr>
            </w:pPr>
            <w:r w:rsidRPr="00F405B6">
              <w:rPr>
                <w:sz w:val="20"/>
                <w:szCs w:val="20"/>
              </w:rPr>
              <w:t>5549</w:t>
            </w:r>
          </w:p>
          <w:p w14:paraId="32B17B31" w14:textId="77777777" w:rsidR="00E922B0" w:rsidRPr="00F405B6" w:rsidRDefault="00E922B0" w:rsidP="00FB7964">
            <w:pPr>
              <w:jc w:val="both"/>
              <w:rPr>
                <w:sz w:val="20"/>
                <w:szCs w:val="20"/>
              </w:rPr>
            </w:pPr>
          </w:p>
          <w:p w14:paraId="5DCFC750" w14:textId="77777777" w:rsidR="00E922B0" w:rsidRPr="00F405B6" w:rsidRDefault="00E922B0" w:rsidP="00FB7964">
            <w:pPr>
              <w:jc w:val="both"/>
              <w:rPr>
                <w:sz w:val="20"/>
                <w:szCs w:val="20"/>
              </w:rPr>
            </w:pPr>
          </w:p>
          <w:p w14:paraId="071E30F7" w14:textId="77777777" w:rsidR="00E922B0" w:rsidRPr="00F405B6" w:rsidRDefault="00E922B0" w:rsidP="00FB7964">
            <w:pPr>
              <w:jc w:val="both"/>
              <w:rPr>
                <w:sz w:val="20"/>
                <w:szCs w:val="20"/>
              </w:rPr>
            </w:pPr>
          </w:p>
          <w:p w14:paraId="2C493299" w14:textId="77777777" w:rsidR="00E922B0" w:rsidRPr="00F405B6" w:rsidRDefault="00E922B0" w:rsidP="00FB7964">
            <w:pPr>
              <w:jc w:val="both"/>
              <w:rPr>
                <w:sz w:val="20"/>
                <w:szCs w:val="20"/>
              </w:rPr>
            </w:pPr>
          </w:p>
          <w:p w14:paraId="7676DD47" w14:textId="0F26DA46" w:rsidR="00E922B0" w:rsidRPr="00BD39D4" w:rsidRDefault="00E922B0" w:rsidP="00FB7964">
            <w:pPr>
              <w:jc w:val="both"/>
              <w:rPr>
                <w:sz w:val="20"/>
                <w:szCs w:val="20"/>
              </w:rPr>
            </w:pPr>
            <w:r w:rsidRPr="00F405B6">
              <w:rPr>
                <w:sz w:val="20"/>
                <w:szCs w:val="20"/>
              </w:rPr>
              <w:t>170 school clinic self-harm assessments</w:t>
            </w:r>
          </w:p>
        </w:tc>
      </w:tr>
    </w:tbl>
    <w:p w14:paraId="193BE9A2" w14:textId="77777777" w:rsidR="001D35EB" w:rsidRDefault="001D35EB" w:rsidP="00FB7964">
      <w:pPr>
        <w:spacing w:after="0" w:line="240" w:lineRule="auto"/>
        <w:jc w:val="both"/>
      </w:pPr>
    </w:p>
    <w:p w14:paraId="371A7149" w14:textId="77777777" w:rsidR="00BD39D4" w:rsidRDefault="00BD39D4" w:rsidP="00FB7964">
      <w:pPr>
        <w:spacing w:after="0" w:line="240" w:lineRule="auto"/>
        <w:jc w:val="both"/>
        <w:rPr>
          <w:b/>
          <w:u w:val="single"/>
        </w:rPr>
      </w:pPr>
    </w:p>
    <w:p w14:paraId="0C78C5FB" w14:textId="77777777" w:rsidR="00BD39D4" w:rsidRDefault="00BD39D4" w:rsidP="00FB7964">
      <w:pPr>
        <w:spacing w:after="0" w:line="240" w:lineRule="auto"/>
        <w:jc w:val="both"/>
        <w:rPr>
          <w:b/>
          <w:u w:val="single"/>
        </w:rPr>
      </w:pPr>
    </w:p>
    <w:p w14:paraId="104FD41A" w14:textId="77777777" w:rsidR="00BD39D4" w:rsidRDefault="00BD39D4" w:rsidP="00FB7964">
      <w:pPr>
        <w:spacing w:after="0" w:line="240" w:lineRule="auto"/>
        <w:jc w:val="both"/>
        <w:rPr>
          <w:b/>
          <w:u w:val="single"/>
        </w:rPr>
      </w:pPr>
    </w:p>
    <w:p w14:paraId="61889979" w14:textId="77777777" w:rsidR="00BD39D4" w:rsidRDefault="00BD39D4" w:rsidP="00FB7964">
      <w:pPr>
        <w:spacing w:after="0" w:line="240" w:lineRule="auto"/>
        <w:jc w:val="both"/>
        <w:rPr>
          <w:b/>
          <w:u w:val="single"/>
        </w:rPr>
      </w:pPr>
    </w:p>
    <w:p w14:paraId="5074A15B" w14:textId="77777777" w:rsidR="00BD39D4" w:rsidRDefault="00BD39D4" w:rsidP="00FB7964">
      <w:pPr>
        <w:spacing w:after="0" w:line="240" w:lineRule="auto"/>
        <w:jc w:val="both"/>
        <w:rPr>
          <w:b/>
          <w:u w:val="single"/>
        </w:rPr>
      </w:pPr>
    </w:p>
    <w:p w14:paraId="255EF734" w14:textId="77777777" w:rsidR="00BD39D4" w:rsidRDefault="00BD39D4" w:rsidP="00FB7964">
      <w:pPr>
        <w:spacing w:after="0" w:line="240" w:lineRule="auto"/>
        <w:jc w:val="both"/>
        <w:rPr>
          <w:b/>
          <w:u w:val="single"/>
        </w:rPr>
      </w:pPr>
    </w:p>
    <w:p w14:paraId="2A7EA373" w14:textId="77777777" w:rsidR="008C06D9" w:rsidRDefault="008C06D9" w:rsidP="00FB7964">
      <w:pPr>
        <w:spacing w:after="0" w:line="240" w:lineRule="auto"/>
        <w:jc w:val="both"/>
        <w:rPr>
          <w:b/>
          <w:u w:val="single"/>
        </w:rPr>
      </w:pPr>
      <w:r>
        <w:rPr>
          <w:b/>
          <w:u w:val="single"/>
        </w:rPr>
        <w:t>Nottinghamshire Specific Services</w:t>
      </w:r>
    </w:p>
    <w:p w14:paraId="57514413" w14:textId="77777777" w:rsidR="008C06D9" w:rsidRDefault="008C06D9" w:rsidP="00FB7964">
      <w:pPr>
        <w:spacing w:after="0" w:line="240" w:lineRule="auto"/>
        <w:jc w:val="both"/>
        <w:rPr>
          <w:u w:val="single"/>
        </w:rPr>
      </w:pPr>
    </w:p>
    <w:tbl>
      <w:tblPr>
        <w:tblStyle w:val="TableGrid"/>
        <w:tblW w:w="10060" w:type="dxa"/>
        <w:tblLook w:val="04A0" w:firstRow="1" w:lastRow="0" w:firstColumn="1" w:lastColumn="0" w:noHBand="0" w:noVBand="1"/>
      </w:tblPr>
      <w:tblGrid>
        <w:gridCol w:w="1437"/>
        <w:gridCol w:w="1437"/>
        <w:gridCol w:w="1232"/>
        <w:gridCol w:w="1418"/>
        <w:gridCol w:w="1275"/>
        <w:gridCol w:w="1560"/>
        <w:gridCol w:w="1701"/>
      </w:tblGrid>
      <w:tr w:rsidR="008C06D9" w:rsidRPr="00BD39D4" w14:paraId="5C60EED6" w14:textId="77777777" w:rsidTr="00905CB6">
        <w:tc>
          <w:tcPr>
            <w:tcW w:w="1437" w:type="dxa"/>
          </w:tcPr>
          <w:p w14:paraId="63AD69D0" w14:textId="77777777" w:rsidR="008C06D9" w:rsidRPr="00F45ECF" w:rsidRDefault="008C06D9" w:rsidP="00FB7964">
            <w:pPr>
              <w:jc w:val="both"/>
              <w:rPr>
                <w:sz w:val="20"/>
                <w:szCs w:val="20"/>
              </w:rPr>
            </w:pPr>
          </w:p>
        </w:tc>
        <w:tc>
          <w:tcPr>
            <w:tcW w:w="1437" w:type="dxa"/>
          </w:tcPr>
          <w:p w14:paraId="0EC13365" w14:textId="77777777" w:rsidR="008C06D9" w:rsidRPr="00BD39D4" w:rsidRDefault="008C06D9" w:rsidP="00FB7964">
            <w:pPr>
              <w:jc w:val="both"/>
              <w:rPr>
                <w:b/>
                <w:sz w:val="20"/>
                <w:szCs w:val="20"/>
              </w:rPr>
            </w:pPr>
            <w:r w:rsidRPr="00BD39D4">
              <w:rPr>
                <w:b/>
                <w:sz w:val="20"/>
                <w:szCs w:val="20"/>
              </w:rPr>
              <w:t>Number of referrals</w:t>
            </w:r>
          </w:p>
        </w:tc>
        <w:tc>
          <w:tcPr>
            <w:tcW w:w="1232" w:type="dxa"/>
          </w:tcPr>
          <w:p w14:paraId="24DD7393" w14:textId="77777777" w:rsidR="008C06D9" w:rsidRPr="00BD39D4" w:rsidRDefault="008C06D9" w:rsidP="00FB7964">
            <w:pPr>
              <w:jc w:val="both"/>
              <w:rPr>
                <w:b/>
                <w:sz w:val="20"/>
                <w:szCs w:val="20"/>
              </w:rPr>
            </w:pPr>
            <w:r w:rsidRPr="00BD39D4">
              <w:rPr>
                <w:b/>
                <w:sz w:val="20"/>
                <w:szCs w:val="20"/>
              </w:rPr>
              <w:t>Number of CYP accepted into service</w:t>
            </w:r>
          </w:p>
        </w:tc>
        <w:tc>
          <w:tcPr>
            <w:tcW w:w="1418" w:type="dxa"/>
          </w:tcPr>
          <w:p w14:paraId="5EA7859F" w14:textId="3179B9CE" w:rsidR="008C06D9" w:rsidRPr="00BD39D4" w:rsidRDefault="008C06D9" w:rsidP="00FB7964">
            <w:pPr>
              <w:jc w:val="both"/>
              <w:rPr>
                <w:b/>
                <w:sz w:val="20"/>
                <w:szCs w:val="20"/>
              </w:rPr>
            </w:pPr>
            <w:r w:rsidRPr="00BD39D4">
              <w:rPr>
                <w:b/>
                <w:sz w:val="20"/>
                <w:szCs w:val="20"/>
              </w:rPr>
              <w:t>Avg. waiting time to assessment</w:t>
            </w:r>
            <w:r w:rsidR="00905CB6" w:rsidRPr="00BD39D4">
              <w:rPr>
                <w:b/>
                <w:sz w:val="20"/>
                <w:szCs w:val="20"/>
              </w:rPr>
              <w:t xml:space="preserve"> (days)</w:t>
            </w:r>
          </w:p>
        </w:tc>
        <w:tc>
          <w:tcPr>
            <w:tcW w:w="1275" w:type="dxa"/>
          </w:tcPr>
          <w:p w14:paraId="5BBE1FF1" w14:textId="25D9DA58" w:rsidR="008C06D9" w:rsidRPr="00BD39D4" w:rsidRDefault="008C06D9" w:rsidP="00FB7964">
            <w:pPr>
              <w:jc w:val="both"/>
              <w:rPr>
                <w:b/>
                <w:sz w:val="20"/>
                <w:szCs w:val="20"/>
              </w:rPr>
            </w:pPr>
            <w:r w:rsidRPr="00BD39D4">
              <w:rPr>
                <w:b/>
                <w:sz w:val="20"/>
                <w:szCs w:val="20"/>
              </w:rPr>
              <w:t xml:space="preserve">Avg. waiting time to intervention </w:t>
            </w:r>
            <w:r w:rsidR="00905CB6" w:rsidRPr="00BD39D4">
              <w:rPr>
                <w:b/>
                <w:sz w:val="20"/>
                <w:szCs w:val="20"/>
              </w:rPr>
              <w:t>(days)</w:t>
            </w:r>
          </w:p>
        </w:tc>
        <w:tc>
          <w:tcPr>
            <w:tcW w:w="1560" w:type="dxa"/>
          </w:tcPr>
          <w:p w14:paraId="27DC5212" w14:textId="77777777" w:rsidR="008C06D9" w:rsidRPr="00BD39D4" w:rsidRDefault="008C06D9" w:rsidP="00FB7964">
            <w:pPr>
              <w:jc w:val="both"/>
              <w:rPr>
                <w:b/>
                <w:sz w:val="20"/>
                <w:szCs w:val="20"/>
              </w:rPr>
            </w:pPr>
            <w:r w:rsidRPr="00BD39D4">
              <w:rPr>
                <w:b/>
                <w:sz w:val="20"/>
                <w:szCs w:val="20"/>
              </w:rPr>
              <w:t>Number of active cases as of March 2018</w:t>
            </w:r>
          </w:p>
        </w:tc>
        <w:tc>
          <w:tcPr>
            <w:tcW w:w="1701" w:type="dxa"/>
          </w:tcPr>
          <w:p w14:paraId="4A453722" w14:textId="77777777" w:rsidR="008C06D9" w:rsidRPr="00BD39D4" w:rsidRDefault="008C06D9" w:rsidP="00FB7964">
            <w:pPr>
              <w:jc w:val="both"/>
              <w:rPr>
                <w:b/>
                <w:sz w:val="20"/>
                <w:szCs w:val="20"/>
              </w:rPr>
            </w:pPr>
            <w:r w:rsidRPr="00BD39D4">
              <w:rPr>
                <w:b/>
                <w:sz w:val="20"/>
                <w:szCs w:val="20"/>
              </w:rPr>
              <w:t>Total number of face to face appointment offered</w:t>
            </w:r>
          </w:p>
        </w:tc>
      </w:tr>
      <w:tr w:rsidR="008C06D9" w:rsidRPr="00BD39D4" w14:paraId="3DBBA1C2" w14:textId="77777777" w:rsidTr="00905CB6">
        <w:tc>
          <w:tcPr>
            <w:tcW w:w="1437" w:type="dxa"/>
          </w:tcPr>
          <w:p w14:paraId="0DB77FA1" w14:textId="77777777" w:rsidR="008C06D9" w:rsidRPr="00BD39D4" w:rsidRDefault="008C06D9" w:rsidP="00FB7964">
            <w:pPr>
              <w:jc w:val="both"/>
              <w:rPr>
                <w:sz w:val="20"/>
                <w:szCs w:val="20"/>
              </w:rPr>
            </w:pPr>
            <w:r w:rsidRPr="00BD39D4">
              <w:rPr>
                <w:b/>
                <w:sz w:val="20"/>
                <w:szCs w:val="20"/>
              </w:rPr>
              <w:t xml:space="preserve">Kooth </w:t>
            </w:r>
          </w:p>
        </w:tc>
        <w:tc>
          <w:tcPr>
            <w:tcW w:w="1437" w:type="dxa"/>
          </w:tcPr>
          <w:p w14:paraId="53A80EF1" w14:textId="1E146E30" w:rsidR="008C06D9" w:rsidRPr="00BD39D4" w:rsidRDefault="00C74FCC" w:rsidP="00FB7964">
            <w:pPr>
              <w:jc w:val="both"/>
              <w:rPr>
                <w:sz w:val="20"/>
                <w:szCs w:val="20"/>
              </w:rPr>
            </w:pPr>
            <w:r w:rsidRPr="00F405B6">
              <w:rPr>
                <w:sz w:val="20"/>
                <w:szCs w:val="20"/>
              </w:rPr>
              <w:t>3017</w:t>
            </w:r>
          </w:p>
        </w:tc>
        <w:tc>
          <w:tcPr>
            <w:tcW w:w="1232" w:type="dxa"/>
          </w:tcPr>
          <w:p w14:paraId="71520A04" w14:textId="10D3F4FE" w:rsidR="008C06D9" w:rsidRPr="00BD39D4" w:rsidRDefault="00C74FCC" w:rsidP="00FB7964">
            <w:pPr>
              <w:jc w:val="both"/>
              <w:rPr>
                <w:sz w:val="20"/>
                <w:szCs w:val="20"/>
              </w:rPr>
            </w:pPr>
            <w:r w:rsidRPr="00F405B6">
              <w:rPr>
                <w:sz w:val="20"/>
                <w:szCs w:val="20"/>
              </w:rPr>
              <w:t>3017</w:t>
            </w:r>
          </w:p>
        </w:tc>
        <w:tc>
          <w:tcPr>
            <w:tcW w:w="1418" w:type="dxa"/>
          </w:tcPr>
          <w:p w14:paraId="73572CD1" w14:textId="589BB9EB" w:rsidR="008C06D9" w:rsidRPr="00BD39D4" w:rsidRDefault="00905CB6" w:rsidP="00FB7964">
            <w:pPr>
              <w:jc w:val="both"/>
              <w:rPr>
                <w:sz w:val="20"/>
                <w:szCs w:val="20"/>
              </w:rPr>
            </w:pPr>
            <w:r w:rsidRPr="00BD39D4">
              <w:rPr>
                <w:sz w:val="20"/>
                <w:szCs w:val="20"/>
              </w:rPr>
              <w:t>0</w:t>
            </w:r>
          </w:p>
        </w:tc>
        <w:tc>
          <w:tcPr>
            <w:tcW w:w="1275" w:type="dxa"/>
          </w:tcPr>
          <w:p w14:paraId="725F4762" w14:textId="6938574B" w:rsidR="008C06D9" w:rsidRPr="00BD39D4" w:rsidRDefault="00905CB6" w:rsidP="00FB7964">
            <w:pPr>
              <w:jc w:val="both"/>
              <w:rPr>
                <w:sz w:val="20"/>
                <w:szCs w:val="20"/>
              </w:rPr>
            </w:pPr>
            <w:r w:rsidRPr="00BD39D4">
              <w:rPr>
                <w:sz w:val="20"/>
                <w:szCs w:val="20"/>
              </w:rPr>
              <w:t>0</w:t>
            </w:r>
          </w:p>
        </w:tc>
        <w:tc>
          <w:tcPr>
            <w:tcW w:w="1560" w:type="dxa"/>
          </w:tcPr>
          <w:p w14:paraId="4C426560" w14:textId="2E6A67AD" w:rsidR="008C06D9" w:rsidRPr="00BD39D4" w:rsidRDefault="00C74FCC" w:rsidP="00FB7964">
            <w:pPr>
              <w:jc w:val="both"/>
              <w:rPr>
                <w:sz w:val="20"/>
                <w:szCs w:val="20"/>
              </w:rPr>
            </w:pPr>
            <w:r w:rsidRPr="00F405B6">
              <w:rPr>
                <w:sz w:val="20"/>
                <w:szCs w:val="20"/>
              </w:rPr>
              <w:t>4148</w:t>
            </w:r>
          </w:p>
        </w:tc>
        <w:tc>
          <w:tcPr>
            <w:tcW w:w="1701" w:type="dxa"/>
          </w:tcPr>
          <w:p w14:paraId="4BE6E6BC" w14:textId="4318228D" w:rsidR="008C06D9" w:rsidRPr="00BD39D4" w:rsidRDefault="00A82333" w:rsidP="00FB7964">
            <w:pPr>
              <w:jc w:val="both"/>
              <w:rPr>
                <w:sz w:val="20"/>
                <w:szCs w:val="20"/>
              </w:rPr>
            </w:pPr>
            <w:r w:rsidRPr="00F405B6">
              <w:rPr>
                <w:sz w:val="20"/>
                <w:szCs w:val="20"/>
              </w:rPr>
              <w:t>1207</w:t>
            </w:r>
            <w:r w:rsidR="00905CB6" w:rsidRPr="00BD39D4">
              <w:rPr>
                <w:sz w:val="20"/>
                <w:szCs w:val="20"/>
              </w:rPr>
              <w:t xml:space="preserve"> counselling sessions</w:t>
            </w:r>
          </w:p>
          <w:p w14:paraId="2A37E792" w14:textId="0FF258BD" w:rsidR="00905CB6" w:rsidRPr="00BD39D4" w:rsidRDefault="00A82333" w:rsidP="00FB7964">
            <w:pPr>
              <w:jc w:val="both"/>
              <w:rPr>
                <w:sz w:val="20"/>
                <w:szCs w:val="20"/>
              </w:rPr>
            </w:pPr>
            <w:r w:rsidRPr="00F405B6">
              <w:rPr>
                <w:sz w:val="20"/>
                <w:szCs w:val="20"/>
              </w:rPr>
              <w:t>8951</w:t>
            </w:r>
            <w:r w:rsidR="00905CB6" w:rsidRPr="00BD39D4">
              <w:rPr>
                <w:sz w:val="20"/>
                <w:szCs w:val="20"/>
              </w:rPr>
              <w:t xml:space="preserve"> messages exchanged</w:t>
            </w:r>
          </w:p>
        </w:tc>
      </w:tr>
      <w:tr w:rsidR="008C06D9" w:rsidRPr="00F45ECF" w14:paraId="4347900C" w14:textId="77777777" w:rsidTr="00905CB6">
        <w:tc>
          <w:tcPr>
            <w:tcW w:w="1437" w:type="dxa"/>
          </w:tcPr>
          <w:p w14:paraId="62396185" w14:textId="742E9C4D" w:rsidR="008C06D9" w:rsidRPr="00BD39D4" w:rsidRDefault="008C06D9" w:rsidP="00FB7964">
            <w:pPr>
              <w:jc w:val="both"/>
              <w:rPr>
                <w:sz w:val="20"/>
                <w:szCs w:val="20"/>
              </w:rPr>
            </w:pPr>
            <w:r w:rsidRPr="00BD39D4">
              <w:rPr>
                <w:b/>
                <w:sz w:val="20"/>
                <w:szCs w:val="20"/>
              </w:rPr>
              <w:t>Base 51</w:t>
            </w:r>
          </w:p>
        </w:tc>
        <w:tc>
          <w:tcPr>
            <w:tcW w:w="1437" w:type="dxa"/>
          </w:tcPr>
          <w:p w14:paraId="4E5F278C" w14:textId="45BFD8C2" w:rsidR="008C06D9" w:rsidRPr="00BD39D4" w:rsidRDefault="00AB79D4" w:rsidP="00FB7964">
            <w:pPr>
              <w:jc w:val="both"/>
              <w:rPr>
                <w:sz w:val="20"/>
                <w:szCs w:val="20"/>
              </w:rPr>
            </w:pPr>
            <w:r>
              <w:rPr>
                <w:sz w:val="20"/>
                <w:szCs w:val="20"/>
              </w:rPr>
              <w:t>246</w:t>
            </w:r>
          </w:p>
        </w:tc>
        <w:tc>
          <w:tcPr>
            <w:tcW w:w="1232" w:type="dxa"/>
          </w:tcPr>
          <w:p w14:paraId="337D05D8" w14:textId="6BEB54BA" w:rsidR="008C06D9" w:rsidRPr="00BD39D4" w:rsidRDefault="00AB79D4" w:rsidP="00FB7964">
            <w:pPr>
              <w:jc w:val="both"/>
              <w:rPr>
                <w:sz w:val="20"/>
                <w:szCs w:val="20"/>
              </w:rPr>
            </w:pPr>
            <w:r>
              <w:rPr>
                <w:sz w:val="20"/>
                <w:szCs w:val="20"/>
              </w:rPr>
              <w:t>103</w:t>
            </w:r>
          </w:p>
        </w:tc>
        <w:tc>
          <w:tcPr>
            <w:tcW w:w="1418" w:type="dxa"/>
          </w:tcPr>
          <w:p w14:paraId="5E55FD18" w14:textId="3E1E63FF" w:rsidR="008C06D9" w:rsidRPr="00BD39D4" w:rsidRDefault="00AB79D4" w:rsidP="00FB7964">
            <w:pPr>
              <w:jc w:val="both"/>
              <w:rPr>
                <w:sz w:val="20"/>
                <w:szCs w:val="20"/>
              </w:rPr>
            </w:pPr>
            <w:r>
              <w:rPr>
                <w:sz w:val="20"/>
                <w:szCs w:val="20"/>
              </w:rPr>
              <w:t>6.2 weeks</w:t>
            </w:r>
          </w:p>
        </w:tc>
        <w:tc>
          <w:tcPr>
            <w:tcW w:w="1275" w:type="dxa"/>
          </w:tcPr>
          <w:p w14:paraId="23DB6274" w14:textId="2EEF145D" w:rsidR="008C06D9" w:rsidRPr="00BD39D4" w:rsidRDefault="00AB79D4" w:rsidP="00FB7964">
            <w:pPr>
              <w:jc w:val="both"/>
              <w:rPr>
                <w:sz w:val="20"/>
                <w:szCs w:val="20"/>
              </w:rPr>
            </w:pPr>
            <w:r>
              <w:rPr>
                <w:sz w:val="20"/>
                <w:szCs w:val="20"/>
              </w:rPr>
              <w:t>18.6  weeks</w:t>
            </w:r>
          </w:p>
        </w:tc>
        <w:tc>
          <w:tcPr>
            <w:tcW w:w="1560" w:type="dxa"/>
          </w:tcPr>
          <w:p w14:paraId="325CC2B9" w14:textId="24ED0EC0" w:rsidR="008C06D9" w:rsidRPr="00BD39D4" w:rsidRDefault="00AB79D4" w:rsidP="00FB7964">
            <w:pPr>
              <w:jc w:val="both"/>
              <w:rPr>
                <w:sz w:val="20"/>
                <w:szCs w:val="20"/>
              </w:rPr>
            </w:pPr>
            <w:r>
              <w:rPr>
                <w:sz w:val="20"/>
                <w:szCs w:val="20"/>
              </w:rPr>
              <w:t>70</w:t>
            </w:r>
          </w:p>
        </w:tc>
        <w:tc>
          <w:tcPr>
            <w:tcW w:w="1701" w:type="dxa"/>
          </w:tcPr>
          <w:p w14:paraId="2BA71118" w14:textId="355BA2DC" w:rsidR="008C06D9" w:rsidRPr="00F45ECF" w:rsidRDefault="00AB79D4" w:rsidP="00FB7964">
            <w:pPr>
              <w:jc w:val="both"/>
              <w:rPr>
                <w:sz w:val="20"/>
                <w:szCs w:val="20"/>
              </w:rPr>
            </w:pPr>
            <w:r>
              <w:rPr>
                <w:sz w:val="20"/>
                <w:szCs w:val="20"/>
              </w:rPr>
              <w:t>983</w:t>
            </w:r>
          </w:p>
        </w:tc>
      </w:tr>
    </w:tbl>
    <w:p w14:paraId="0B86A88C" w14:textId="77777777" w:rsidR="00905CB6" w:rsidRDefault="00905CB6" w:rsidP="00FB7964">
      <w:pPr>
        <w:spacing w:after="0" w:line="240" w:lineRule="auto"/>
        <w:jc w:val="both"/>
        <w:rPr>
          <w:u w:val="single"/>
        </w:rPr>
      </w:pPr>
    </w:p>
    <w:p w14:paraId="775996C1" w14:textId="77777777" w:rsidR="00C74527" w:rsidRDefault="008C06D9" w:rsidP="00FB7964">
      <w:pPr>
        <w:spacing w:after="0" w:line="240" w:lineRule="auto"/>
        <w:jc w:val="both"/>
        <w:rPr>
          <w:b/>
          <w:u w:val="single"/>
        </w:rPr>
      </w:pPr>
      <w:r>
        <w:rPr>
          <w:b/>
          <w:u w:val="single"/>
        </w:rPr>
        <w:t>Nottingham and Nottinghamshire Services</w:t>
      </w:r>
    </w:p>
    <w:p w14:paraId="42F96D3D" w14:textId="77777777" w:rsidR="008C06D9" w:rsidRDefault="008C06D9" w:rsidP="00FB7964">
      <w:pPr>
        <w:spacing w:after="0" w:line="240" w:lineRule="auto"/>
        <w:jc w:val="both"/>
      </w:pPr>
      <w:r w:rsidRPr="002B5E54">
        <w:t>Nottinghamshire Healthcare NHS Foundation Trust Community CAMHS (please note that for Nottingham City this includes specialist CAMHS only, whereas for Nottinghamshire County it includes Integrated Community CAMHS (formerly targeted and specialist CAMHS as well as specialist teams).</w:t>
      </w:r>
    </w:p>
    <w:p w14:paraId="75E09233" w14:textId="4E8B127F" w:rsidR="008C06D9" w:rsidRPr="004C4258" w:rsidRDefault="008C06D9" w:rsidP="00FB7964">
      <w:pPr>
        <w:spacing w:after="0" w:line="240" w:lineRule="auto"/>
        <w:jc w:val="both"/>
        <w:rPr>
          <w:b/>
        </w:rPr>
      </w:pPr>
    </w:p>
    <w:tbl>
      <w:tblPr>
        <w:tblStyle w:val="TableGrid"/>
        <w:tblW w:w="10060" w:type="dxa"/>
        <w:tblLook w:val="04A0" w:firstRow="1" w:lastRow="0" w:firstColumn="1" w:lastColumn="0" w:noHBand="0" w:noVBand="1"/>
      </w:tblPr>
      <w:tblGrid>
        <w:gridCol w:w="1696"/>
        <w:gridCol w:w="1394"/>
        <w:gridCol w:w="1394"/>
        <w:gridCol w:w="1394"/>
        <w:gridCol w:w="1394"/>
        <w:gridCol w:w="1394"/>
        <w:gridCol w:w="1394"/>
      </w:tblGrid>
      <w:tr w:rsidR="008C06D9" w:rsidRPr="00BD39D4" w14:paraId="6DA4A88A" w14:textId="77777777" w:rsidTr="008C06D9">
        <w:tc>
          <w:tcPr>
            <w:tcW w:w="1696" w:type="dxa"/>
          </w:tcPr>
          <w:p w14:paraId="4355B4F3" w14:textId="77777777" w:rsidR="008C06D9" w:rsidRPr="00BD39D4" w:rsidRDefault="008C06D9" w:rsidP="00FB7964">
            <w:pPr>
              <w:jc w:val="both"/>
              <w:rPr>
                <w:b/>
                <w:sz w:val="20"/>
                <w:szCs w:val="20"/>
              </w:rPr>
            </w:pPr>
            <w:r w:rsidRPr="00BD39D4">
              <w:rPr>
                <w:b/>
                <w:sz w:val="20"/>
                <w:szCs w:val="20"/>
              </w:rPr>
              <w:t>CCG</w:t>
            </w:r>
          </w:p>
        </w:tc>
        <w:tc>
          <w:tcPr>
            <w:tcW w:w="1394" w:type="dxa"/>
          </w:tcPr>
          <w:p w14:paraId="4A0BA305" w14:textId="77777777" w:rsidR="008C06D9" w:rsidRPr="00BD39D4" w:rsidRDefault="008C06D9" w:rsidP="00FB7964">
            <w:pPr>
              <w:jc w:val="both"/>
              <w:rPr>
                <w:b/>
                <w:sz w:val="20"/>
                <w:szCs w:val="20"/>
              </w:rPr>
            </w:pPr>
            <w:r w:rsidRPr="00BD39D4">
              <w:rPr>
                <w:b/>
                <w:sz w:val="20"/>
                <w:szCs w:val="20"/>
              </w:rPr>
              <w:t>Activity</w:t>
            </w:r>
          </w:p>
        </w:tc>
        <w:tc>
          <w:tcPr>
            <w:tcW w:w="1394" w:type="dxa"/>
          </w:tcPr>
          <w:p w14:paraId="3B79E15D" w14:textId="77777777" w:rsidR="008C06D9" w:rsidRPr="00BD39D4" w:rsidRDefault="008C06D9" w:rsidP="00FB7964">
            <w:pPr>
              <w:jc w:val="both"/>
              <w:rPr>
                <w:b/>
                <w:sz w:val="20"/>
                <w:szCs w:val="20"/>
              </w:rPr>
            </w:pPr>
            <w:r w:rsidRPr="00BD39D4">
              <w:rPr>
                <w:b/>
                <w:sz w:val="20"/>
                <w:szCs w:val="20"/>
              </w:rPr>
              <w:t>Total Referrals</w:t>
            </w:r>
          </w:p>
        </w:tc>
        <w:tc>
          <w:tcPr>
            <w:tcW w:w="1394" w:type="dxa"/>
          </w:tcPr>
          <w:p w14:paraId="4DC791DD" w14:textId="77777777" w:rsidR="008C06D9" w:rsidRPr="00BD39D4" w:rsidRDefault="008C06D9" w:rsidP="00FB7964">
            <w:pPr>
              <w:jc w:val="both"/>
              <w:rPr>
                <w:b/>
                <w:sz w:val="20"/>
                <w:szCs w:val="20"/>
              </w:rPr>
            </w:pPr>
            <w:r w:rsidRPr="00BD39D4">
              <w:rPr>
                <w:b/>
                <w:sz w:val="20"/>
                <w:szCs w:val="20"/>
              </w:rPr>
              <w:t>Accepted Referrals</w:t>
            </w:r>
          </w:p>
        </w:tc>
        <w:tc>
          <w:tcPr>
            <w:tcW w:w="1394" w:type="dxa"/>
          </w:tcPr>
          <w:p w14:paraId="7C33A665" w14:textId="77777777" w:rsidR="008C06D9" w:rsidRPr="00BD39D4" w:rsidRDefault="008C06D9" w:rsidP="00FB7964">
            <w:pPr>
              <w:jc w:val="both"/>
              <w:rPr>
                <w:b/>
                <w:sz w:val="20"/>
                <w:szCs w:val="20"/>
              </w:rPr>
            </w:pPr>
            <w:r w:rsidRPr="00BD39D4">
              <w:rPr>
                <w:b/>
                <w:sz w:val="20"/>
                <w:szCs w:val="20"/>
              </w:rPr>
              <w:t>Rate of accepted referrals</w:t>
            </w:r>
          </w:p>
        </w:tc>
        <w:tc>
          <w:tcPr>
            <w:tcW w:w="1394" w:type="dxa"/>
          </w:tcPr>
          <w:p w14:paraId="64836C19" w14:textId="77777777" w:rsidR="008C06D9" w:rsidRPr="00BD39D4" w:rsidRDefault="008C06D9" w:rsidP="00FB7964">
            <w:pPr>
              <w:jc w:val="both"/>
              <w:rPr>
                <w:b/>
                <w:sz w:val="20"/>
                <w:szCs w:val="20"/>
              </w:rPr>
            </w:pPr>
            <w:r w:rsidRPr="00BD39D4">
              <w:rPr>
                <w:b/>
                <w:sz w:val="20"/>
                <w:szCs w:val="20"/>
              </w:rPr>
              <w:t>Avg. waiting time Referral to Assessment (weeks)</w:t>
            </w:r>
          </w:p>
        </w:tc>
        <w:tc>
          <w:tcPr>
            <w:tcW w:w="1394" w:type="dxa"/>
          </w:tcPr>
          <w:p w14:paraId="20D6DB38" w14:textId="6CEAA146" w:rsidR="008C06D9" w:rsidRPr="00BD39D4" w:rsidRDefault="008C06D9" w:rsidP="00FB7964">
            <w:pPr>
              <w:jc w:val="both"/>
              <w:rPr>
                <w:b/>
                <w:sz w:val="20"/>
                <w:szCs w:val="20"/>
              </w:rPr>
            </w:pPr>
            <w:r w:rsidRPr="00BD39D4">
              <w:rPr>
                <w:b/>
                <w:sz w:val="20"/>
                <w:szCs w:val="20"/>
              </w:rPr>
              <w:t xml:space="preserve">Avg. waiting </w:t>
            </w:r>
            <w:r w:rsidR="000E3189" w:rsidRPr="00BD39D4">
              <w:rPr>
                <w:b/>
                <w:sz w:val="20"/>
                <w:szCs w:val="20"/>
              </w:rPr>
              <w:t>time Referral to Treatment (weeks</w:t>
            </w:r>
            <w:r w:rsidRPr="00BD39D4">
              <w:rPr>
                <w:b/>
                <w:sz w:val="20"/>
                <w:szCs w:val="20"/>
              </w:rPr>
              <w:t>)</w:t>
            </w:r>
          </w:p>
        </w:tc>
      </w:tr>
      <w:tr w:rsidR="008C06D9" w:rsidRPr="00BD39D4" w14:paraId="67C85B00" w14:textId="77777777" w:rsidTr="008C06D9">
        <w:tc>
          <w:tcPr>
            <w:tcW w:w="1696" w:type="dxa"/>
          </w:tcPr>
          <w:p w14:paraId="60E2B4FC" w14:textId="77777777" w:rsidR="008C06D9" w:rsidRPr="00F405B6" w:rsidRDefault="008C06D9" w:rsidP="00FB7964">
            <w:pPr>
              <w:jc w:val="both"/>
              <w:rPr>
                <w:sz w:val="20"/>
                <w:szCs w:val="20"/>
              </w:rPr>
            </w:pPr>
            <w:r w:rsidRPr="00BD39D4">
              <w:rPr>
                <w:sz w:val="20"/>
                <w:szCs w:val="20"/>
              </w:rPr>
              <w:t>NHS Bassetlaw CCG</w:t>
            </w:r>
          </w:p>
        </w:tc>
        <w:tc>
          <w:tcPr>
            <w:tcW w:w="1394" w:type="dxa"/>
          </w:tcPr>
          <w:p w14:paraId="74461550" w14:textId="198FBF95" w:rsidR="008C06D9" w:rsidRPr="00BD39D4" w:rsidRDefault="00490AAC" w:rsidP="00FB7964">
            <w:pPr>
              <w:jc w:val="both"/>
              <w:rPr>
                <w:sz w:val="20"/>
                <w:szCs w:val="20"/>
              </w:rPr>
            </w:pPr>
            <w:r w:rsidRPr="00F405B6">
              <w:rPr>
                <w:sz w:val="20"/>
                <w:szCs w:val="20"/>
              </w:rPr>
              <w:t>5057</w:t>
            </w:r>
          </w:p>
        </w:tc>
        <w:tc>
          <w:tcPr>
            <w:tcW w:w="1394" w:type="dxa"/>
          </w:tcPr>
          <w:p w14:paraId="3FACA23D" w14:textId="057AEDDD" w:rsidR="008C06D9" w:rsidRPr="00BD39D4" w:rsidRDefault="00AB79D4" w:rsidP="00FB7964">
            <w:pPr>
              <w:jc w:val="both"/>
              <w:rPr>
                <w:sz w:val="20"/>
                <w:szCs w:val="20"/>
              </w:rPr>
            </w:pPr>
            <w:r>
              <w:rPr>
                <w:sz w:val="20"/>
                <w:szCs w:val="20"/>
              </w:rPr>
              <w:t>490</w:t>
            </w:r>
          </w:p>
        </w:tc>
        <w:tc>
          <w:tcPr>
            <w:tcW w:w="1394" w:type="dxa"/>
          </w:tcPr>
          <w:p w14:paraId="5CD8C185" w14:textId="2701E728" w:rsidR="008C06D9" w:rsidRPr="00BD39D4" w:rsidRDefault="00AB79D4" w:rsidP="00FB7964">
            <w:pPr>
              <w:jc w:val="both"/>
              <w:rPr>
                <w:sz w:val="20"/>
                <w:szCs w:val="20"/>
              </w:rPr>
            </w:pPr>
            <w:r>
              <w:rPr>
                <w:sz w:val="20"/>
                <w:szCs w:val="20"/>
              </w:rPr>
              <w:t>469</w:t>
            </w:r>
          </w:p>
        </w:tc>
        <w:tc>
          <w:tcPr>
            <w:tcW w:w="1394" w:type="dxa"/>
          </w:tcPr>
          <w:p w14:paraId="0284F079" w14:textId="44E0091D" w:rsidR="008C06D9" w:rsidRPr="00BD39D4" w:rsidRDefault="004C4258" w:rsidP="00FB7964">
            <w:pPr>
              <w:jc w:val="both"/>
              <w:rPr>
                <w:sz w:val="20"/>
                <w:szCs w:val="20"/>
              </w:rPr>
            </w:pPr>
            <w:r>
              <w:rPr>
                <w:sz w:val="20"/>
                <w:szCs w:val="20"/>
              </w:rPr>
              <w:t>96%</w:t>
            </w:r>
          </w:p>
        </w:tc>
        <w:tc>
          <w:tcPr>
            <w:tcW w:w="1394" w:type="dxa"/>
          </w:tcPr>
          <w:p w14:paraId="410A0DAD" w14:textId="28FF24A6" w:rsidR="008C06D9" w:rsidRPr="00BD39D4" w:rsidRDefault="00EC2A90" w:rsidP="00FB7964">
            <w:pPr>
              <w:jc w:val="both"/>
              <w:rPr>
                <w:sz w:val="20"/>
                <w:szCs w:val="20"/>
              </w:rPr>
            </w:pPr>
            <w:r w:rsidRPr="00F405B6">
              <w:rPr>
                <w:sz w:val="20"/>
                <w:szCs w:val="20"/>
              </w:rPr>
              <w:t>6.5</w:t>
            </w:r>
          </w:p>
        </w:tc>
        <w:tc>
          <w:tcPr>
            <w:tcW w:w="1394" w:type="dxa"/>
          </w:tcPr>
          <w:p w14:paraId="39BB76C6" w14:textId="5F2DB976" w:rsidR="008C06D9" w:rsidRPr="00BD39D4" w:rsidRDefault="00EC2A90" w:rsidP="00FB7964">
            <w:pPr>
              <w:jc w:val="both"/>
              <w:rPr>
                <w:sz w:val="20"/>
                <w:szCs w:val="20"/>
              </w:rPr>
            </w:pPr>
            <w:r w:rsidRPr="00F405B6">
              <w:rPr>
                <w:sz w:val="20"/>
                <w:szCs w:val="20"/>
              </w:rPr>
              <w:t>12.9</w:t>
            </w:r>
          </w:p>
        </w:tc>
      </w:tr>
      <w:tr w:rsidR="008C06D9" w:rsidRPr="00BD39D4" w14:paraId="2F47B4F9" w14:textId="77777777" w:rsidTr="008C06D9">
        <w:tc>
          <w:tcPr>
            <w:tcW w:w="1696" w:type="dxa"/>
          </w:tcPr>
          <w:p w14:paraId="0C57FD5F" w14:textId="77777777" w:rsidR="008C06D9" w:rsidRPr="00BD39D4" w:rsidRDefault="008C06D9" w:rsidP="00FB7964">
            <w:pPr>
              <w:jc w:val="both"/>
              <w:rPr>
                <w:sz w:val="20"/>
                <w:szCs w:val="20"/>
              </w:rPr>
            </w:pPr>
            <w:r w:rsidRPr="00BD39D4">
              <w:rPr>
                <w:sz w:val="20"/>
                <w:szCs w:val="20"/>
              </w:rPr>
              <w:t>NHS Mansfield and Ashfield CCG</w:t>
            </w:r>
          </w:p>
        </w:tc>
        <w:tc>
          <w:tcPr>
            <w:tcW w:w="1394" w:type="dxa"/>
          </w:tcPr>
          <w:p w14:paraId="269FEE58" w14:textId="7830D6CE" w:rsidR="008C06D9" w:rsidRPr="00BD39D4" w:rsidRDefault="00490AAC" w:rsidP="00FB7964">
            <w:pPr>
              <w:jc w:val="both"/>
              <w:rPr>
                <w:sz w:val="20"/>
                <w:szCs w:val="20"/>
              </w:rPr>
            </w:pPr>
            <w:r w:rsidRPr="00F405B6">
              <w:rPr>
                <w:sz w:val="20"/>
                <w:szCs w:val="20"/>
              </w:rPr>
              <w:t>11809</w:t>
            </w:r>
          </w:p>
        </w:tc>
        <w:tc>
          <w:tcPr>
            <w:tcW w:w="1394" w:type="dxa"/>
          </w:tcPr>
          <w:p w14:paraId="60876EB9" w14:textId="18F99FA4" w:rsidR="008C06D9" w:rsidRPr="00BD39D4" w:rsidRDefault="00AB79D4" w:rsidP="00FB7964">
            <w:pPr>
              <w:jc w:val="both"/>
              <w:rPr>
                <w:sz w:val="20"/>
                <w:szCs w:val="20"/>
              </w:rPr>
            </w:pPr>
            <w:r>
              <w:rPr>
                <w:sz w:val="20"/>
                <w:szCs w:val="20"/>
              </w:rPr>
              <w:t>1251</w:t>
            </w:r>
          </w:p>
        </w:tc>
        <w:tc>
          <w:tcPr>
            <w:tcW w:w="1394" w:type="dxa"/>
          </w:tcPr>
          <w:p w14:paraId="46AF975B" w14:textId="3B6E1EE2" w:rsidR="008C06D9" w:rsidRPr="00BD39D4" w:rsidRDefault="00AB79D4" w:rsidP="00FB7964">
            <w:pPr>
              <w:jc w:val="both"/>
              <w:rPr>
                <w:sz w:val="20"/>
                <w:szCs w:val="20"/>
              </w:rPr>
            </w:pPr>
            <w:r>
              <w:rPr>
                <w:sz w:val="20"/>
                <w:szCs w:val="20"/>
              </w:rPr>
              <w:t>1212</w:t>
            </w:r>
          </w:p>
        </w:tc>
        <w:tc>
          <w:tcPr>
            <w:tcW w:w="1394" w:type="dxa"/>
          </w:tcPr>
          <w:p w14:paraId="594E6A54" w14:textId="61CA8037" w:rsidR="008C06D9" w:rsidRPr="00BD39D4" w:rsidRDefault="004C4258" w:rsidP="00FB7964">
            <w:pPr>
              <w:jc w:val="both"/>
              <w:rPr>
                <w:sz w:val="20"/>
                <w:szCs w:val="20"/>
              </w:rPr>
            </w:pPr>
            <w:r>
              <w:rPr>
                <w:sz w:val="20"/>
                <w:szCs w:val="20"/>
              </w:rPr>
              <w:t>97%</w:t>
            </w:r>
          </w:p>
        </w:tc>
        <w:tc>
          <w:tcPr>
            <w:tcW w:w="1394" w:type="dxa"/>
          </w:tcPr>
          <w:p w14:paraId="3052046A" w14:textId="005340FA" w:rsidR="008C06D9" w:rsidRPr="00BD39D4" w:rsidRDefault="00EC2A90" w:rsidP="00FB7964">
            <w:pPr>
              <w:jc w:val="both"/>
              <w:rPr>
                <w:sz w:val="20"/>
                <w:szCs w:val="20"/>
              </w:rPr>
            </w:pPr>
            <w:r w:rsidRPr="00F405B6">
              <w:rPr>
                <w:sz w:val="20"/>
                <w:szCs w:val="20"/>
              </w:rPr>
              <w:t>6.3</w:t>
            </w:r>
          </w:p>
        </w:tc>
        <w:tc>
          <w:tcPr>
            <w:tcW w:w="1394" w:type="dxa"/>
          </w:tcPr>
          <w:p w14:paraId="55801F90" w14:textId="14F05F82" w:rsidR="008C06D9" w:rsidRPr="00BD39D4" w:rsidRDefault="00EC2A90" w:rsidP="00FB7964">
            <w:pPr>
              <w:jc w:val="both"/>
              <w:rPr>
                <w:sz w:val="20"/>
                <w:szCs w:val="20"/>
              </w:rPr>
            </w:pPr>
            <w:r w:rsidRPr="00F405B6">
              <w:rPr>
                <w:sz w:val="20"/>
                <w:szCs w:val="20"/>
              </w:rPr>
              <w:t>7.0</w:t>
            </w:r>
          </w:p>
        </w:tc>
      </w:tr>
      <w:tr w:rsidR="008C06D9" w:rsidRPr="00BD39D4" w14:paraId="51AADDA4" w14:textId="77777777" w:rsidTr="008C06D9">
        <w:tc>
          <w:tcPr>
            <w:tcW w:w="1696" w:type="dxa"/>
          </w:tcPr>
          <w:p w14:paraId="6CF6903E" w14:textId="77777777" w:rsidR="008C06D9" w:rsidRPr="00BD39D4" w:rsidRDefault="008C06D9" w:rsidP="00FB7964">
            <w:pPr>
              <w:jc w:val="both"/>
              <w:rPr>
                <w:sz w:val="20"/>
                <w:szCs w:val="20"/>
              </w:rPr>
            </w:pPr>
            <w:r w:rsidRPr="00BD39D4">
              <w:rPr>
                <w:sz w:val="20"/>
                <w:szCs w:val="20"/>
              </w:rPr>
              <w:t>NHS Newark and Sherwood CCG</w:t>
            </w:r>
          </w:p>
        </w:tc>
        <w:tc>
          <w:tcPr>
            <w:tcW w:w="1394" w:type="dxa"/>
          </w:tcPr>
          <w:p w14:paraId="4A0887EB" w14:textId="648CC9E7" w:rsidR="008C06D9" w:rsidRPr="00BD39D4" w:rsidRDefault="00490AAC" w:rsidP="00FB7964">
            <w:pPr>
              <w:jc w:val="both"/>
              <w:rPr>
                <w:sz w:val="20"/>
                <w:szCs w:val="20"/>
              </w:rPr>
            </w:pPr>
            <w:r w:rsidRPr="00F405B6">
              <w:rPr>
                <w:sz w:val="20"/>
                <w:szCs w:val="20"/>
              </w:rPr>
              <w:t>6667</w:t>
            </w:r>
          </w:p>
        </w:tc>
        <w:tc>
          <w:tcPr>
            <w:tcW w:w="1394" w:type="dxa"/>
          </w:tcPr>
          <w:p w14:paraId="445323B4" w14:textId="438FC578" w:rsidR="008C06D9" w:rsidRPr="00BD39D4" w:rsidRDefault="00AB79D4" w:rsidP="00FB7964">
            <w:pPr>
              <w:jc w:val="both"/>
              <w:rPr>
                <w:sz w:val="20"/>
                <w:szCs w:val="20"/>
              </w:rPr>
            </w:pPr>
            <w:r>
              <w:rPr>
                <w:sz w:val="20"/>
                <w:szCs w:val="20"/>
              </w:rPr>
              <w:t>728</w:t>
            </w:r>
          </w:p>
        </w:tc>
        <w:tc>
          <w:tcPr>
            <w:tcW w:w="1394" w:type="dxa"/>
          </w:tcPr>
          <w:p w14:paraId="448D885B" w14:textId="7D97763D" w:rsidR="008C06D9" w:rsidRPr="00BD39D4" w:rsidRDefault="00AB79D4" w:rsidP="00FB7964">
            <w:pPr>
              <w:jc w:val="both"/>
              <w:rPr>
                <w:sz w:val="20"/>
                <w:szCs w:val="20"/>
              </w:rPr>
            </w:pPr>
            <w:r>
              <w:rPr>
                <w:sz w:val="20"/>
                <w:szCs w:val="20"/>
              </w:rPr>
              <w:t>709</w:t>
            </w:r>
          </w:p>
        </w:tc>
        <w:tc>
          <w:tcPr>
            <w:tcW w:w="1394" w:type="dxa"/>
          </w:tcPr>
          <w:p w14:paraId="04B4EE58" w14:textId="30A5A04A" w:rsidR="008C06D9" w:rsidRPr="00BD39D4" w:rsidRDefault="004C4258" w:rsidP="00FB7964">
            <w:pPr>
              <w:jc w:val="both"/>
              <w:rPr>
                <w:sz w:val="20"/>
                <w:szCs w:val="20"/>
              </w:rPr>
            </w:pPr>
            <w:r>
              <w:rPr>
                <w:sz w:val="20"/>
                <w:szCs w:val="20"/>
              </w:rPr>
              <w:t>97%</w:t>
            </w:r>
          </w:p>
        </w:tc>
        <w:tc>
          <w:tcPr>
            <w:tcW w:w="1394" w:type="dxa"/>
          </w:tcPr>
          <w:p w14:paraId="2C284CEF" w14:textId="141B3831" w:rsidR="008C06D9" w:rsidRPr="00BD39D4" w:rsidRDefault="00EC2A90" w:rsidP="00FB7964">
            <w:pPr>
              <w:jc w:val="both"/>
              <w:rPr>
                <w:sz w:val="20"/>
                <w:szCs w:val="20"/>
              </w:rPr>
            </w:pPr>
            <w:r w:rsidRPr="00F405B6">
              <w:rPr>
                <w:sz w:val="20"/>
                <w:szCs w:val="20"/>
              </w:rPr>
              <w:t>5.9</w:t>
            </w:r>
          </w:p>
        </w:tc>
        <w:tc>
          <w:tcPr>
            <w:tcW w:w="1394" w:type="dxa"/>
          </w:tcPr>
          <w:p w14:paraId="211C31AF" w14:textId="7347787A" w:rsidR="008C06D9" w:rsidRPr="00BD39D4" w:rsidRDefault="00EC2A90" w:rsidP="00FB7964">
            <w:pPr>
              <w:jc w:val="both"/>
              <w:rPr>
                <w:sz w:val="20"/>
                <w:szCs w:val="20"/>
              </w:rPr>
            </w:pPr>
            <w:r w:rsidRPr="00F405B6">
              <w:rPr>
                <w:sz w:val="20"/>
                <w:szCs w:val="20"/>
              </w:rPr>
              <w:t>12.7</w:t>
            </w:r>
          </w:p>
        </w:tc>
      </w:tr>
      <w:tr w:rsidR="008C06D9" w:rsidRPr="00BD39D4" w14:paraId="4D482091" w14:textId="77777777" w:rsidTr="008C06D9">
        <w:tc>
          <w:tcPr>
            <w:tcW w:w="1696" w:type="dxa"/>
          </w:tcPr>
          <w:p w14:paraId="2305B8F8" w14:textId="77777777" w:rsidR="008C06D9" w:rsidRPr="00BD39D4" w:rsidRDefault="008C06D9" w:rsidP="00FB7964">
            <w:pPr>
              <w:jc w:val="both"/>
              <w:rPr>
                <w:sz w:val="20"/>
                <w:szCs w:val="20"/>
              </w:rPr>
            </w:pPr>
            <w:r w:rsidRPr="00BD39D4">
              <w:rPr>
                <w:sz w:val="20"/>
                <w:szCs w:val="20"/>
              </w:rPr>
              <w:t>NHS Nottingham City CCG</w:t>
            </w:r>
          </w:p>
        </w:tc>
        <w:tc>
          <w:tcPr>
            <w:tcW w:w="1394" w:type="dxa"/>
          </w:tcPr>
          <w:p w14:paraId="2D95B426" w14:textId="17E5E7DE" w:rsidR="008C06D9" w:rsidRPr="00BD39D4" w:rsidRDefault="00490AAC" w:rsidP="00FB7964">
            <w:pPr>
              <w:jc w:val="both"/>
              <w:rPr>
                <w:sz w:val="20"/>
                <w:szCs w:val="20"/>
              </w:rPr>
            </w:pPr>
            <w:r w:rsidRPr="00F405B6">
              <w:rPr>
                <w:sz w:val="20"/>
                <w:szCs w:val="20"/>
              </w:rPr>
              <w:t>6857</w:t>
            </w:r>
          </w:p>
        </w:tc>
        <w:tc>
          <w:tcPr>
            <w:tcW w:w="1394" w:type="dxa"/>
          </w:tcPr>
          <w:p w14:paraId="632CD62B" w14:textId="342E3408" w:rsidR="008C06D9" w:rsidRPr="00BD39D4" w:rsidRDefault="00AB79D4" w:rsidP="00FB7964">
            <w:pPr>
              <w:jc w:val="both"/>
              <w:rPr>
                <w:sz w:val="20"/>
                <w:szCs w:val="20"/>
              </w:rPr>
            </w:pPr>
            <w:r>
              <w:rPr>
                <w:sz w:val="20"/>
                <w:szCs w:val="20"/>
              </w:rPr>
              <w:t>1024</w:t>
            </w:r>
          </w:p>
        </w:tc>
        <w:tc>
          <w:tcPr>
            <w:tcW w:w="1394" w:type="dxa"/>
          </w:tcPr>
          <w:p w14:paraId="4A210A95" w14:textId="6B8EEE6C" w:rsidR="008C06D9" w:rsidRPr="00BD39D4" w:rsidRDefault="00AB79D4" w:rsidP="00FB7964">
            <w:pPr>
              <w:jc w:val="both"/>
              <w:rPr>
                <w:sz w:val="20"/>
                <w:szCs w:val="20"/>
              </w:rPr>
            </w:pPr>
            <w:r>
              <w:rPr>
                <w:sz w:val="20"/>
                <w:szCs w:val="20"/>
              </w:rPr>
              <w:t>961</w:t>
            </w:r>
          </w:p>
        </w:tc>
        <w:tc>
          <w:tcPr>
            <w:tcW w:w="1394" w:type="dxa"/>
          </w:tcPr>
          <w:p w14:paraId="709FE399" w14:textId="5D02F658" w:rsidR="008C06D9" w:rsidRPr="00BD39D4" w:rsidRDefault="004C4258" w:rsidP="00FB7964">
            <w:pPr>
              <w:jc w:val="both"/>
              <w:rPr>
                <w:sz w:val="20"/>
                <w:szCs w:val="20"/>
              </w:rPr>
            </w:pPr>
            <w:r>
              <w:rPr>
                <w:sz w:val="20"/>
                <w:szCs w:val="20"/>
              </w:rPr>
              <w:t>94%</w:t>
            </w:r>
          </w:p>
        </w:tc>
        <w:tc>
          <w:tcPr>
            <w:tcW w:w="1394" w:type="dxa"/>
          </w:tcPr>
          <w:p w14:paraId="40EB4CE2" w14:textId="10F54877" w:rsidR="008C06D9" w:rsidRPr="00BD39D4" w:rsidRDefault="00EC2A90" w:rsidP="00FB7964">
            <w:pPr>
              <w:jc w:val="both"/>
              <w:rPr>
                <w:sz w:val="20"/>
                <w:szCs w:val="20"/>
              </w:rPr>
            </w:pPr>
            <w:r w:rsidRPr="00F405B6">
              <w:rPr>
                <w:sz w:val="20"/>
                <w:szCs w:val="20"/>
              </w:rPr>
              <w:t>7.9</w:t>
            </w:r>
          </w:p>
        </w:tc>
        <w:tc>
          <w:tcPr>
            <w:tcW w:w="1394" w:type="dxa"/>
          </w:tcPr>
          <w:p w14:paraId="1DF14DF3" w14:textId="2CE9AD69" w:rsidR="008C06D9" w:rsidRPr="00BD39D4" w:rsidRDefault="00EC2A90" w:rsidP="00FB7964">
            <w:pPr>
              <w:jc w:val="both"/>
              <w:rPr>
                <w:sz w:val="20"/>
                <w:szCs w:val="20"/>
              </w:rPr>
            </w:pPr>
            <w:r w:rsidRPr="00F405B6">
              <w:rPr>
                <w:sz w:val="20"/>
                <w:szCs w:val="20"/>
              </w:rPr>
              <w:t>11.3</w:t>
            </w:r>
          </w:p>
        </w:tc>
      </w:tr>
      <w:tr w:rsidR="008C06D9" w:rsidRPr="00BD39D4" w14:paraId="097CED37" w14:textId="77777777" w:rsidTr="008C06D9">
        <w:tc>
          <w:tcPr>
            <w:tcW w:w="1696" w:type="dxa"/>
          </w:tcPr>
          <w:p w14:paraId="63164AD7" w14:textId="77777777" w:rsidR="008C06D9" w:rsidRPr="00BD39D4" w:rsidRDefault="008C06D9" w:rsidP="00FB7964">
            <w:pPr>
              <w:jc w:val="both"/>
              <w:rPr>
                <w:sz w:val="20"/>
                <w:szCs w:val="20"/>
              </w:rPr>
            </w:pPr>
            <w:r w:rsidRPr="00BD39D4">
              <w:rPr>
                <w:sz w:val="20"/>
                <w:szCs w:val="20"/>
              </w:rPr>
              <w:t>NHS Nottingham North and East CCG</w:t>
            </w:r>
          </w:p>
        </w:tc>
        <w:tc>
          <w:tcPr>
            <w:tcW w:w="1394" w:type="dxa"/>
          </w:tcPr>
          <w:p w14:paraId="69421715" w14:textId="1BAE671E" w:rsidR="008C06D9" w:rsidRPr="00BD39D4" w:rsidRDefault="00490AAC" w:rsidP="00FB7964">
            <w:pPr>
              <w:jc w:val="both"/>
              <w:rPr>
                <w:sz w:val="20"/>
                <w:szCs w:val="20"/>
              </w:rPr>
            </w:pPr>
            <w:r w:rsidRPr="00F405B6">
              <w:rPr>
                <w:sz w:val="20"/>
                <w:szCs w:val="20"/>
              </w:rPr>
              <w:t>6098</w:t>
            </w:r>
          </w:p>
        </w:tc>
        <w:tc>
          <w:tcPr>
            <w:tcW w:w="1394" w:type="dxa"/>
          </w:tcPr>
          <w:p w14:paraId="277C7FEF" w14:textId="4FC6C34D" w:rsidR="008C06D9" w:rsidRPr="00BD39D4" w:rsidRDefault="00AB79D4" w:rsidP="00FB7964">
            <w:pPr>
              <w:jc w:val="both"/>
              <w:rPr>
                <w:sz w:val="20"/>
                <w:szCs w:val="20"/>
              </w:rPr>
            </w:pPr>
            <w:r>
              <w:rPr>
                <w:sz w:val="20"/>
                <w:szCs w:val="20"/>
              </w:rPr>
              <w:t>835</w:t>
            </w:r>
          </w:p>
        </w:tc>
        <w:tc>
          <w:tcPr>
            <w:tcW w:w="1394" w:type="dxa"/>
          </w:tcPr>
          <w:p w14:paraId="6E44BE9A" w14:textId="173F50EB" w:rsidR="008C06D9" w:rsidRPr="00BD39D4" w:rsidRDefault="00AB79D4" w:rsidP="00FB7964">
            <w:pPr>
              <w:jc w:val="both"/>
              <w:rPr>
                <w:sz w:val="20"/>
                <w:szCs w:val="20"/>
              </w:rPr>
            </w:pPr>
            <w:r>
              <w:rPr>
                <w:sz w:val="20"/>
                <w:szCs w:val="20"/>
              </w:rPr>
              <w:t>803</w:t>
            </w:r>
          </w:p>
        </w:tc>
        <w:tc>
          <w:tcPr>
            <w:tcW w:w="1394" w:type="dxa"/>
          </w:tcPr>
          <w:p w14:paraId="5E50FE6C" w14:textId="55B18867" w:rsidR="008C06D9" w:rsidRPr="00BD39D4" w:rsidRDefault="004C4258" w:rsidP="00FB7964">
            <w:pPr>
              <w:jc w:val="both"/>
              <w:rPr>
                <w:sz w:val="20"/>
                <w:szCs w:val="20"/>
              </w:rPr>
            </w:pPr>
            <w:r>
              <w:rPr>
                <w:sz w:val="20"/>
                <w:szCs w:val="20"/>
              </w:rPr>
              <w:t>96%</w:t>
            </w:r>
          </w:p>
        </w:tc>
        <w:tc>
          <w:tcPr>
            <w:tcW w:w="1394" w:type="dxa"/>
          </w:tcPr>
          <w:p w14:paraId="643D6566" w14:textId="2DEBF8B0" w:rsidR="008C06D9" w:rsidRPr="00BD39D4" w:rsidRDefault="00EC2A90" w:rsidP="00FB7964">
            <w:pPr>
              <w:jc w:val="both"/>
              <w:rPr>
                <w:sz w:val="20"/>
                <w:szCs w:val="20"/>
              </w:rPr>
            </w:pPr>
            <w:r w:rsidRPr="00F405B6">
              <w:rPr>
                <w:sz w:val="20"/>
                <w:szCs w:val="20"/>
              </w:rPr>
              <w:t>8.5</w:t>
            </w:r>
          </w:p>
        </w:tc>
        <w:tc>
          <w:tcPr>
            <w:tcW w:w="1394" w:type="dxa"/>
          </w:tcPr>
          <w:p w14:paraId="2267F70A" w14:textId="50B05320" w:rsidR="008C06D9" w:rsidRPr="00BD39D4" w:rsidRDefault="00EC2A90" w:rsidP="00FB7964">
            <w:pPr>
              <w:jc w:val="both"/>
              <w:rPr>
                <w:sz w:val="20"/>
                <w:szCs w:val="20"/>
              </w:rPr>
            </w:pPr>
            <w:r w:rsidRPr="00F405B6">
              <w:rPr>
                <w:sz w:val="20"/>
                <w:szCs w:val="20"/>
              </w:rPr>
              <w:t>15.6</w:t>
            </w:r>
          </w:p>
        </w:tc>
      </w:tr>
      <w:tr w:rsidR="008C06D9" w:rsidRPr="00BD39D4" w14:paraId="55E83E54" w14:textId="77777777" w:rsidTr="008C06D9">
        <w:tc>
          <w:tcPr>
            <w:tcW w:w="1696" w:type="dxa"/>
          </w:tcPr>
          <w:p w14:paraId="18A4FB66" w14:textId="77777777" w:rsidR="008C06D9" w:rsidRPr="00BD39D4" w:rsidRDefault="008C06D9" w:rsidP="00FB7964">
            <w:pPr>
              <w:jc w:val="both"/>
              <w:rPr>
                <w:sz w:val="20"/>
                <w:szCs w:val="20"/>
              </w:rPr>
            </w:pPr>
            <w:r w:rsidRPr="00BD39D4">
              <w:rPr>
                <w:sz w:val="20"/>
                <w:szCs w:val="20"/>
              </w:rPr>
              <w:t>NHS Nottingham West CCG</w:t>
            </w:r>
          </w:p>
        </w:tc>
        <w:tc>
          <w:tcPr>
            <w:tcW w:w="1394" w:type="dxa"/>
          </w:tcPr>
          <w:p w14:paraId="0C4D362C" w14:textId="1771CEA4" w:rsidR="008C06D9" w:rsidRPr="00BD39D4" w:rsidRDefault="00490AAC" w:rsidP="00FB7964">
            <w:pPr>
              <w:jc w:val="both"/>
              <w:rPr>
                <w:sz w:val="20"/>
                <w:szCs w:val="20"/>
              </w:rPr>
            </w:pPr>
            <w:r w:rsidRPr="00F405B6">
              <w:rPr>
                <w:sz w:val="20"/>
                <w:szCs w:val="20"/>
              </w:rPr>
              <w:t>3404</w:t>
            </w:r>
          </w:p>
        </w:tc>
        <w:tc>
          <w:tcPr>
            <w:tcW w:w="1394" w:type="dxa"/>
          </w:tcPr>
          <w:p w14:paraId="0923FFB8" w14:textId="49394FEF" w:rsidR="008C06D9" w:rsidRPr="00BD39D4" w:rsidRDefault="00AB79D4" w:rsidP="00FB7964">
            <w:pPr>
              <w:jc w:val="both"/>
              <w:rPr>
                <w:sz w:val="20"/>
                <w:szCs w:val="20"/>
              </w:rPr>
            </w:pPr>
            <w:r>
              <w:rPr>
                <w:sz w:val="20"/>
                <w:szCs w:val="20"/>
              </w:rPr>
              <w:t>457</w:t>
            </w:r>
          </w:p>
        </w:tc>
        <w:tc>
          <w:tcPr>
            <w:tcW w:w="1394" w:type="dxa"/>
          </w:tcPr>
          <w:p w14:paraId="4515DF21" w14:textId="36BC4D7B" w:rsidR="008C06D9" w:rsidRPr="00BD39D4" w:rsidRDefault="00AB79D4" w:rsidP="00FB7964">
            <w:pPr>
              <w:jc w:val="both"/>
              <w:rPr>
                <w:sz w:val="20"/>
                <w:szCs w:val="20"/>
              </w:rPr>
            </w:pPr>
            <w:r>
              <w:rPr>
                <w:sz w:val="20"/>
                <w:szCs w:val="20"/>
              </w:rPr>
              <w:t>446</w:t>
            </w:r>
          </w:p>
        </w:tc>
        <w:tc>
          <w:tcPr>
            <w:tcW w:w="1394" w:type="dxa"/>
          </w:tcPr>
          <w:p w14:paraId="731DD20C" w14:textId="16CAA99E" w:rsidR="008C06D9" w:rsidRPr="00BD39D4" w:rsidRDefault="004C4258" w:rsidP="00FB7964">
            <w:pPr>
              <w:jc w:val="both"/>
              <w:rPr>
                <w:sz w:val="20"/>
                <w:szCs w:val="20"/>
              </w:rPr>
            </w:pPr>
            <w:r>
              <w:rPr>
                <w:sz w:val="20"/>
                <w:szCs w:val="20"/>
              </w:rPr>
              <w:t>98%</w:t>
            </w:r>
          </w:p>
        </w:tc>
        <w:tc>
          <w:tcPr>
            <w:tcW w:w="1394" w:type="dxa"/>
          </w:tcPr>
          <w:p w14:paraId="5A100720" w14:textId="4018828D" w:rsidR="008C06D9" w:rsidRPr="00BD39D4" w:rsidRDefault="00EC2A90" w:rsidP="00FB7964">
            <w:pPr>
              <w:jc w:val="both"/>
              <w:rPr>
                <w:sz w:val="20"/>
                <w:szCs w:val="20"/>
              </w:rPr>
            </w:pPr>
            <w:r w:rsidRPr="00F405B6">
              <w:rPr>
                <w:sz w:val="20"/>
                <w:szCs w:val="20"/>
              </w:rPr>
              <w:t>9.9</w:t>
            </w:r>
          </w:p>
        </w:tc>
        <w:tc>
          <w:tcPr>
            <w:tcW w:w="1394" w:type="dxa"/>
          </w:tcPr>
          <w:p w14:paraId="33EE3EB4" w14:textId="07553777" w:rsidR="008C06D9" w:rsidRPr="00BD39D4" w:rsidRDefault="00EC2A90" w:rsidP="00FB7964">
            <w:pPr>
              <w:jc w:val="both"/>
              <w:rPr>
                <w:sz w:val="20"/>
                <w:szCs w:val="20"/>
              </w:rPr>
            </w:pPr>
            <w:r w:rsidRPr="00F405B6">
              <w:rPr>
                <w:sz w:val="20"/>
                <w:szCs w:val="20"/>
              </w:rPr>
              <w:t>20.0</w:t>
            </w:r>
          </w:p>
        </w:tc>
      </w:tr>
      <w:tr w:rsidR="008C06D9" w:rsidRPr="00BD39D4" w14:paraId="00B1691D" w14:textId="77777777" w:rsidTr="000C2563">
        <w:tc>
          <w:tcPr>
            <w:tcW w:w="1696" w:type="dxa"/>
          </w:tcPr>
          <w:p w14:paraId="49AC0C88" w14:textId="77777777" w:rsidR="008C06D9" w:rsidRPr="00BD39D4" w:rsidRDefault="008C06D9" w:rsidP="00FB7964">
            <w:pPr>
              <w:jc w:val="both"/>
              <w:rPr>
                <w:sz w:val="20"/>
                <w:szCs w:val="20"/>
              </w:rPr>
            </w:pPr>
            <w:r w:rsidRPr="00BD39D4">
              <w:rPr>
                <w:sz w:val="20"/>
                <w:szCs w:val="20"/>
              </w:rPr>
              <w:t>NHS Rushcliffe CCG</w:t>
            </w:r>
          </w:p>
        </w:tc>
        <w:tc>
          <w:tcPr>
            <w:tcW w:w="1394" w:type="dxa"/>
          </w:tcPr>
          <w:p w14:paraId="6869AC73" w14:textId="6B3D7458" w:rsidR="008C06D9" w:rsidRPr="00BD39D4" w:rsidRDefault="00490AAC" w:rsidP="00FB7964">
            <w:pPr>
              <w:jc w:val="both"/>
              <w:rPr>
                <w:sz w:val="20"/>
                <w:szCs w:val="20"/>
              </w:rPr>
            </w:pPr>
            <w:r w:rsidRPr="00F405B6">
              <w:rPr>
                <w:sz w:val="20"/>
                <w:szCs w:val="20"/>
              </w:rPr>
              <w:t>5176</w:t>
            </w:r>
          </w:p>
        </w:tc>
        <w:tc>
          <w:tcPr>
            <w:tcW w:w="1394" w:type="dxa"/>
          </w:tcPr>
          <w:p w14:paraId="390998F6" w14:textId="094D40F9" w:rsidR="008C06D9" w:rsidRPr="00BD39D4" w:rsidRDefault="00AB79D4" w:rsidP="00FB7964">
            <w:pPr>
              <w:jc w:val="both"/>
              <w:rPr>
                <w:sz w:val="20"/>
                <w:szCs w:val="20"/>
              </w:rPr>
            </w:pPr>
            <w:r>
              <w:rPr>
                <w:sz w:val="20"/>
                <w:szCs w:val="20"/>
              </w:rPr>
              <w:t>594</w:t>
            </w:r>
          </w:p>
        </w:tc>
        <w:tc>
          <w:tcPr>
            <w:tcW w:w="1394" w:type="dxa"/>
          </w:tcPr>
          <w:p w14:paraId="403DDF66" w14:textId="73C23432" w:rsidR="008C06D9" w:rsidRPr="00BD39D4" w:rsidRDefault="00AB79D4" w:rsidP="00FB7964">
            <w:pPr>
              <w:jc w:val="both"/>
              <w:rPr>
                <w:sz w:val="20"/>
                <w:szCs w:val="20"/>
              </w:rPr>
            </w:pPr>
            <w:r>
              <w:rPr>
                <w:sz w:val="20"/>
                <w:szCs w:val="20"/>
              </w:rPr>
              <w:t>572</w:t>
            </w:r>
          </w:p>
        </w:tc>
        <w:tc>
          <w:tcPr>
            <w:tcW w:w="1394" w:type="dxa"/>
          </w:tcPr>
          <w:p w14:paraId="20B01137" w14:textId="77D9CFD6" w:rsidR="008C06D9" w:rsidRPr="00BD39D4" w:rsidRDefault="004C4258" w:rsidP="00FB7964">
            <w:pPr>
              <w:jc w:val="both"/>
              <w:rPr>
                <w:sz w:val="20"/>
                <w:szCs w:val="20"/>
              </w:rPr>
            </w:pPr>
            <w:r>
              <w:rPr>
                <w:sz w:val="20"/>
                <w:szCs w:val="20"/>
              </w:rPr>
              <w:t>96%</w:t>
            </w:r>
          </w:p>
        </w:tc>
        <w:tc>
          <w:tcPr>
            <w:tcW w:w="1394" w:type="dxa"/>
            <w:tcBorders>
              <w:bottom w:val="single" w:sz="4" w:space="0" w:color="auto"/>
            </w:tcBorders>
          </w:tcPr>
          <w:p w14:paraId="1D91378F" w14:textId="56249BB6" w:rsidR="008C06D9" w:rsidRPr="00BD39D4" w:rsidRDefault="00EC2A90" w:rsidP="00FB7964">
            <w:pPr>
              <w:jc w:val="both"/>
              <w:rPr>
                <w:sz w:val="20"/>
                <w:szCs w:val="20"/>
              </w:rPr>
            </w:pPr>
            <w:r w:rsidRPr="00F405B6">
              <w:rPr>
                <w:sz w:val="20"/>
                <w:szCs w:val="20"/>
              </w:rPr>
              <w:t>10.8</w:t>
            </w:r>
          </w:p>
        </w:tc>
        <w:tc>
          <w:tcPr>
            <w:tcW w:w="1394" w:type="dxa"/>
            <w:tcBorders>
              <w:bottom w:val="single" w:sz="4" w:space="0" w:color="auto"/>
            </w:tcBorders>
          </w:tcPr>
          <w:p w14:paraId="670D34D9" w14:textId="55768BF4" w:rsidR="008C06D9" w:rsidRPr="00BD39D4" w:rsidRDefault="00EC2A90" w:rsidP="00FB7964">
            <w:pPr>
              <w:jc w:val="both"/>
              <w:rPr>
                <w:sz w:val="20"/>
                <w:szCs w:val="20"/>
              </w:rPr>
            </w:pPr>
            <w:r w:rsidRPr="00F405B6">
              <w:rPr>
                <w:sz w:val="20"/>
                <w:szCs w:val="20"/>
              </w:rPr>
              <w:t>17.9</w:t>
            </w:r>
          </w:p>
        </w:tc>
      </w:tr>
      <w:tr w:rsidR="000034A4" w:rsidRPr="00BD39D4" w14:paraId="1C96EF68" w14:textId="77777777" w:rsidTr="000C2563">
        <w:tc>
          <w:tcPr>
            <w:tcW w:w="1696" w:type="dxa"/>
          </w:tcPr>
          <w:p w14:paraId="7176882A" w14:textId="1E3133B2" w:rsidR="000034A4" w:rsidRPr="00BD39D4" w:rsidRDefault="000034A4" w:rsidP="00FB7964">
            <w:pPr>
              <w:jc w:val="both"/>
              <w:rPr>
                <w:b/>
                <w:sz w:val="20"/>
                <w:szCs w:val="20"/>
              </w:rPr>
            </w:pPr>
            <w:r w:rsidRPr="00BD39D4">
              <w:rPr>
                <w:b/>
                <w:sz w:val="20"/>
                <w:szCs w:val="20"/>
              </w:rPr>
              <w:t>Total 18/19</w:t>
            </w:r>
          </w:p>
        </w:tc>
        <w:tc>
          <w:tcPr>
            <w:tcW w:w="1394" w:type="dxa"/>
          </w:tcPr>
          <w:p w14:paraId="6B52A705" w14:textId="6F369A84" w:rsidR="000034A4" w:rsidRPr="00BD39D4" w:rsidRDefault="00490AAC" w:rsidP="00FB7964">
            <w:pPr>
              <w:jc w:val="both"/>
              <w:rPr>
                <w:sz w:val="20"/>
                <w:szCs w:val="20"/>
              </w:rPr>
            </w:pPr>
            <w:r w:rsidRPr="00F405B6">
              <w:rPr>
                <w:sz w:val="20"/>
                <w:szCs w:val="20"/>
              </w:rPr>
              <w:t>45,068</w:t>
            </w:r>
          </w:p>
        </w:tc>
        <w:tc>
          <w:tcPr>
            <w:tcW w:w="1394" w:type="dxa"/>
          </w:tcPr>
          <w:p w14:paraId="5CDE5D15" w14:textId="0A11797E" w:rsidR="000034A4" w:rsidRPr="00BD39D4" w:rsidRDefault="00AB79D4" w:rsidP="00FB7964">
            <w:pPr>
              <w:jc w:val="both"/>
              <w:rPr>
                <w:sz w:val="20"/>
                <w:szCs w:val="20"/>
              </w:rPr>
            </w:pPr>
            <w:r>
              <w:rPr>
                <w:sz w:val="20"/>
                <w:szCs w:val="20"/>
              </w:rPr>
              <w:t>5379</w:t>
            </w:r>
          </w:p>
        </w:tc>
        <w:tc>
          <w:tcPr>
            <w:tcW w:w="1394" w:type="dxa"/>
          </w:tcPr>
          <w:p w14:paraId="59A5C89E" w14:textId="5B6E7CC3" w:rsidR="000034A4" w:rsidRPr="00BD39D4" w:rsidRDefault="00AB79D4" w:rsidP="00FB7964">
            <w:pPr>
              <w:jc w:val="both"/>
              <w:rPr>
                <w:sz w:val="20"/>
                <w:szCs w:val="20"/>
              </w:rPr>
            </w:pPr>
            <w:r>
              <w:rPr>
                <w:sz w:val="20"/>
                <w:szCs w:val="20"/>
              </w:rPr>
              <w:t>5172</w:t>
            </w:r>
          </w:p>
        </w:tc>
        <w:tc>
          <w:tcPr>
            <w:tcW w:w="1394" w:type="dxa"/>
          </w:tcPr>
          <w:p w14:paraId="480E3502" w14:textId="7A0742D8" w:rsidR="000034A4" w:rsidRPr="00BD39D4" w:rsidRDefault="004C4258" w:rsidP="00FB7964">
            <w:pPr>
              <w:jc w:val="both"/>
              <w:rPr>
                <w:sz w:val="20"/>
                <w:szCs w:val="20"/>
              </w:rPr>
            </w:pPr>
            <w:r>
              <w:rPr>
                <w:sz w:val="20"/>
                <w:szCs w:val="20"/>
              </w:rPr>
              <w:t>96%</w:t>
            </w:r>
          </w:p>
        </w:tc>
        <w:tc>
          <w:tcPr>
            <w:tcW w:w="1394" w:type="dxa"/>
            <w:tcBorders>
              <w:right w:val="single" w:sz="4" w:space="0" w:color="auto"/>
            </w:tcBorders>
          </w:tcPr>
          <w:p w14:paraId="64145EDF" w14:textId="5F12E465" w:rsidR="000034A4" w:rsidRPr="00BD39D4" w:rsidRDefault="00EC2A90" w:rsidP="00FB7964">
            <w:pPr>
              <w:jc w:val="both"/>
              <w:rPr>
                <w:sz w:val="20"/>
                <w:szCs w:val="20"/>
              </w:rPr>
            </w:pPr>
            <w:r w:rsidRPr="00F405B6">
              <w:rPr>
                <w:sz w:val="20"/>
                <w:szCs w:val="20"/>
              </w:rPr>
              <w:t>8.2</w:t>
            </w:r>
          </w:p>
        </w:tc>
        <w:tc>
          <w:tcPr>
            <w:tcW w:w="1394" w:type="dxa"/>
            <w:tcBorders>
              <w:left w:val="single" w:sz="4" w:space="0" w:color="auto"/>
              <w:right w:val="single" w:sz="4" w:space="0" w:color="auto"/>
            </w:tcBorders>
          </w:tcPr>
          <w:p w14:paraId="7C888659" w14:textId="70ED7B24" w:rsidR="000034A4" w:rsidRPr="00BD39D4" w:rsidRDefault="00EC2A90" w:rsidP="00FB7964">
            <w:pPr>
              <w:jc w:val="both"/>
              <w:rPr>
                <w:sz w:val="20"/>
                <w:szCs w:val="20"/>
              </w:rPr>
            </w:pPr>
            <w:r w:rsidRPr="00F405B6">
              <w:rPr>
                <w:sz w:val="20"/>
                <w:szCs w:val="20"/>
              </w:rPr>
              <w:t>13.1</w:t>
            </w:r>
          </w:p>
        </w:tc>
      </w:tr>
      <w:tr w:rsidR="008C06D9" w:rsidRPr="00BD39D4" w14:paraId="2E5CDAB5" w14:textId="77777777" w:rsidTr="000C2563">
        <w:tc>
          <w:tcPr>
            <w:tcW w:w="1696" w:type="dxa"/>
          </w:tcPr>
          <w:p w14:paraId="311A2FD0" w14:textId="7338AD08" w:rsidR="008C06D9" w:rsidRPr="00BD39D4" w:rsidRDefault="008C06D9" w:rsidP="00FB7964">
            <w:pPr>
              <w:jc w:val="both"/>
              <w:rPr>
                <w:b/>
                <w:sz w:val="20"/>
                <w:szCs w:val="20"/>
              </w:rPr>
            </w:pPr>
            <w:r w:rsidRPr="00BD39D4">
              <w:rPr>
                <w:b/>
                <w:sz w:val="20"/>
                <w:szCs w:val="20"/>
              </w:rPr>
              <w:t>Total</w:t>
            </w:r>
            <w:r w:rsidR="000E3189" w:rsidRPr="00BD39D4">
              <w:rPr>
                <w:b/>
                <w:sz w:val="20"/>
                <w:szCs w:val="20"/>
              </w:rPr>
              <w:t xml:space="preserve"> 17/18</w:t>
            </w:r>
          </w:p>
        </w:tc>
        <w:tc>
          <w:tcPr>
            <w:tcW w:w="1394" w:type="dxa"/>
          </w:tcPr>
          <w:p w14:paraId="54A913D5" w14:textId="25F99FED" w:rsidR="008C06D9" w:rsidRPr="00BD39D4" w:rsidRDefault="000C2563" w:rsidP="00FB7964">
            <w:pPr>
              <w:jc w:val="both"/>
              <w:rPr>
                <w:sz w:val="20"/>
                <w:szCs w:val="20"/>
              </w:rPr>
            </w:pPr>
            <w:r w:rsidRPr="00BD39D4">
              <w:rPr>
                <w:sz w:val="20"/>
                <w:szCs w:val="20"/>
              </w:rPr>
              <w:t>3</w:t>
            </w:r>
            <w:r w:rsidR="00490AAC" w:rsidRPr="00F405B6">
              <w:rPr>
                <w:sz w:val="20"/>
                <w:szCs w:val="20"/>
              </w:rPr>
              <w:t>7,327</w:t>
            </w:r>
          </w:p>
        </w:tc>
        <w:tc>
          <w:tcPr>
            <w:tcW w:w="1394" w:type="dxa"/>
          </w:tcPr>
          <w:p w14:paraId="756AAC7A" w14:textId="6312EC17" w:rsidR="008C06D9" w:rsidRPr="00BD39D4" w:rsidRDefault="000E3189" w:rsidP="00FB7964">
            <w:pPr>
              <w:jc w:val="both"/>
              <w:rPr>
                <w:sz w:val="20"/>
                <w:szCs w:val="20"/>
              </w:rPr>
            </w:pPr>
            <w:r w:rsidRPr="00BD39D4">
              <w:rPr>
                <w:sz w:val="20"/>
                <w:szCs w:val="20"/>
              </w:rPr>
              <w:t>6443</w:t>
            </w:r>
          </w:p>
        </w:tc>
        <w:tc>
          <w:tcPr>
            <w:tcW w:w="1394" w:type="dxa"/>
          </w:tcPr>
          <w:p w14:paraId="1867C19A" w14:textId="67F8203F" w:rsidR="008C06D9" w:rsidRPr="00BD39D4" w:rsidRDefault="000E3189" w:rsidP="00FB7964">
            <w:pPr>
              <w:jc w:val="both"/>
              <w:rPr>
                <w:sz w:val="20"/>
                <w:szCs w:val="20"/>
              </w:rPr>
            </w:pPr>
            <w:r w:rsidRPr="00BD39D4">
              <w:rPr>
                <w:sz w:val="20"/>
                <w:szCs w:val="20"/>
              </w:rPr>
              <w:t>5152</w:t>
            </w:r>
          </w:p>
        </w:tc>
        <w:tc>
          <w:tcPr>
            <w:tcW w:w="1394" w:type="dxa"/>
          </w:tcPr>
          <w:p w14:paraId="5F7AFF65" w14:textId="34F9EE53" w:rsidR="008C06D9" w:rsidRPr="00BD39D4" w:rsidRDefault="000E3189" w:rsidP="00FB7964">
            <w:pPr>
              <w:jc w:val="both"/>
              <w:rPr>
                <w:sz w:val="20"/>
                <w:szCs w:val="20"/>
              </w:rPr>
            </w:pPr>
            <w:r w:rsidRPr="00BD39D4">
              <w:rPr>
                <w:sz w:val="20"/>
                <w:szCs w:val="20"/>
              </w:rPr>
              <w:t>80%</w:t>
            </w:r>
          </w:p>
        </w:tc>
        <w:tc>
          <w:tcPr>
            <w:tcW w:w="1394" w:type="dxa"/>
            <w:tcBorders>
              <w:right w:val="single" w:sz="4" w:space="0" w:color="auto"/>
            </w:tcBorders>
          </w:tcPr>
          <w:p w14:paraId="0CA4A65A" w14:textId="63761AB9" w:rsidR="008C06D9" w:rsidRPr="00BD39D4" w:rsidRDefault="000C2563" w:rsidP="00FB7964">
            <w:pPr>
              <w:jc w:val="both"/>
              <w:rPr>
                <w:sz w:val="20"/>
                <w:szCs w:val="20"/>
              </w:rPr>
            </w:pPr>
            <w:r w:rsidRPr="00BD39D4">
              <w:rPr>
                <w:sz w:val="20"/>
                <w:szCs w:val="20"/>
              </w:rPr>
              <w:t>6.5</w:t>
            </w:r>
          </w:p>
        </w:tc>
        <w:tc>
          <w:tcPr>
            <w:tcW w:w="1394" w:type="dxa"/>
            <w:tcBorders>
              <w:left w:val="single" w:sz="4" w:space="0" w:color="auto"/>
              <w:right w:val="single" w:sz="4" w:space="0" w:color="auto"/>
            </w:tcBorders>
          </w:tcPr>
          <w:p w14:paraId="238E8A50" w14:textId="44EC172E" w:rsidR="008C06D9" w:rsidRPr="00BD39D4" w:rsidRDefault="000C2563" w:rsidP="00FB7964">
            <w:pPr>
              <w:jc w:val="both"/>
              <w:rPr>
                <w:sz w:val="20"/>
                <w:szCs w:val="20"/>
              </w:rPr>
            </w:pPr>
            <w:r w:rsidRPr="00BD39D4">
              <w:rPr>
                <w:sz w:val="20"/>
                <w:szCs w:val="20"/>
              </w:rPr>
              <w:t>11.3</w:t>
            </w:r>
          </w:p>
        </w:tc>
      </w:tr>
      <w:tr w:rsidR="000E3189" w:rsidRPr="008C06D9" w14:paraId="2C750691" w14:textId="77777777" w:rsidTr="000C2563">
        <w:tc>
          <w:tcPr>
            <w:tcW w:w="1696" w:type="dxa"/>
          </w:tcPr>
          <w:p w14:paraId="2F4D7879" w14:textId="2089A7FE" w:rsidR="000E3189" w:rsidRPr="00BD39D4" w:rsidRDefault="000E3189" w:rsidP="00FB7964">
            <w:pPr>
              <w:jc w:val="both"/>
              <w:rPr>
                <w:b/>
                <w:sz w:val="20"/>
                <w:szCs w:val="20"/>
              </w:rPr>
            </w:pPr>
            <w:r w:rsidRPr="00BD39D4">
              <w:rPr>
                <w:b/>
                <w:sz w:val="20"/>
                <w:szCs w:val="20"/>
              </w:rPr>
              <w:t>Total 16/17</w:t>
            </w:r>
          </w:p>
        </w:tc>
        <w:tc>
          <w:tcPr>
            <w:tcW w:w="1394" w:type="dxa"/>
          </w:tcPr>
          <w:p w14:paraId="4A137C58" w14:textId="74790CDA" w:rsidR="000E3189" w:rsidRPr="00BD39D4" w:rsidRDefault="000C2563" w:rsidP="00FB7964">
            <w:pPr>
              <w:jc w:val="both"/>
              <w:rPr>
                <w:sz w:val="20"/>
                <w:szCs w:val="20"/>
              </w:rPr>
            </w:pPr>
            <w:r w:rsidRPr="00BD39D4">
              <w:rPr>
                <w:sz w:val="20"/>
                <w:szCs w:val="20"/>
              </w:rPr>
              <w:t>38,</w:t>
            </w:r>
            <w:r w:rsidR="00490AAC" w:rsidRPr="00F405B6">
              <w:rPr>
                <w:sz w:val="20"/>
                <w:szCs w:val="20"/>
              </w:rPr>
              <w:t>701</w:t>
            </w:r>
          </w:p>
        </w:tc>
        <w:tc>
          <w:tcPr>
            <w:tcW w:w="1394" w:type="dxa"/>
          </w:tcPr>
          <w:p w14:paraId="68961342" w14:textId="0F800E16" w:rsidR="000E3189" w:rsidRPr="00BD39D4" w:rsidRDefault="000C2563" w:rsidP="00FB7964">
            <w:pPr>
              <w:jc w:val="both"/>
              <w:rPr>
                <w:sz w:val="20"/>
                <w:szCs w:val="20"/>
              </w:rPr>
            </w:pPr>
            <w:r w:rsidRPr="00BD39D4">
              <w:rPr>
                <w:sz w:val="20"/>
                <w:szCs w:val="20"/>
              </w:rPr>
              <w:t>5938</w:t>
            </w:r>
          </w:p>
        </w:tc>
        <w:tc>
          <w:tcPr>
            <w:tcW w:w="1394" w:type="dxa"/>
          </w:tcPr>
          <w:p w14:paraId="606DBC44" w14:textId="498C77ED" w:rsidR="000E3189" w:rsidRPr="00BD39D4" w:rsidRDefault="000C2563" w:rsidP="00FB7964">
            <w:pPr>
              <w:jc w:val="both"/>
              <w:rPr>
                <w:sz w:val="20"/>
                <w:szCs w:val="20"/>
              </w:rPr>
            </w:pPr>
            <w:r w:rsidRPr="00BD39D4">
              <w:rPr>
                <w:sz w:val="20"/>
                <w:szCs w:val="20"/>
              </w:rPr>
              <w:t>4340</w:t>
            </w:r>
          </w:p>
        </w:tc>
        <w:tc>
          <w:tcPr>
            <w:tcW w:w="1394" w:type="dxa"/>
          </w:tcPr>
          <w:p w14:paraId="6CDC6F1E" w14:textId="2CE189F4" w:rsidR="000E3189" w:rsidRPr="00BD39D4" w:rsidRDefault="000C2563" w:rsidP="00FB7964">
            <w:pPr>
              <w:jc w:val="both"/>
              <w:rPr>
                <w:sz w:val="20"/>
                <w:szCs w:val="20"/>
              </w:rPr>
            </w:pPr>
            <w:r w:rsidRPr="00BD39D4">
              <w:rPr>
                <w:sz w:val="20"/>
                <w:szCs w:val="20"/>
              </w:rPr>
              <w:t>73%</w:t>
            </w:r>
          </w:p>
        </w:tc>
        <w:tc>
          <w:tcPr>
            <w:tcW w:w="1394" w:type="dxa"/>
            <w:tcBorders>
              <w:bottom w:val="single" w:sz="4" w:space="0" w:color="auto"/>
              <w:right w:val="single" w:sz="4" w:space="0" w:color="auto"/>
            </w:tcBorders>
          </w:tcPr>
          <w:p w14:paraId="5F9FB9BF" w14:textId="30420FBC" w:rsidR="000E3189" w:rsidRPr="00BD39D4" w:rsidRDefault="000C2563" w:rsidP="00FB7964">
            <w:pPr>
              <w:jc w:val="both"/>
              <w:rPr>
                <w:sz w:val="20"/>
                <w:szCs w:val="20"/>
              </w:rPr>
            </w:pPr>
            <w:r w:rsidRPr="00BD39D4">
              <w:rPr>
                <w:sz w:val="20"/>
                <w:szCs w:val="20"/>
              </w:rPr>
              <w:t>5.8</w:t>
            </w:r>
          </w:p>
        </w:tc>
        <w:tc>
          <w:tcPr>
            <w:tcW w:w="1394" w:type="dxa"/>
            <w:tcBorders>
              <w:left w:val="single" w:sz="4" w:space="0" w:color="auto"/>
              <w:bottom w:val="single" w:sz="4" w:space="0" w:color="auto"/>
              <w:right w:val="single" w:sz="4" w:space="0" w:color="auto"/>
            </w:tcBorders>
          </w:tcPr>
          <w:p w14:paraId="0DA5CB4D" w14:textId="716278D5" w:rsidR="000E3189" w:rsidRPr="008C06D9" w:rsidRDefault="000C2563" w:rsidP="00FB7964">
            <w:pPr>
              <w:jc w:val="both"/>
              <w:rPr>
                <w:sz w:val="20"/>
                <w:szCs w:val="20"/>
              </w:rPr>
            </w:pPr>
            <w:r w:rsidRPr="00BD39D4">
              <w:rPr>
                <w:sz w:val="20"/>
                <w:szCs w:val="20"/>
              </w:rPr>
              <w:t>11.7</w:t>
            </w:r>
          </w:p>
        </w:tc>
      </w:tr>
    </w:tbl>
    <w:p w14:paraId="6B41936F" w14:textId="77777777" w:rsidR="00514C5A" w:rsidRDefault="00514C5A" w:rsidP="00FB7964">
      <w:pPr>
        <w:spacing w:after="0" w:line="240" w:lineRule="auto"/>
        <w:jc w:val="both"/>
        <w:rPr>
          <w:u w:val="single"/>
        </w:rPr>
      </w:pPr>
    </w:p>
    <w:p w14:paraId="39477917" w14:textId="77777777" w:rsidR="00514C5A" w:rsidRDefault="00514C5A" w:rsidP="00FB7964">
      <w:pPr>
        <w:spacing w:after="0" w:line="240" w:lineRule="auto"/>
        <w:jc w:val="both"/>
        <w:rPr>
          <w:u w:val="single"/>
        </w:rPr>
      </w:pPr>
    </w:p>
    <w:p w14:paraId="5109BB36" w14:textId="77777777" w:rsidR="00514C5A" w:rsidRDefault="00514C5A" w:rsidP="00FB7964">
      <w:pPr>
        <w:spacing w:after="0" w:line="240" w:lineRule="auto"/>
        <w:jc w:val="both"/>
        <w:rPr>
          <w:b/>
        </w:rPr>
      </w:pPr>
    </w:p>
    <w:p w14:paraId="7D5FEE9D" w14:textId="77777777" w:rsidR="00BE5856" w:rsidRDefault="00BE5856" w:rsidP="00FB7964">
      <w:pPr>
        <w:spacing w:after="0" w:line="240" w:lineRule="auto"/>
        <w:jc w:val="both"/>
        <w:rPr>
          <w:b/>
        </w:rPr>
      </w:pPr>
    </w:p>
    <w:p w14:paraId="645201BB" w14:textId="77777777" w:rsidR="00BE5856" w:rsidRDefault="00BE5856" w:rsidP="00FB7964">
      <w:pPr>
        <w:spacing w:after="0" w:line="240" w:lineRule="auto"/>
        <w:jc w:val="both"/>
        <w:rPr>
          <w:b/>
        </w:rPr>
      </w:pPr>
    </w:p>
    <w:p w14:paraId="0B5CFF81" w14:textId="77777777" w:rsidR="007E70C1" w:rsidRDefault="007E70C1" w:rsidP="00FB7964">
      <w:pPr>
        <w:spacing w:after="0" w:line="240" w:lineRule="auto"/>
        <w:jc w:val="both"/>
        <w:rPr>
          <w:b/>
        </w:rPr>
      </w:pPr>
    </w:p>
    <w:p w14:paraId="2326B07B" w14:textId="77777777" w:rsidR="00E239DD" w:rsidRDefault="00E239DD" w:rsidP="00FB7964">
      <w:pPr>
        <w:spacing w:after="0" w:line="240" w:lineRule="auto"/>
        <w:jc w:val="both"/>
        <w:rPr>
          <w:b/>
          <w:sz w:val="24"/>
          <w:szCs w:val="24"/>
        </w:rPr>
      </w:pPr>
    </w:p>
    <w:p w14:paraId="25F15F8E" w14:textId="77777777" w:rsidR="00962413" w:rsidRDefault="00962413" w:rsidP="00733833">
      <w:pPr>
        <w:spacing w:after="0" w:line="240" w:lineRule="auto"/>
        <w:rPr>
          <w:b/>
          <w:sz w:val="24"/>
          <w:szCs w:val="24"/>
        </w:rPr>
      </w:pPr>
    </w:p>
    <w:p w14:paraId="746F1AB7" w14:textId="77777777" w:rsidR="00BD39D4" w:rsidRDefault="00BD39D4" w:rsidP="00733833">
      <w:pPr>
        <w:spacing w:after="0" w:line="240" w:lineRule="auto"/>
        <w:rPr>
          <w:b/>
          <w:sz w:val="24"/>
          <w:szCs w:val="24"/>
        </w:rPr>
      </w:pPr>
    </w:p>
    <w:p w14:paraId="4C915C42" w14:textId="77777777" w:rsidR="00BD39D4" w:rsidRDefault="00BD39D4" w:rsidP="00733833">
      <w:pPr>
        <w:spacing w:after="0" w:line="240" w:lineRule="auto"/>
        <w:rPr>
          <w:b/>
          <w:sz w:val="24"/>
          <w:szCs w:val="24"/>
        </w:rPr>
      </w:pPr>
    </w:p>
    <w:p w14:paraId="0DC46CDC" w14:textId="77777777" w:rsidR="00AB79D4" w:rsidRDefault="00AB79D4" w:rsidP="00733833">
      <w:pPr>
        <w:spacing w:after="0" w:line="240" w:lineRule="auto"/>
        <w:rPr>
          <w:b/>
          <w:sz w:val="24"/>
          <w:szCs w:val="24"/>
        </w:rPr>
      </w:pPr>
    </w:p>
    <w:p w14:paraId="2395286A" w14:textId="77777777" w:rsidR="004C4258" w:rsidRDefault="004C4258" w:rsidP="00733833">
      <w:pPr>
        <w:spacing w:after="0" w:line="240" w:lineRule="auto"/>
        <w:rPr>
          <w:b/>
          <w:sz w:val="24"/>
          <w:szCs w:val="24"/>
        </w:rPr>
      </w:pPr>
    </w:p>
    <w:p w14:paraId="685FD2B2" w14:textId="77777777" w:rsidR="006A787F" w:rsidRDefault="006A787F" w:rsidP="00733833">
      <w:pPr>
        <w:spacing w:after="0" w:line="240" w:lineRule="auto"/>
        <w:rPr>
          <w:b/>
          <w:sz w:val="24"/>
          <w:szCs w:val="24"/>
        </w:rPr>
      </w:pPr>
    </w:p>
    <w:p w14:paraId="230F0BDA" w14:textId="47340AD2" w:rsidR="00BE5856" w:rsidRPr="00EC0D20" w:rsidRDefault="00BE5856" w:rsidP="00733833">
      <w:pPr>
        <w:spacing w:after="0" w:line="240" w:lineRule="auto"/>
        <w:rPr>
          <w:b/>
          <w:sz w:val="24"/>
          <w:szCs w:val="24"/>
        </w:rPr>
      </w:pPr>
      <w:r w:rsidRPr="00BD39D4">
        <w:rPr>
          <w:b/>
          <w:sz w:val="24"/>
          <w:szCs w:val="24"/>
        </w:rPr>
        <w:t>Appendix ii. Children and Young People’s Mental Health Pathway</w:t>
      </w:r>
    </w:p>
    <w:p w14:paraId="6AA2C9B5" w14:textId="77777777" w:rsidR="00E239DD" w:rsidRDefault="00BE5856" w:rsidP="00733833">
      <w:pPr>
        <w:spacing w:after="0" w:line="240" w:lineRule="auto"/>
      </w:pPr>
      <w:r w:rsidRPr="00A26D18">
        <w:rPr>
          <w:b/>
          <w:noProof/>
          <w:lang w:eastAsia="en-GB"/>
        </w:rPr>
        <w:drawing>
          <wp:inline distT="0" distB="0" distL="0" distR="0" wp14:anchorId="6AAAF3F1" wp14:editId="3B5D644E">
            <wp:extent cx="8494299" cy="6030805"/>
            <wp:effectExtent l="0" t="666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8499576" cy="6034552"/>
                    </a:xfrm>
                    <a:prstGeom prst="rect">
                      <a:avLst/>
                    </a:prstGeom>
                    <a:noFill/>
                    <a:ln>
                      <a:noFill/>
                    </a:ln>
                  </pic:spPr>
                </pic:pic>
              </a:graphicData>
            </a:graphic>
          </wp:inline>
        </w:drawing>
      </w:r>
    </w:p>
    <w:p w14:paraId="638A9F60" w14:textId="345A48AC" w:rsidR="00BE5856" w:rsidRPr="00E239DD" w:rsidRDefault="00BE5856" w:rsidP="00733833">
      <w:pPr>
        <w:spacing w:after="0" w:line="240" w:lineRule="auto"/>
      </w:pPr>
      <w:r w:rsidRPr="00BD39D4">
        <w:rPr>
          <w:b/>
          <w:sz w:val="24"/>
          <w:szCs w:val="24"/>
        </w:rPr>
        <w:t>Appendix iii. Workforce as at 31</w:t>
      </w:r>
      <w:r w:rsidRPr="00BD39D4">
        <w:rPr>
          <w:b/>
          <w:sz w:val="24"/>
          <w:szCs w:val="24"/>
          <w:vertAlign w:val="superscript"/>
        </w:rPr>
        <w:t>st</w:t>
      </w:r>
      <w:r w:rsidR="00657279" w:rsidRPr="00BD39D4">
        <w:rPr>
          <w:b/>
          <w:sz w:val="24"/>
          <w:szCs w:val="24"/>
        </w:rPr>
        <w:t xml:space="preserve"> March 201</w:t>
      </w:r>
      <w:r w:rsidR="000879EA" w:rsidRPr="00BD39D4">
        <w:rPr>
          <w:b/>
          <w:sz w:val="24"/>
          <w:szCs w:val="24"/>
        </w:rPr>
        <w:t>9</w:t>
      </w:r>
    </w:p>
    <w:p w14:paraId="58110DF3" w14:textId="77777777" w:rsidR="00BE5856" w:rsidRDefault="00BE5856" w:rsidP="00733833">
      <w:pPr>
        <w:spacing w:after="0" w:line="240" w:lineRule="auto"/>
        <w:rPr>
          <w:b/>
        </w:rPr>
      </w:pPr>
    </w:p>
    <w:p w14:paraId="21510895" w14:textId="40BD3C9B" w:rsidR="00BE5856" w:rsidRDefault="00BE5856" w:rsidP="00FB7964">
      <w:pPr>
        <w:spacing w:after="0" w:line="240" w:lineRule="auto"/>
        <w:jc w:val="both"/>
      </w:pPr>
      <w:r w:rsidRPr="00ED1405">
        <w:rPr>
          <w:b/>
          <w:u w:val="single"/>
        </w:rPr>
        <w:t xml:space="preserve">Nottingham City Specific </w:t>
      </w:r>
      <w:r w:rsidR="000A4E3B" w:rsidRPr="00ED1405">
        <w:rPr>
          <w:b/>
          <w:u w:val="single"/>
        </w:rPr>
        <w:t>CCG funded services</w:t>
      </w:r>
      <w:r w:rsidR="000A4E3B" w:rsidRPr="00ED1405">
        <w:rPr>
          <w:b/>
        </w:rPr>
        <w:t xml:space="preserve"> – </w:t>
      </w:r>
      <w:r w:rsidR="000A4E3B" w:rsidRPr="00ED1405">
        <w:t>the figures below reflects total number of staff in post as of 31</w:t>
      </w:r>
      <w:r w:rsidR="000A4E3B" w:rsidRPr="00ED1405">
        <w:rPr>
          <w:vertAlign w:val="superscript"/>
        </w:rPr>
        <w:t>st</w:t>
      </w:r>
      <w:r w:rsidR="000A4E3B" w:rsidRPr="00ED1405">
        <w:t xml:space="preserve"> </w:t>
      </w:r>
      <w:r w:rsidR="00064353" w:rsidRPr="00ED1405">
        <w:t>March of each year</w:t>
      </w:r>
    </w:p>
    <w:p w14:paraId="0849FDCA" w14:textId="77777777" w:rsidR="00A84D8F" w:rsidRDefault="00A84D8F" w:rsidP="00FB7964">
      <w:pPr>
        <w:spacing w:after="0" w:line="240" w:lineRule="auto"/>
        <w:jc w:val="both"/>
      </w:pPr>
    </w:p>
    <w:tbl>
      <w:tblPr>
        <w:tblStyle w:val="TableGrid"/>
        <w:tblW w:w="0" w:type="auto"/>
        <w:tblLook w:val="04A0" w:firstRow="1" w:lastRow="0" w:firstColumn="1" w:lastColumn="0" w:noHBand="0" w:noVBand="1"/>
      </w:tblPr>
      <w:tblGrid>
        <w:gridCol w:w="1394"/>
        <w:gridCol w:w="1135"/>
        <w:gridCol w:w="900"/>
        <w:gridCol w:w="1077"/>
        <w:gridCol w:w="845"/>
        <w:gridCol w:w="819"/>
        <w:gridCol w:w="1141"/>
        <w:gridCol w:w="921"/>
        <w:gridCol w:w="789"/>
      </w:tblGrid>
      <w:tr w:rsidR="00A82333" w:rsidRPr="00BD39D4" w14:paraId="5E2DD388" w14:textId="4A53A2FC" w:rsidTr="00F405B6">
        <w:tc>
          <w:tcPr>
            <w:tcW w:w="1394" w:type="dxa"/>
            <w:tcBorders>
              <w:top w:val="nil"/>
              <w:left w:val="nil"/>
              <w:bottom w:val="nil"/>
            </w:tcBorders>
          </w:tcPr>
          <w:p w14:paraId="628B0EEC" w14:textId="77777777" w:rsidR="00A82333" w:rsidRPr="00F405B6" w:rsidRDefault="00A82333" w:rsidP="00FB7964">
            <w:pPr>
              <w:jc w:val="both"/>
              <w:rPr>
                <w:sz w:val="20"/>
                <w:szCs w:val="20"/>
              </w:rPr>
            </w:pPr>
          </w:p>
        </w:tc>
        <w:tc>
          <w:tcPr>
            <w:tcW w:w="3957" w:type="dxa"/>
            <w:gridSpan w:val="4"/>
            <w:shd w:val="clear" w:color="auto" w:fill="auto"/>
          </w:tcPr>
          <w:p w14:paraId="41D8DB24" w14:textId="591755DF" w:rsidR="00A82333" w:rsidRPr="00F405B6" w:rsidRDefault="00A82333" w:rsidP="00FB7964">
            <w:pPr>
              <w:jc w:val="both"/>
              <w:rPr>
                <w:b/>
                <w:sz w:val="20"/>
                <w:szCs w:val="20"/>
              </w:rPr>
            </w:pPr>
            <w:r w:rsidRPr="00F405B6">
              <w:rPr>
                <w:b/>
                <w:sz w:val="20"/>
                <w:szCs w:val="20"/>
              </w:rPr>
              <w:t>Total number (WTE) of practitioner/clinical staff</w:t>
            </w:r>
          </w:p>
        </w:tc>
        <w:tc>
          <w:tcPr>
            <w:tcW w:w="3670" w:type="dxa"/>
            <w:gridSpan w:val="4"/>
          </w:tcPr>
          <w:p w14:paraId="05A06F4C" w14:textId="7EFEC9B3" w:rsidR="00A82333" w:rsidRPr="00F405B6" w:rsidRDefault="00A82333" w:rsidP="00FB7964">
            <w:pPr>
              <w:jc w:val="both"/>
              <w:rPr>
                <w:b/>
                <w:sz w:val="20"/>
                <w:szCs w:val="20"/>
              </w:rPr>
            </w:pPr>
            <w:r w:rsidRPr="00F405B6">
              <w:rPr>
                <w:b/>
                <w:sz w:val="20"/>
                <w:szCs w:val="20"/>
              </w:rPr>
              <w:t>Total number (WTE) of non-practitioner/clinical staff supporting clinical staff (including admin staff and management etc)</w:t>
            </w:r>
          </w:p>
        </w:tc>
      </w:tr>
      <w:tr w:rsidR="00090C46" w:rsidRPr="00BD39D4" w14:paraId="768FC494" w14:textId="76DA709A" w:rsidTr="00F405B6">
        <w:tc>
          <w:tcPr>
            <w:tcW w:w="1394" w:type="dxa"/>
            <w:tcBorders>
              <w:top w:val="nil"/>
              <w:left w:val="nil"/>
            </w:tcBorders>
          </w:tcPr>
          <w:p w14:paraId="1F18E2D9" w14:textId="77777777" w:rsidR="00A82333" w:rsidRPr="00F405B6" w:rsidRDefault="00A82333" w:rsidP="00FB7964">
            <w:pPr>
              <w:jc w:val="both"/>
              <w:rPr>
                <w:b/>
                <w:sz w:val="20"/>
                <w:szCs w:val="20"/>
              </w:rPr>
            </w:pPr>
          </w:p>
        </w:tc>
        <w:tc>
          <w:tcPr>
            <w:tcW w:w="1135" w:type="dxa"/>
            <w:shd w:val="clear" w:color="auto" w:fill="F2F2F2" w:themeFill="background1" w:themeFillShade="F2"/>
          </w:tcPr>
          <w:p w14:paraId="6D09FC2F" w14:textId="378E7400" w:rsidR="00A82333" w:rsidRPr="00F405B6" w:rsidRDefault="00A82333" w:rsidP="00FB7964">
            <w:pPr>
              <w:jc w:val="both"/>
              <w:rPr>
                <w:b/>
                <w:sz w:val="20"/>
                <w:szCs w:val="20"/>
              </w:rPr>
            </w:pPr>
            <w:r w:rsidRPr="00F405B6">
              <w:rPr>
                <w:b/>
                <w:sz w:val="20"/>
                <w:szCs w:val="20"/>
              </w:rPr>
              <w:t>15/16</w:t>
            </w:r>
          </w:p>
        </w:tc>
        <w:tc>
          <w:tcPr>
            <w:tcW w:w="900" w:type="dxa"/>
            <w:shd w:val="clear" w:color="auto" w:fill="D9D9D9" w:themeFill="background1" w:themeFillShade="D9"/>
          </w:tcPr>
          <w:p w14:paraId="18C35B87" w14:textId="5B086B51" w:rsidR="00A82333" w:rsidRPr="00F405B6" w:rsidRDefault="00A82333" w:rsidP="00FB7964">
            <w:pPr>
              <w:jc w:val="both"/>
              <w:rPr>
                <w:b/>
                <w:sz w:val="20"/>
                <w:szCs w:val="20"/>
              </w:rPr>
            </w:pPr>
            <w:r w:rsidRPr="00F405B6">
              <w:rPr>
                <w:b/>
                <w:sz w:val="20"/>
                <w:szCs w:val="20"/>
              </w:rPr>
              <w:t>16/17</w:t>
            </w:r>
          </w:p>
        </w:tc>
        <w:tc>
          <w:tcPr>
            <w:tcW w:w="1077" w:type="dxa"/>
            <w:shd w:val="clear" w:color="auto" w:fill="BFBFBF" w:themeFill="background1" w:themeFillShade="BF"/>
          </w:tcPr>
          <w:p w14:paraId="199B0277" w14:textId="77777777" w:rsidR="00A82333" w:rsidRPr="00F405B6" w:rsidRDefault="00A82333" w:rsidP="00FB7964">
            <w:pPr>
              <w:jc w:val="both"/>
              <w:rPr>
                <w:b/>
                <w:sz w:val="20"/>
                <w:szCs w:val="20"/>
              </w:rPr>
            </w:pPr>
            <w:r w:rsidRPr="00F405B6">
              <w:rPr>
                <w:b/>
                <w:sz w:val="20"/>
                <w:szCs w:val="20"/>
              </w:rPr>
              <w:t>17/18</w:t>
            </w:r>
          </w:p>
        </w:tc>
        <w:tc>
          <w:tcPr>
            <w:tcW w:w="845" w:type="dxa"/>
            <w:shd w:val="clear" w:color="auto" w:fill="F2F2F2" w:themeFill="background1" w:themeFillShade="F2"/>
          </w:tcPr>
          <w:p w14:paraId="58731C7B" w14:textId="6F462300" w:rsidR="00A82333" w:rsidRPr="00F405B6" w:rsidRDefault="00A82333" w:rsidP="00FB7964">
            <w:pPr>
              <w:jc w:val="both"/>
              <w:rPr>
                <w:b/>
                <w:sz w:val="20"/>
                <w:szCs w:val="20"/>
              </w:rPr>
            </w:pPr>
            <w:r w:rsidRPr="00F405B6">
              <w:rPr>
                <w:b/>
                <w:sz w:val="20"/>
                <w:szCs w:val="20"/>
              </w:rPr>
              <w:t>18/19</w:t>
            </w:r>
          </w:p>
        </w:tc>
        <w:tc>
          <w:tcPr>
            <w:tcW w:w="819" w:type="dxa"/>
            <w:shd w:val="clear" w:color="auto" w:fill="F2F2F2" w:themeFill="background1" w:themeFillShade="F2"/>
          </w:tcPr>
          <w:p w14:paraId="382F0288" w14:textId="375BD124" w:rsidR="00A82333" w:rsidRPr="00F405B6" w:rsidRDefault="00A82333" w:rsidP="00FB7964">
            <w:pPr>
              <w:jc w:val="both"/>
              <w:rPr>
                <w:b/>
                <w:sz w:val="20"/>
                <w:szCs w:val="20"/>
              </w:rPr>
            </w:pPr>
            <w:r w:rsidRPr="00F405B6">
              <w:rPr>
                <w:b/>
                <w:sz w:val="20"/>
                <w:szCs w:val="20"/>
              </w:rPr>
              <w:t>15/16</w:t>
            </w:r>
          </w:p>
        </w:tc>
        <w:tc>
          <w:tcPr>
            <w:tcW w:w="1141" w:type="dxa"/>
            <w:shd w:val="clear" w:color="auto" w:fill="D9D9D9" w:themeFill="background1" w:themeFillShade="D9"/>
          </w:tcPr>
          <w:p w14:paraId="6ABA6073" w14:textId="7CE35489" w:rsidR="00A82333" w:rsidRPr="00F405B6" w:rsidRDefault="00A82333" w:rsidP="00FB7964">
            <w:pPr>
              <w:jc w:val="both"/>
              <w:rPr>
                <w:b/>
                <w:sz w:val="20"/>
                <w:szCs w:val="20"/>
              </w:rPr>
            </w:pPr>
            <w:r w:rsidRPr="00F405B6">
              <w:rPr>
                <w:b/>
                <w:sz w:val="20"/>
                <w:szCs w:val="20"/>
              </w:rPr>
              <w:t>16/17</w:t>
            </w:r>
          </w:p>
        </w:tc>
        <w:tc>
          <w:tcPr>
            <w:tcW w:w="921" w:type="dxa"/>
            <w:shd w:val="clear" w:color="auto" w:fill="BFBFBF" w:themeFill="background1" w:themeFillShade="BF"/>
          </w:tcPr>
          <w:p w14:paraId="0B131816" w14:textId="77777777" w:rsidR="00A82333" w:rsidRPr="00F405B6" w:rsidRDefault="00A82333" w:rsidP="00FB7964">
            <w:pPr>
              <w:jc w:val="both"/>
              <w:rPr>
                <w:b/>
                <w:sz w:val="20"/>
                <w:szCs w:val="20"/>
              </w:rPr>
            </w:pPr>
            <w:r w:rsidRPr="00F405B6">
              <w:rPr>
                <w:b/>
                <w:sz w:val="20"/>
                <w:szCs w:val="20"/>
              </w:rPr>
              <w:t>17/18</w:t>
            </w:r>
          </w:p>
        </w:tc>
        <w:tc>
          <w:tcPr>
            <w:tcW w:w="789" w:type="dxa"/>
            <w:tcBorders>
              <w:bottom w:val="single" w:sz="4" w:space="0" w:color="auto"/>
            </w:tcBorders>
            <w:shd w:val="clear" w:color="auto" w:fill="BFBFBF" w:themeFill="background1" w:themeFillShade="BF"/>
          </w:tcPr>
          <w:p w14:paraId="351EB46A" w14:textId="0F8CD7C9" w:rsidR="00A82333" w:rsidRPr="00F405B6" w:rsidRDefault="00A82333" w:rsidP="00FB7964">
            <w:pPr>
              <w:jc w:val="both"/>
              <w:rPr>
                <w:b/>
                <w:sz w:val="20"/>
                <w:szCs w:val="20"/>
              </w:rPr>
            </w:pPr>
            <w:r w:rsidRPr="00F405B6">
              <w:rPr>
                <w:b/>
                <w:sz w:val="20"/>
                <w:szCs w:val="20"/>
              </w:rPr>
              <w:t>18/19</w:t>
            </w:r>
          </w:p>
        </w:tc>
      </w:tr>
      <w:tr w:rsidR="00090C46" w:rsidRPr="00BD39D4" w14:paraId="2015A55E" w14:textId="75FC12B5" w:rsidTr="00F405B6">
        <w:tc>
          <w:tcPr>
            <w:tcW w:w="1394" w:type="dxa"/>
          </w:tcPr>
          <w:p w14:paraId="047551A3" w14:textId="1C257263" w:rsidR="00A82333" w:rsidRPr="00F405B6" w:rsidRDefault="00A82333" w:rsidP="00FB7964">
            <w:pPr>
              <w:jc w:val="both"/>
              <w:rPr>
                <w:sz w:val="20"/>
                <w:szCs w:val="20"/>
              </w:rPr>
            </w:pPr>
            <w:r w:rsidRPr="00F405B6">
              <w:rPr>
                <w:b/>
                <w:sz w:val="20"/>
                <w:szCs w:val="20"/>
              </w:rPr>
              <w:t xml:space="preserve">Kooth </w:t>
            </w:r>
            <w:r w:rsidRPr="00F405B6">
              <w:rPr>
                <w:sz w:val="20"/>
                <w:szCs w:val="20"/>
              </w:rPr>
              <w:t>(Face to Face)</w:t>
            </w:r>
          </w:p>
        </w:tc>
        <w:tc>
          <w:tcPr>
            <w:tcW w:w="1135" w:type="dxa"/>
            <w:vMerge w:val="restart"/>
            <w:shd w:val="clear" w:color="auto" w:fill="F2F2F2" w:themeFill="background1" w:themeFillShade="F2"/>
          </w:tcPr>
          <w:p w14:paraId="6618E7AF" w14:textId="4579852A" w:rsidR="00A82333" w:rsidRPr="00F405B6" w:rsidRDefault="00A82333" w:rsidP="00FB7964">
            <w:pPr>
              <w:jc w:val="both"/>
              <w:rPr>
                <w:sz w:val="20"/>
                <w:szCs w:val="20"/>
              </w:rPr>
            </w:pPr>
            <w:r w:rsidRPr="00F405B6">
              <w:rPr>
                <w:sz w:val="20"/>
                <w:szCs w:val="20"/>
              </w:rPr>
              <w:t>4 + 6 volunteers</w:t>
            </w:r>
          </w:p>
        </w:tc>
        <w:tc>
          <w:tcPr>
            <w:tcW w:w="900" w:type="dxa"/>
            <w:vMerge w:val="restart"/>
            <w:shd w:val="clear" w:color="auto" w:fill="D9D9D9" w:themeFill="background1" w:themeFillShade="D9"/>
          </w:tcPr>
          <w:p w14:paraId="23C99509" w14:textId="78F076D8" w:rsidR="00A82333" w:rsidRPr="00F405B6" w:rsidRDefault="00A82333" w:rsidP="00FB7964">
            <w:pPr>
              <w:jc w:val="both"/>
              <w:rPr>
                <w:sz w:val="20"/>
                <w:szCs w:val="20"/>
              </w:rPr>
            </w:pPr>
            <w:r w:rsidRPr="00F405B6">
              <w:rPr>
                <w:sz w:val="20"/>
                <w:szCs w:val="20"/>
              </w:rPr>
              <w:t>48.6 (across service)</w:t>
            </w:r>
          </w:p>
        </w:tc>
        <w:tc>
          <w:tcPr>
            <w:tcW w:w="1077" w:type="dxa"/>
            <w:shd w:val="clear" w:color="auto" w:fill="BFBFBF" w:themeFill="background1" w:themeFillShade="BF"/>
          </w:tcPr>
          <w:p w14:paraId="0767444D" w14:textId="63A211C9" w:rsidR="00A82333" w:rsidRPr="00F405B6" w:rsidRDefault="00A82333" w:rsidP="00FB7964">
            <w:pPr>
              <w:jc w:val="both"/>
              <w:rPr>
                <w:sz w:val="20"/>
                <w:szCs w:val="20"/>
              </w:rPr>
            </w:pPr>
            <w:r w:rsidRPr="00F405B6">
              <w:rPr>
                <w:sz w:val="20"/>
                <w:szCs w:val="20"/>
              </w:rPr>
              <w:t>8</w:t>
            </w:r>
          </w:p>
        </w:tc>
        <w:tc>
          <w:tcPr>
            <w:tcW w:w="845" w:type="dxa"/>
            <w:shd w:val="clear" w:color="auto" w:fill="F2F2F2" w:themeFill="background1" w:themeFillShade="F2"/>
          </w:tcPr>
          <w:p w14:paraId="6E5A51E8" w14:textId="388F8E86" w:rsidR="00A82333" w:rsidRPr="00F405B6" w:rsidRDefault="00090C46" w:rsidP="00FB7964">
            <w:pPr>
              <w:jc w:val="both"/>
              <w:rPr>
                <w:sz w:val="20"/>
                <w:szCs w:val="20"/>
              </w:rPr>
            </w:pPr>
            <w:r w:rsidRPr="00F405B6">
              <w:rPr>
                <w:sz w:val="20"/>
                <w:szCs w:val="20"/>
              </w:rPr>
              <w:t>7</w:t>
            </w:r>
          </w:p>
        </w:tc>
        <w:tc>
          <w:tcPr>
            <w:tcW w:w="819" w:type="dxa"/>
            <w:vMerge w:val="restart"/>
            <w:shd w:val="clear" w:color="auto" w:fill="F2F2F2" w:themeFill="background1" w:themeFillShade="F2"/>
          </w:tcPr>
          <w:p w14:paraId="33BD8A07" w14:textId="531882AF" w:rsidR="00A82333" w:rsidRPr="00F405B6" w:rsidRDefault="00A82333" w:rsidP="00FB7964">
            <w:pPr>
              <w:jc w:val="both"/>
              <w:rPr>
                <w:sz w:val="20"/>
                <w:szCs w:val="20"/>
              </w:rPr>
            </w:pPr>
            <w:r w:rsidRPr="00F405B6">
              <w:rPr>
                <w:sz w:val="20"/>
                <w:szCs w:val="20"/>
              </w:rPr>
              <w:t>0</w:t>
            </w:r>
          </w:p>
        </w:tc>
        <w:tc>
          <w:tcPr>
            <w:tcW w:w="1141" w:type="dxa"/>
            <w:vMerge w:val="restart"/>
            <w:shd w:val="clear" w:color="auto" w:fill="D9D9D9" w:themeFill="background1" w:themeFillShade="D9"/>
          </w:tcPr>
          <w:p w14:paraId="1FB40322" w14:textId="700AF6A4" w:rsidR="00A82333" w:rsidRPr="00F405B6" w:rsidRDefault="00A82333" w:rsidP="00FB7964">
            <w:pPr>
              <w:jc w:val="both"/>
              <w:rPr>
                <w:sz w:val="20"/>
                <w:szCs w:val="20"/>
              </w:rPr>
            </w:pPr>
            <w:r w:rsidRPr="00F405B6">
              <w:rPr>
                <w:sz w:val="20"/>
                <w:szCs w:val="20"/>
              </w:rPr>
              <w:t>5.25</w:t>
            </w:r>
          </w:p>
        </w:tc>
        <w:tc>
          <w:tcPr>
            <w:tcW w:w="921" w:type="dxa"/>
            <w:shd w:val="clear" w:color="auto" w:fill="BFBFBF" w:themeFill="background1" w:themeFillShade="BF"/>
          </w:tcPr>
          <w:p w14:paraId="57E8FBED" w14:textId="5B913358" w:rsidR="00A82333" w:rsidRPr="00F405B6" w:rsidRDefault="00A82333" w:rsidP="00FB7964">
            <w:pPr>
              <w:jc w:val="both"/>
              <w:rPr>
                <w:sz w:val="20"/>
                <w:szCs w:val="20"/>
              </w:rPr>
            </w:pPr>
            <w:r w:rsidRPr="00F405B6">
              <w:rPr>
                <w:sz w:val="20"/>
                <w:szCs w:val="20"/>
              </w:rPr>
              <w:t>0</w:t>
            </w:r>
          </w:p>
        </w:tc>
        <w:tc>
          <w:tcPr>
            <w:tcW w:w="789" w:type="dxa"/>
            <w:shd w:val="clear" w:color="auto" w:fill="FFFFFF" w:themeFill="background1"/>
          </w:tcPr>
          <w:p w14:paraId="62669F8A" w14:textId="765B8AF6" w:rsidR="00A82333" w:rsidRPr="00F405B6" w:rsidRDefault="00090C46" w:rsidP="00FB7964">
            <w:pPr>
              <w:jc w:val="both"/>
              <w:rPr>
                <w:sz w:val="20"/>
                <w:szCs w:val="20"/>
              </w:rPr>
            </w:pPr>
            <w:r w:rsidRPr="00F405B6">
              <w:rPr>
                <w:sz w:val="20"/>
                <w:szCs w:val="20"/>
              </w:rPr>
              <w:t>0</w:t>
            </w:r>
          </w:p>
        </w:tc>
      </w:tr>
      <w:tr w:rsidR="00090C46" w:rsidRPr="00BD39D4" w14:paraId="08D9CE3E" w14:textId="16035FA8" w:rsidTr="00F405B6">
        <w:tc>
          <w:tcPr>
            <w:tcW w:w="1394" w:type="dxa"/>
          </w:tcPr>
          <w:p w14:paraId="7975BAB2" w14:textId="5B933D78" w:rsidR="00A82333" w:rsidRPr="00F405B6" w:rsidRDefault="00A82333" w:rsidP="00FB7964">
            <w:pPr>
              <w:jc w:val="both"/>
              <w:rPr>
                <w:sz w:val="20"/>
                <w:szCs w:val="20"/>
              </w:rPr>
            </w:pPr>
            <w:r w:rsidRPr="00F405B6">
              <w:rPr>
                <w:b/>
                <w:sz w:val="20"/>
                <w:szCs w:val="20"/>
              </w:rPr>
              <w:t xml:space="preserve">Kooth </w:t>
            </w:r>
            <w:r w:rsidRPr="00F405B6">
              <w:rPr>
                <w:sz w:val="20"/>
                <w:szCs w:val="20"/>
              </w:rPr>
              <w:t>(Online)</w:t>
            </w:r>
          </w:p>
        </w:tc>
        <w:tc>
          <w:tcPr>
            <w:tcW w:w="1135" w:type="dxa"/>
            <w:vMerge/>
            <w:shd w:val="clear" w:color="auto" w:fill="F2F2F2" w:themeFill="background1" w:themeFillShade="F2"/>
          </w:tcPr>
          <w:p w14:paraId="2F26E168" w14:textId="77777777" w:rsidR="00A82333" w:rsidRPr="00F405B6" w:rsidRDefault="00A82333" w:rsidP="00FB7964">
            <w:pPr>
              <w:jc w:val="both"/>
              <w:rPr>
                <w:sz w:val="20"/>
                <w:szCs w:val="20"/>
              </w:rPr>
            </w:pPr>
          </w:p>
        </w:tc>
        <w:tc>
          <w:tcPr>
            <w:tcW w:w="900" w:type="dxa"/>
            <w:vMerge/>
            <w:shd w:val="clear" w:color="auto" w:fill="D9D9D9" w:themeFill="background1" w:themeFillShade="D9"/>
          </w:tcPr>
          <w:p w14:paraId="34883DAB" w14:textId="647D1F4E" w:rsidR="00A82333" w:rsidRPr="00F405B6" w:rsidRDefault="00A82333" w:rsidP="00FB7964">
            <w:pPr>
              <w:jc w:val="both"/>
              <w:rPr>
                <w:sz w:val="20"/>
                <w:szCs w:val="20"/>
              </w:rPr>
            </w:pPr>
          </w:p>
        </w:tc>
        <w:tc>
          <w:tcPr>
            <w:tcW w:w="1077" w:type="dxa"/>
            <w:shd w:val="clear" w:color="auto" w:fill="BFBFBF" w:themeFill="background1" w:themeFillShade="BF"/>
          </w:tcPr>
          <w:p w14:paraId="69B29E76" w14:textId="033850A1" w:rsidR="00A82333" w:rsidRPr="00F405B6" w:rsidRDefault="00A82333" w:rsidP="00FB7964">
            <w:pPr>
              <w:jc w:val="both"/>
              <w:rPr>
                <w:sz w:val="20"/>
                <w:szCs w:val="20"/>
              </w:rPr>
            </w:pPr>
            <w:r w:rsidRPr="00F405B6">
              <w:rPr>
                <w:sz w:val="20"/>
                <w:szCs w:val="20"/>
              </w:rPr>
              <w:t>45 (across the service)</w:t>
            </w:r>
          </w:p>
        </w:tc>
        <w:tc>
          <w:tcPr>
            <w:tcW w:w="845" w:type="dxa"/>
            <w:shd w:val="clear" w:color="auto" w:fill="F2F2F2" w:themeFill="background1" w:themeFillShade="F2"/>
          </w:tcPr>
          <w:p w14:paraId="527968B0" w14:textId="7E04A932" w:rsidR="00A82333" w:rsidRPr="00F405B6" w:rsidRDefault="00090C46" w:rsidP="00FB7964">
            <w:pPr>
              <w:jc w:val="both"/>
              <w:rPr>
                <w:sz w:val="20"/>
                <w:szCs w:val="20"/>
              </w:rPr>
            </w:pPr>
            <w:r w:rsidRPr="00F405B6">
              <w:rPr>
                <w:sz w:val="20"/>
                <w:szCs w:val="20"/>
              </w:rPr>
              <w:t>60 (across the service)</w:t>
            </w:r>
          </w:p>
        </w:tc>
        <w:tc>
          <w:tcPr>
            <w:tcW w:w="819" w:type="dxa"/>
            <w:vMerge/>
            <w:shd w:val="clear" w:color="auto" w:fill="F2F2F2" w:themeFill="background1" w:themeFillShade="F2"/>
          </w:tcPr>
          <w:p w14:paraId="005093B2" w14:textId="1A05256C" w:rsidR="00A82333" w:rsidRPr="00F405B6" w:rsidRDefault="00A82333" w:rsidP="00FB7964">
            <w:pPr>
              <w:jc w:val="both"/>
              <w:rPr>
                <w:sz w:val="20"/>
                <w:szCs w:val="20"/>
              </w:rPr>
            </w:pPr>
          </w:p>
        </w:tc>
        <w:tc>
          <w:tcPr>
            <w:tcW w:w="1141" w:type="dxa"/>
            <w:vMerge/>
            <w:shd w:val="clear" w:color="auto" w:fill="D9D9D9" w:themeFill="background1" w:themeFillShade="D9"/>
          </w:tcPr>
          <w:p w14:paraId="047610CD" w14:textId="0964EFCF" w:rsidR="00A82333" w:rsidRPr="00F405B6" w:rsidRDefault="00A82333" w:rsidP="00FB7964">
            <w:pPr>
              <w:jc w:val="both"/>
              <w:rPr>
                <w:sz w:val="20"/>
                <w:szCs w:val="20"/>
              </w:rPr>
            </w:pPr>
          </w:p>
        </w:tc>
        <w:tc>
          <w:tcPr>
            <w:tcW w:w="921" w:type="dxa"/>
            <w:shd w:val="clear" w:color="auto" w:fill="BFBFBF" w:themeFill="background1" w:themeFillShade="BF"/>
          </w:tcPr>
          <w:p w14:paraId="406F4C95" w14:textId="2279EA2F" w:rsidR="00A82333" w:rsidRPr="00F405B6" w:rsidRDefault="00A82333" w:rsidP="00FB7964">
            <w:pPr>
              <w:jc w:val="both"/>
              <w:rPr>
                <w:sz w:val="20"/>
                <w:szCs w:val="20"/>
              </w:rPr>
            </w:pPr>
            <w:r w:rsidRPr="00F405B6">
              <w:rPr>
                <w:sz w:val="20"/>
                <w:szCs w:val="20"/>
              </w:rPr>
              <w:t>24 (across the service)</w:t>
            </w:r>
          </w:p>
        </w:tc>
        <w:tc>
          <w:tcPr>
            <w:tcW w:w="789" w:type="dxa"/>
            <w:shd w:val="clear" w:color="auto" w:fill="FFFFFF" w:themeFill="background1"/>
          </w:tcPr>
          <w:p w14:paraId="1A796070" w14:textId="13DBE265" w:rsidR="00A82333" w:rsidRPr="00F405B6" w:rsidRDefault="00090C46" w:rsidP="00FB7964">
            <w:pPr>
              <w:jc w:val="both"/>
              <w:rPr>
                <w:sz w:val="20"/>
                <w:szCs w:val="20"/>
              </w:rPr>
            </w:pPr>
            <w:r w:rsidRPr="00F405B6">
              <w:rPr>
                <w:sz w:val="20"/>
                <w:szCs w:val="20"/>
              </w:rPr>
              <w:t>79 (across the service</w:t>
            </w:r>
          </w:p>
        </w:tc>
      </w:tr>
      <w:tr w:rsidR="00090C46" w:rsidRPr="00BD39D4" w14:paraId="72A80A57" w14:textId="3D756934" w:rsidTr="00F405B6">
        <w:tc>
          <w:tcPr>
            <w:tcW w:w="1394" w:type="dxa"/>
          </w:tcPr>
          <w:p w14:paraId="26C9D965" w14:textId="4A6D208D" w:rsidR="00A82333" w:rsidRPr="00F405B6" w:rsidRDefault="00A82333" w:rsidP="00FB7964">
            <w:pPr>
              <w:jc w:val="both"/>
              <w:rPr>
                <w:sz w:val="20"/>
                <w:szCs w:val="20"/>
              </w:rPr>
            </w:pPr>
            <w:r w:rsidRPr="00F405B6">
              <w:rPr>
                <w:b/>
                <w:sz w:val="20"/>
                <w:szCs w:val="20"/>
              </w:rPr>
              <w:t xml:space="preserve">CityCare </w:t>
            </w:r>
            <w:r w:rsidRPr="00F405B6">
              <w:rPr>
                <w:sz w:val="20"/>
                <w:szCs w:val="20"/>
              </w:rPr>
              <w:t>(Behavioural and Emotional Health Team)</w:t>
            </w:r>
          </w:p>
        </w:tc>
        <w:tc>
          <w:tcPr>
            <w:tcW w:w="1135" w:type="dxa"/>
            <w:shd w:val="clear" w:color="auto" w:fill="F2F2F2" w:themeFill="background1" w:themeFillShade="F2"/>
          </w:tcPr>
          <w:p w14:paraId="449C8CAF" w14:textId="6FA4E903" w:rsidR="00A82333" w:rsidRPr="00F405B6" w:rsidRDefault="00A82333" w:rsidP="00FB7964">
            <w:pPr>
              <w:jc w:val="both"/>
              <w:rPr>
                <w:sz w:val="20"/>
                <w:szCs w:val="20"/>
              </w:rPr>
            </w:pPr>
            <w:r w:rsidRPr="00F405B6">
              <w:rPr>
                <w:sz w:val="20"/>
                <w:szCs w:val="20"/>
              </w:rPr>
              <w:t>5.7</w:t>
            </w:r>
          </w:p>
        </w:tc>
        <w:tc>
          <w:tcPr>
            <w:tcW w:w="900" w:type="dxa"/>
            <w:shd w:val="clear" w:color="auto" w:fill="D9D9D9" w:themeFill="background1" w:themeFillShade="D9"/>
          </w:tcPr>
          <w:p w14:paraId="28A5CC5D" w14:textId="248C069C" w:rsidR="00A82333" w:rsidRPr="00F405B6" w:rsidRDefault="00A82333" w:rsidP="00FB7964">
            <w:pPr>
              <w:jc w:val="both"/>
              <w:rPr>
                <w:sz w:val="20"/>
                <w:szCs w:val="20"/>
              </w:rPr>
            </w:pPr>
            <w:r w:rsidRPr="00F405B6">
              <w:rPr>
                <w:sz w:val="20"/>
                <w:szCs w:val="20"/>
              </w:rPr>
              <w:t>4.4</w:t>
            </w:r>
          </w:p>
        </w:tc>
        <w:tc>
          <w:tcPr>
            <w:tcW w:w="1077" w:type="dxa"/>
            <w:shd w:val="clear" w:color="auto" w:fill="BFBFBF" w:themeFill="background1" w:themeFillShade="BF"/>
          </w:tcPr>
          <w:p w14:paraId="7B9DC900" w14:textId="57869C69" w:rsidR="00A82333" w:rsidRPr="00F405B6" w:rsidRDefault="00A82333" w:rsidP="00FB7964">
            <w:pPr>
              <w:jc w:val="both"/>
              <w:rPr>
                <w:sz w:val="20"/>
                <w:szCs w:val="20"/>
              </w:rPr>
            </w:pPr>
            <w:r w:rsidRPr="00F405B6">
              <w:rPr>
                <w:sz w:val="20"/>
                <w:szCs w:val="20"/>
              </w:rPr>
              <w:t>3.5</w:t>
            </w:r>
          </w:p>
        </w:tc>
        <w:tc>
          <w:tcPr>
            <w:tcW w:w="845" w:type="dxa"/>
            <w:shd w:val="clear" w:color="auto" w:fill="F2F2F2" w:themeFill="background1" w:themeFillShade="F2"/>
          </w:tcPr>
          <w:p w14:paraId="49B27628" w14:textId="07D4B0DE" w:rsidR="00A82333" w:rsidRPr="00F405B6" w:rsidRDefault="00090C46" w:rsidP="00FB7964">
            <w:pPr>
              <w:jc w:val="both"/>
              <w:rPr>
                <w:sz w:val="20"/>
                <w:szCs w:val="20"/>
              </w:rPr>
            </w:pPr>
            <w:r w:rsidRPr="00F405B6">
              <w:rPr>
                <w:sz w:val="20"/>
                <w:szCs w:val="20"/>
              </w:rPr>
              <w:t>3.8</w:t>
            </w:r>
          </w:p>
        </w:tc>
        <w:tc>
          <w:tcPr>
            <w:tcW w:w="819" w:type="dxa"/>
            <w:shd w:val="clear" w:color="auto" w:fill="F2F2F2" w:themeFill="background1" w:themeFillShade="F2"/>
          </w:tcPr>
          <w:p w14:paraId="3AB23302" w14:textId="16B21A95" w:rsidR="00A82333" w:rsidRPr="00F405B6" w:rsidRDefault="00A82333" w:rsidP="00FB7964">
            <w:pPr>
              <w:jc w:val="both"/>
              <w:rPr>
                <w:sz w:val="20"/>
                <w:szCs w:val="20"/>
              </w:rPr>
            </w:pPr>
            <w:r w:rsidRPr="00F405B6">
              <w:rPr>
                <w:sz w:val="20"/>
                <w:szCs w:val="20"/>
              </w:rPr>
              <w:t>2</w:t>
            </w:r>
          </w:p>
        </w:tc>
        <w:tc>
          <w:tcPr>
            <w:tcW w:w="1141" w:type="dxa"/>
            <w:shd w:val="clear" w:color="auto" w:fill="D9D9D9" w:themeFill="background1" w:themeFillShade="D9"/>
          </w:tcPr>
          <w:p w14:paraId="6F34EE32" w14:textId="63D1406F" w:rsidR="00A82333" w:rsidRPr="00F405B6" w:rsidRDefault="00A82333" w:rsidP="00FB7964">
            <w:pPr>
              <w:jc w:val="both"/>
              <w:rPr>
                <w:sz w:val="20"/>
                <w:szCs w:val="20"/>
              </w:rPr>
            </w:pPr>
            <w:r w:rsidRPr="00F405B6">
              <w:rPr>
                <w:sz w:val="20"/>
                <w:szCs w:val="20"/>
              </w:rPr>
              <w:t>6.6</w:t>
            </w:r>
          </w:p>
        </w:tc>
        <w:tc>
          <w:tcPr>
            <w:tcW w:w="921" w:type="dxa"/>
            <w:shd w:val="clear" w:color="auto" w:fill="BFBFBF" w:themeFill="background1" w:themeFillShade="BF"/>
          </w:tcPr>
          <w:p w14:paraId="5CA2F544" w14:textId="622B4428" w:rsidR="00A82333" w:rsidRPr="00F405B6" w:rsidRDefault="00A82333" w:rsidP="00FB7964">
            <w:pPr>
              <w:jc w:val="both"/>
              <w:rPr>
                <w:sz w:val="20"/>
                <w:szCs w:val="20"/>
              </w:rPr>
            </w:pPr>
            <w:r w:rsidRPr="00F405B6">
              <w:rPr>
                <w:sz w:val="20"/>
                <w:szCs w:val="20"/>
              </w:rPr>
              <w:t>3</w:t>
            </w:r>
          </w:p>
        </w:tc>
        <w:tc>
          <w:tcPr>
            <w:tcW w:w="789" w:type="dxa"/>
            <w:shd w:val="clear" w:color="auto" w:fill="FFFFFF" w:themeFill="background1"/>
          </w:tcPr>
          <w:p w14:paraId="5C51B26D" w14:textId="0591F2D8" w:rsidR="00A82333" w:rsidRPr="00F405B6" w:rsidRDefault="00090C46" w:rsidP="00FB7964">
            <w:pPr>
              <w:jc w:val="both"/>
              <w:rPr>
                <w:sz w:val="20"/>
                <w:szCs w:val="20"/>
              </w:rPr>
            </w:pPr>
            <w:r w:rsidRPr="00F405B6">
              <w:rPr>
                <w:sz w:val="20"/>
                <w:szCs w:val="20"/>
              </w:rPr>
              <w:t>1.49</w:t>
            </w:r>
          </w:p>
        </w:tc>
      </w:tr>
      <w:tr w:rsidR="00090C46" w:rsidRPr="00BD39D4" w14:paraId="06C9C517" w14:textId="4536E4D3" w:rsidTr="00F405B6">
        <w:tc>
          <w:tcPr>
            <w:tcW w:w="1394" w:type="dxa"/>
          </w:tcPr>
          <w:p w14:paraId="33A1A73D" w14:textId="7E80668F" w:rsidR="00A82333" w:rsidRPr="00F405B6" w:rsidRDefault="00A82333" w:rsidP="00FB7964">
            <w:pPr>
              <w:jc w:val="both"/>
              <w:rPr>
                <w:b/>
                <w:sz w:val="20"/>
                <w:szCs w:val="20"/>
              </w:rPr>
            </w:pPr>
            <w:r w:rsidRPr="00F405B6">
              <w:rPr>
                <w:b/>
                <w:sz w:val="20"/>
                <w:szCs w:val="20"/>
              </w:rPr>
              <w:t>Base 51</w:t>
            </w:r>
          </w:p>
        </w:tc>
        <w:tc>
          <w:tcPr>
            <w:tcW w:w="1135" w:type="dxa"/>
            <w:shd w:val="clear" w:color="auto" w:fill="F2F2F2" w:themeFill="background1" w:themeFillShade="F2"/>
          </w:tcPr>
          <w:p w14:paraId="2D521C88" w14:textId="4B1DF2CE" w:rsidR="00A82333" w:rsidRPr="00F405B6" w:rsidRDefault="00A82333" w:rsidP="00FB7964">
            <w:pPr>
              <w:jc w:val="both"/>
              <w:rPr>
                <w:sz w:val="20"/>
                <w:szCs w:val="20"/>
              </w:rPr>
            </w:pPr>
            <w:r w:rsidRPr="00F405B6">
              <w:rPr>
                <w:sz w:val="20"/>
                <w:szCs w:val="20"/>
              </w:rPr>
              <w:t>Not known</w:t>
            </w:r>
          </w:p>
        </w:tc>
        <w:tc>
          <w:tcPr>
            <w:tcW w:w="900" w:type="dxa"/>
            <w:shd w:val="clear" w:color="auto" w:fill="D9D9D9" w:themeFill="background1" w:themeFillShade="D9"/>
          </w:tcPr>
          <w:p w14:paraId="5B999DE9" w14:textId="56F8945D" w:rsidR="00A82333" w:rsidRPr="00F405B6" w:rsidRDefault="00A82333" w:rsidP="00FB7964">
            <w:pPr>
              <w:jc w:val="both"/>
              <w:rPr>
                <w:sz w:val="20"/>
                <w:szCs w:val="20"/>
              </w:rPr>
            </w:pPr>
            <w:r w:rsidRPr="00F405B6">
              <w:rPr>
                <w:sz w:val="20"/>
                <w:szCs w:val="20"/>
              </w:rPr>
              <w:t>1</w:t>
            </w:r>
          </w:p>
        </w:tc>
        <w:tc>
          <w:tcPr>
            <w:tcW w:w="1077" w:type="dxa"/>
            <w:shd w:val="clear" w:color="auto" w:fill="BFBFBF" w:themeFill="background1" w:themeFillShade="BF"/>
          </w:tcPr>
          <w:p w14:paraId="1EEB7B68" w14:textId="19609139" w:rsidR="00A82333" w:rsidRPr="00F405B6" w:rsidRDefault="00A82333" w:rsidP="00FB7964">
            <w:pPr>
              <w:jc w:val="both"/>
              <w:rPr>
                <w:sz w:val="20"/>
                <w:szCs w:val="20"/>
              </w:rPr>
            </w:pPr>
            <w:r w:rsidRPr="00F405B6">
              <w:rPr>
                <w:sz w:val="20"/>
                <w:szCs w:val="20"/>
              </w:rPr>
              <w:t>2 paid</w:t>
            </w:r>
          </w:p>
          <w:p w14:paraId="2F4BC9D0" w14:textId="0CBD8F76" w:rsidR="00A82333" w:rsidRPr="00F405B6" w:rsidRDefault="00A82333" w:rsidP="00FB7964">
            <w:pPr>
              <w:jc w:val="both"/>
              <w:rPr>
                <w:sz w:val="20"/>
                <w:szCs w:val="20"/>
              </w:rPr>
            </w:pPr>
            <w:r w:rsidRPr="00F405B6">
              <w:rPr>
                <w:sz w:val="20"/>
                <w:szCs w:val="20"/>
              </w:rPr>
              <w:t>1.3 volunteer</w:t>
            </w:r>
          </w:p>
        </w:tc>
        <w:tc>
          <w:tcPr>
            <w:tcW w:w="845" w:type="dxa"/>
            <w:shd w:val="clear" w:color="auto" w:fill="F2F2F2" w:themeFill="background1" w:themeFillShade="F2"/>
          </w:tcPr>
          <w:p w14:paraId="67BB6F9A" w14:textId="05216414" w:rsidR="00A82333" w:rsidRPr="00F405B6" w:rsidRDefault="00090C46" w:rsidP="00FB7964">
            <w:pPr>
              <w:jc w:val="both"/>
              <w:rPr>
                <w:sz w:val="20"/>
                <w:szCs w:val="20"/>
              </w:rPr>
            </w:pPr>
            <w:r w:rsidRPr="00F405B6">
              <w:rPr>
                <w:sz w:val="20"/>
                <w:szCs w:val="20"/>
              </w:rPr>
              <w:t>2</w:t>
            </w:r>
          </w:p>
        </w:tc>
        <w:tc>
          <w:tcPr>
            <w:tcW w:w="819" w:type="dxa"/>
            <w:shd w:val="clear" w:color="auto" w:fill="F2F2F2" w:themeFill="background1" w:themeFillShade="F2"/>
          </w:tcPr>
          <w:p w14:paraId="15CADD97" w14:textId="02C6BA41" w:rsidR="00A82333" w:rsidRPr="00F405B6" w:rsidRDefault="00A82333" w:rsidP="00FB7964">
            <w:pPr>
              <w:jc w:val="both"/>
              <w:rPr>
                <w:sz w:val="20"/>
                <w:szCs w:val="20"/>
              </w:rPr>
            </w:pPr>
            <w:r w:rsidRPr="00F405B6">
              <w:rPr>
                <w:sz w:val="20"/>
                <w:szCs w:val="20"/>
              </w:rPr>
              <w:t>Not known</w:t>
            </w:r>
          </w:p>
        </w:tc>
        <w:tc>
          <w:tcPr>
            <w:tcW w:w="1141" w:type="dxa"/>
            <w:shd w:val="clear" w:color="auto" w:fill="D9D9D9" w:themeFill="background1" w:themeFillShade="D9"/>
          </w:tcPr>
          <w:p w14:paraId="098A060F" w14:textId="1CE40976" w:rsidR="00A82333" w:rsidRPr="00F405B6" w:rsidRDefault="00A82333" w:rsidP="00FB7964">
            <w:pPr>
              <w:jc w:val="both"/>
              <w:rPr>
                <w:sz w:val="20"/>
                <w:szCs w:val="20"/>
              </w:rPr>
            </w:pPr>
            <w:r w:rsidRPr="00F405B6">
              <w:rPr>
                <w:sz w:val="20"/>
                <w:szCs w:val="20"/>
              </w:rPr>
              <w:t>10 volunteers</w:t>
            </w:r>
          </w:p>
        </w:tc>
        <w:tc>
          <w:tcPr>
            <w:tcW w:w="921" w:type="dxa"/>
            <w:shd w:val="clear" w:color="auto" w:fill="BFBFBF" w:themeFill="background1" w:themeFillShade="BF"/>
          </w:tcPr>
          <w:p w14:paraId="0F172A98" w14:textId="734BB009" w:rsidR="00A82333" w:rsidRPr="00F405B6" w:rsidRDefault="00A82333" w:rsidP="00FB7964">
            <w:pPr>
              <w:jc w:val="both"/>
              <w:rPr>
                <w:sz w:val="20"/>
                <w:szCs w:val="20"/>
              </w:rPr>
            </w:pPr>
            <w:r w:rsidRPr="00F405B6">
              <w:rPr>
                <w:sz w:val="20"/>
                <w:szCs w:val="20"/>
              </w:rPr>
              <w:t>Not known</w:t>
            </w:r>
          </w:p>
        </w:tc>
        <w:tc>
          <w:tcPr>
            <w:tcW w:w="789" w:type="dxa"/>
            <w:shd w:val="clear" w:color="auto" w:fill="FFFFFF" w:themeFill="background1"/>
          </w:tcPr>
          <w:p w14:paraId="65F55BB3" w14:textId="6D08FAC0" w:rsidR="00A82333" w:rsidRPr="00F405B6" w:rsidRDefault="00090C46" w:rsidP="00FB7964">
            <w:pPr>
              <w:jc w:val="both"/>
              <w:rPr>
                <w:sz w:val="20"/>
                <w:szCs w:val="20"/>
              </w:rPr>
            </w:pPr>
            <w:r w:rsidRPr="00F405B6">
              <w:rPr>
                <w:sz w:val="20"/>
                <w:szCs w:val="20"/>
              </w:rPr>
              <w:t>0.2</w:t>
            </w:r>
          </w:p>
        </w:tc>
      </w:tr>
      <w:tr w:rsidR="00090C46" w:rsidRPr="00BD39D4" w14:paraId="78CF6FD4" w14:textId="10CBD532" w:rsidTr="00F405B6">
        <w:tc>
          <w:tcPr>
            <w:tcW w:w="1394" w:type="dxa"/>
          </w:tcPr>
          <w:p w14:paraId="6D98E898" w14:textId="2D9DE6DA" w:rsidR="00A82333" w:rsidRPr="00F405B6" w:rsidRDefault="00A82333" w:rsidP="00FB7964">
            <w:pPr>
              <w:jc w:val="both"/>
              <w:rPr>
                <w:sz w:val="20"/>
                <w:szCs w:val="20"/>
              </w:rPr>
            </w:pPr>
            <w:r w:rsidRPr="00F405B6">
              <w:rPr>
                <w:b/>
                <w:sz w:val="20"/>
                <w:szCs w:val="20"/>
              </w:rPr>
              <w:t xml:space="preserve">Nottingham City Council </w:t>
            </w:r>
            <w:r w:rsidRPr="00F405B6">
              <w:rPr>
                <w:sz w:val="20"/>
                <w:szCs w:val="20"/>
              </w:rPr>
              <w:t>Targeted CAMHS</w:t>
            </w:r>
            <w:r w:rsidR="00E922B0" w:rsidRPr="00F405B6">
              <w:rPr>
                <w:sz w:val="20"/>
                <w:szCs w:val="20"/>
              </w:rPr>
              <w:t xml:space="preserve"> (including SHARP)</w:t>
            </w:r>
          </w:p>
        </w:tc>
        <w:tc>
          <w:tcPr>
            <w:tcW w:w="1135" w:type="dxa"/>
            <w:shd w:val="clear" w:color="auto" w:fill="F2F2F2" w:themeFill="background1" w:themeFillShade="F2"/>
          </w:tcPr>
          <w:p w14:paraId="79AA949D" w14:textId="39AD34A4" w:rsidR="00A82333" w:rsidRPr="00F405B6" w:rsidRDefault="00A82333" w:rsidP="00FB7964">
            <w:pPr>
              <w:jc w:val="both"/>
              <w:rPr>
                <w:sz w:val="20"/>
                <w:szCs w:val="20"/>
              </w:rPr>
            </w:pPr>
            <w:r w:rsidRPr="00F405B6">
              <w:rPr>
                <w:sz w:val="20"/>
                <w:szCs w:val="20"/>
              </w:rPr>
              <w:t>22.5</w:t>
            </w:r>
          </w:p>
        </w:tc>
        <w:tc>
          <w:tcPr>
            <w:tcW w:w="900" w:type="dxa"/>
            <w:shd w:val="clear" w:color="auto" w:fill="D9D9D9" w:themeFill="background1" w:themeFillShade="D9"/>
          </w:tcPr>
          <w:p w14:paraId="1E1FF426" w14:textId="44C95CA8" w:rsidR="00A82333" w:rsidRPr="00F405B6" w:rsidRDefault="00A82333" w:rsidP="00FB7964">
            <w:pPr>
              <w:jc w:val="both"/>
              <w:rPr>
                <w:sz w:val="20"/>
                <w:szCs w:val="20"/>
              </w:rPr>
            </w:pPr>
            <w:r w:rsidRPr="00F405B6">
              <w:rPr>
                <w:sz w:val="20"/>
                <w:szCs w:val="20"/>
              </w:rPr>
              <w:t>24</w:t>
            </w:r>
          </w:p>
        </w:tc>
        <w:tc>
          <w:tcPr>
            <w:tcW w:w="1077" w:type="dxa"/>
            <w:shd w:val="clear" w:color="auto" w:fill="BFBFBF" w:themeFill="background1" w:themeFillShade="BF"/>
          </w:tcPr>
          <w:p w14:paraId="4AE6230E" w14:textId="7BF47424" w:rsidR="00A82333" w:rsidRPr="00F405B6" w:rsidRDefault="00A82333" w:rsidP="00FB7964">
            <w:pPr>
              <w:jc w:val="both"/>
              <w:rPr>
                <w:sz w:val="20"/>
                <w:szCs w:val="20"/>
              </w:rPr>
            </w:pPr>
            <w:r w:rsidRPr="00F405B6">
              <w:rPr>
                <w:sz w:val="20"/>
                <w:szCs w:val="20"/>
              </w:rPr>
              <w:t>24</w:t>
            </w:r>
          </w:p>
        </w:tc>
        <w:tc>
          <w:tcPr>
            <w:tcW w:w="845" w:type="dxa"/>
            <w:shd w:val="clear" w:color="auto" w:fill="F2F2F2" w:themeFill="background1" w:themeFillShade="F2"/>
          </w:tcPr>
          <w:p w14:paraId="71F04044" w14:textId="1DAE03E7" w:rsidR="00A82333" w:rsidRPr="00F405B6" w:rsidRDefault="00E922B0" w:rsidP="00FB7964">
            <w:pPr>
              <w:jc w:val="both"/>
              <w:rPr>
                <w:sz w:val="20"/>
                <w:szCs w:val="20"/>
              </w:rPr>
            </w:pPr>
            <w:r w:rsidRPr="00F405B6">
              <w:rPr>
                <w:sz w:val="20"/>
                <w:szCs w:val="20"/>
              </w:rPr>
              <w:t>34</w:t>
            </w:r>
          </w:p>
        </w:tc>
        <w:tc>
          <w:tcPr>
            <w:tcW w:w="819" w:type="dxa"/>
            <w:shd w:val="clear" w:color="auto" w:fill="F2F2F2" w:themeFill="background1" w:themeFillShade="F2"/>
          </w:tcPr>
          <w:p w14:paraId="7CF6B398" w14:textId="6C18847C" w:rsidR="00A82333" w:rsidRPr="00F405B6" w:rsidRDefault="00A82333" w:rsidP="00FB7964">
            <w:pPr>
              <w:jc w:val="both"/>
              <w:rPr>
                <w:sz w:val="20"/>
                <w:szCs w:val="20"/>
              </w:rPr>
            </w:pPr>
            <w:r w:rsidRPr="00F405B6">
              <w:rPr>
                <w:sz w:val="20"/>
                <w:szCs w:val="20"/>
              </w:rPr>
              <w:t>9</w:t>
            </w:r>
          </w:p>
        </w:tc>
        <w:tc>
          <w:tcPr>
            <w:tcW w:w="1141" w:type="dxa"/>
            <w:shd w:val="clear" w:color="auto" w:fill="D9D9D9" w:themeFill="background1" w:themeFillShade="D9"/>
          </w:tcPr>
          <w:p w14:paraId="79DBB456" w14:textId="039F692F" w:rsidR="00A82333" w:rsidRPr="00F405B6" w:rsidRDefault="00A82333" w:rsidP="00FB7964">
            <w:pPr>
              <w:jc w:val="both"/>
              <w:rPr>
                <w:sz w:val="20"/>
                <w:szCs w:val="20"/>
              </w:rPr>
            </w:pPr>
            <w:r w:rsidRPr="00F405B6">
              <w:rPr>
                <w:sz w:val="20"/>
                <w:szCs w:val="20"/>
              </w:rPr>
              <w:t>9</w:t>
            </w:r>
          </w:p>
        </w:tc>
        <w:tc>
          <w:tcPr>
            <w:tcW w:w="921" w:type="dxa"/>
            <w:shd w:val="clear" w:color="auto" w:fill="BFBFBF" w:themeFill="background1" w:themeFillShade="BF"/>
          </w:tcPr>
          <w:p w14:paraId="7CA248CA" w14:textId="1592E55A" w:rsidR="00A82333" w:rsidRPr="00F405B6" w:rsidRDefault="00A82333" w:rsidP="00FB7964">
            <w:pPr>
              <w:jc w:val="both"/>
              <w:rPr>
                <w:sz w:val="20"/>
                <w:szCs w:val="20"/>
              </w:rPr>
            </w:pPr>
            <w:r w:rsidRPr="00F405B6">
              <w:rPr>
                <w:sz w:val="20"/>
                <w:szCs w:val="20"/>
              </w:rPr>
              <w:t>9</w:t>
            </w:r>
          </w:p>
        </w:tc>
        <w:tc>
          <w:tcPr>
            <w:tcW w:w="789" w:type="dxa"/>
            <w:shd w:val="clear" w:color="auto" w:fill="FFFFFF" w:themeFill="background1"/>
          </w:tcPr>
          <w:p w14:paraId="76BE999B" w14:textId="37D86C11" w:rsidR="00A82333" w:rsidRPr="00F405B6" w:rsidRDefault="00E922B0" w:rsidP="00FB7964">
            <w:pPr>
              <w:jc w:val="both"/>
              <w:rPr>
                <w:sz w:val="20"/>
                <w:szCs w:val="20"/>
              </w:rPr>
            </w:pPr>
            <w:r w:rsidRPr="00F405B6">
              <w:rPr>
                <w:sz w:val="20"/>
                <w:szCs w:val="20"/>
              </w:rPr>
              <w:t>9</w:t>
            </w:r>
          </w:p>
        </w:tc>
      </w:tr>
      <w:tr w:rsidR="00090C46" w:rsidRPr="00BD39D4" w14:paraId="56B1E518" w14:textId="0917C33A" w:rsidTr="00F405B6">
        <w:tc>
          <w:tcPr>
            <w:tcW w:w="1394" w:type="dxa"/>
          </w:tcPr>
          <w:p w14:paraId="44A4C37B" w14:textId="23FC142A" w:rsidR="00A82333" w:rsidRPr="00F405B6" w:rsidRDefault="00A82333" w:rsidP="00FB7964">
            <w:pPr>
              <w:jc w:val="both"/>
              <w:rPr>
                <w:sz w:val="20"/>
                <w:szCs w:val="20"/>
              </w:rPr>
            </w:pPr>
            <w:r w:rsidRPr="00F405B6">
              <w:rPr>
                <w:b/>
                <w:sz w:val="20"/>
                <w:szCs w:val="20"/>
              </w:rPr>
              <w:t xml:space="preserve">Nottingham City Council </w:t>
            </w:r>
            <w:r w:rsidRPr="00F405B6">
              <w:rPr>
                <w:sz w:val="20"/>
                <w:szCs w:val="20"/>
              </w:rPr>
              <w:t>Looked After Children CAMHS</w:t>
            </w:r>
          </w:p>
        </w:tc>
        <w:tc>
          <w:tcPr>
            <w:tcW w:w="1135" w:type="dxa"/>
            <w:shd w:val="clear" w:color="auto" w:fill="F2F2F2" w:themeFill="background1" w:themeFillShade="F2"/>
          </w:tcPr>
          <w:p w14:paraId="424FDAAC" w14:textId="3F7566CB" w:rsidR="00A82333" w:rsidRPr="00F405B6" w:rsidRDefault="00A82333" w:rsidP="00FB7964">
            <w:pPr>
              <w:jc w:val="both"/>
              <w:rPr>
                <w:sz w:val="20"/>
                <w:szCs w:val="20"/>
              </w:rPr>
            </w:pPr>
            <w:r w:rsidRPr="00F405B6">
              <w:rPr>
                <w:sz w:val="20"/>
                <w:szCs w:val="20"/>
              </w:rPr>
              <w:t>6.9</w:t>
            </w:r>
          </w:p>
        </w:tc>
        <w:tc>
          <w:tcPr>
            <w:tcW w:w="900" w:type="dxa"/>
            <w:shd w:val="clear" w:color="auto" w:fill="D9D9D9" w:themeFill="background1" w:themeFillShade="D9"/>
          </w:tcPr>
          <w:p w14:paraId="7FEC1FBE" w14:textId="15F53CF6" w:rsidR="00A82333" w:rsidRPr="00F405B6" w:rsidRDefault="00A82333" w:rsidP="00FB7964">
            <w:pPr>
              <w:jc w:val="both"/>
              <w:rPr>
                <w:sz w:val="20"/>
                <w:szCs w:val="20"/>
              </w:rPr>
            </w:pPr>
            <w:r w:rsidRPr="00F405B6">
              <w:rPr>
                <w:sz w:val="20"/>
                <w:szCs w:val="20"/>
              </w:rPr>
              <w:t>4</w:t>
            </w:r>
          </w:p>
        </w:tc>
        <w:tc>
          <w:tcPr>
            <w:tcW w:w="1077" w:type="dxa"/>
            <w:shd w:val="clear" w:color="auto" w:fill="BFBFBF" w:themeFill="background1" w:themeFillShade="BF"/>
          </w:tcPr>
          <w:p w14:paraId="208AC8F7" w14:textId="7C305A38" w:rsidR="00A82333" w:rsidRPr="00F405B6" w:rsidRDefault="00A82333" w:rsidP="00FB7964">
            <w:pPr>
              <w:jc w:val="both"/>
              <w:rPr>
                <w:sz w:val="20"/>
                <w:szCs w:val="20"/>
              </w:rPr>
            </w:pPr>
            <w:r w:rsidRPr="00F405B6">
              <w:rPr>
                <w:sz w:val="20"/>
                <w:szCs w:val="20"/>
              </w:rPr>
              <w:t>7</w:t>
            </w:r>
          </w:p>
        </w:tc>
        <w:tc>
          <w:tcPr>
            <w:tcW w:w="845" w:type="dxa"/>
            <w:shd w:val="clear" w:color="auto" w:fill="F2F2F2" w:themeFill="background1" w:themeFillShade="F2"/>
          </w:tcPr>
          <w:p w14:paraId="74DB5146" w14:textId="3E9A8C16" w:rsidR="00A82333" w:rsidRPr="00F405B6" w:rsidRDefault="00E922B0" w:rsidP="00FB7964">
            <w:pPr>
              <w:jc w:val="both"/>
              <w:rPr>
                <w:sz w:val="20"/>
                <w:szCs w:val="20"/>
              </w:rPr>
            </w:pPr>
            <w:r w:rsidRPr="00F405B6">
              <w:rPr>
                <w:sz w:val="20"/>
                <w:szCs w:val="20"/>
              </w:rPr>
              <w:t>9.2</w:t>
            </w:r>
          </w:p>
        </w:tc>
        <w:tc>
          <w:tcPr>
            <w:tcW w:w="819" w:type="dxa"/>
            <w:shd w:val="clear" w:color="auto" w:fill="F2F2F2" w:themeFill="background1" w:themeFillShade="F2"/>
          </w:tcPr>
          <w:p w14:paraId="1437CEB5" w14:textId="28DE57CE" w:rsidR="00A82333" w:rsidRPr="00F405B6" w:rsidRDefault="00A82333" w:rsidP="00FB7964">
            <w:pPr>
              <w:jc w:val="both"/>
              <w:rPr>
                <w:sz w:val="20"/>
                <w:szCs w:val="20"/>
              </w:rPr>
            </w:pPr>
            <w:r w:rsidRPr="00F405B6">
              <w:rPr>
                <w:sz w:val="20"/>
                <w:szCs w:val="20"/>
              </w:rPr>
              <w:t>1</w:t>
            </w:r>
          </w:p>
        </w:tc>
        <w:tc>
          <w:tcPr>
            <w:tcW w:w="1141" w:type="dxa"/>
            <w:shd w:val="clear" w:color="auto" w:fill="D9D9D9" w:themeFill="background1" w:themeFillShade="D9"/>
          </w:tcPr>
          <w:p w14:paraId="074C78D6" w14:textId="1457FBFD" w:rsidR="00A82333" w:rsidRPr="00F405B6" w:rsidRDefault="00A82333" w:rsidP="00FB7964">
            <w:pPr>
              <w:jc w:val="both"/>
              <w:rPr>
                <w:sz w:val="20"/>
                <w:szCs w:val="20"/>
              </w:rPr>
            </w:pPr>
            <w:r w:rsidRPr="00F405B6">
              <w:rPr>
                <w:sz w:val="20"/>
                <w:szCs w:val="20"/>
              </w:rPr>
              <w:t>2</w:t>
            </w:r>
          </w:p>
        </w:tc>
        <w:tc>
          <w:tcPr>
            <w:tcW w:w="921" w:type="dxa"/>
            <w:shd w:val="clear" w:color="auto" w:fill="BFBFBF" w:themeFill="background1" w:themeFillShade="BF"/>
          </w:tcPr>
          <w:p w14:paraId="1BC459B3" w14:textId="0FE53040" w:rsidR="00A82333" w:rsidRPr="00F405B6" w:rsidRDefault="00A82333" w:rsidP="00FB7964">
            <w:pPr>
              <w:jc w:val="both"/>
              <w:rPr>
                <w:sz w:val="20"/>
                <w:szCs w:val="20"/>
              </w:rPr>
            </w:pPr>
            <w:r w:rsidRPr="00F405B6">
              <w:rPr>
                <w:sz w:val="20"/>
                <w:szCs w:val="20"/>
              </w:rPr>
              <w:t>2</w:t>
            </w:r>
          </w:p>
        </w:tc>
        <w:tc>
          <w:tcPr>
            <w:tcW w:w="789" w:type="dxa"/>
            <w:shd w:val="clear" w:color="auto" w:fill="FFFFFF" w:themeFill="background1"/>
          </w:tcPr>
          <w:p w14:paraId="6FA93B8B" w14:textId="49FCF2C5" w:rsidR="00A82333" w:rsidRPr="00F405B6" w:rsidRDefault="00E922B0" w:rsidP="00FB7964">
            <w:pPr>
              <w:jc w:val="both"/>
              <w:rPr>
                <w:sz w:val="20"/>
                <w:szCs w:val="20"/>
              </w:rPr>
            </w:pPr>
            <w:r w:rsidRPr="00F405B6">
              <w:rPr>
                <w:sz w:val="20"/>
                <w:szCs w:val="20"/>
              </w:rPr>
              <w:t>2</w:t>
            </w:r>
          </w:p>
        </w:tc>
      </w:tr>
      <w:tr w:rsidR="00090C46" w:rsidRPr="00090C46" w14:paraId="7A20DF74" w14:textId="4A5E3B88" w:rsidTr="00F405B6">
        <w:tc>
          <w:tcPr>
            <w:tcW w:w="1394" w:type="dxa"/>
          </w:tcPr>
          <w:p w14:paraId="7E18B5F3" w14:textId="7D8CBBE4" w:rsidR="00A82333" w:rsidRPr="00F405B6" w:rsidRDefault="00A82333" w:rsidP="00FB7964">
            <w:pPr>
              <w:jc w:val="both"/>
              <w:rPr>
                <w:sz w:val="20"/>
                <w:szCs w:val="20"/>
              </w:rPr>
            </w:pPr>
            <w:r w:rsidRPr="00F405B6">
              <w:rPr>
                <w:b/>
                <w:sz w:val="20"/>
                <w:szCs w:val="20"/>
              </w:rPr>
              <w:t xml:space="preserve">Nottingham City Council </w:t>
            </w:r>
            <w:r w:rsidRPr="00F405B6">
              <w:rPr>
                <w:sz w:val="20"/>
                <w:szCs w:val="20"/>
              </w:rPr>
              <w:t>Multi Systemic Therapy Service</w:t>
            </w:r>
          </w:p>
        </w:tc>
        <w:tc>
          <w:tcPr>
            <w:tcW w:w="1135" w:type="dxa"/>
            <w:shd w:val="clear" w:color="auto" w:fill="F2F2F2" w:themeFill="background1" w:themeFillShade="F2"/>
          </w:tcPr>
          <w:p w14:paraId="5BDC4A79" w14:textId="0E6ADAB3" w:rsidR="00A82333" w:rsidRPr="00F405B6" w:rsidRDefault="00A82333" w:rsidP="00FB7964">
            <w:pPr>
              <w:jc w:val="both"/>
              <w:rPr>
                <w:sz w:val="20"/>
                <w:szCs w:val="20"/>
              </w:rPr>
            </w:pPr>
            <w:r w:rsidRPr="00F405B6">
              <w:rPr>
                <w:sz w:val="20"/>
                <w:szCs w:val="20"/>
              </w:rPr>
              <w:t>8.9</w:t>
            </w:r>
          </w:p>
        </w:tc>
        <w:tc>
          <w:tcPr>
            <w:tcW w:w="900" w:type="dxa"/>
            <w:shd w:val="clear" w:color="auto" w:fill="D9D9D9" w:themeFill="background1" w:themeFillShade="D9"/>
          </w:tcPr>
          <w:p w14:paraId="15091800" w14:textId="3454CAF0" w:rsidR="00A82333" w:rsidRPr="00F405B6" w:rsidRDefault="00A82333" w:rsidP="00FB7964">
            <w:pPr>
              <w:jc w:val="both"/>
              <w:rPr>
                <w:sz w:val="20"/>
                <w:szCs w:val="20"/>
              </w:rPr>
            </w:pPr>
            <w:r w:rsidRPr="00F405B6">
              <w:rPr>
                <w:sz w:val="20"/>
                <w:szCs w:val="20"/>
              </w:rPr>
              <w:t>10</w:t>
            </w:r>
          </w:p>
        </w:tc>
        <w:tc>
          <w:tcPr>
            <w:tcW w:w="1077" w:type="dxa"/>
            <w:shd w:val="clear" w:color="auto" w:fill="BFBFBF" w:themeFill="background1" w:themeFillShade="BF"/>
          </w:tcPr>
          <w:p w14:paraId="18EA810F" w14:textId="1B1123D9" w:rsidR="00A82333" w:rsidRPr="00F405B6" w:rsidRDefault="00A82333" w:rsidP="00FB7964">
            <w:pPr>
              <w:jc w:val="both"/>
              <w:rPr>
                <w:sz w:val="20"/>
                <w:szCs w:val="20"/>
              </w:rPr>
            </w:pPr>
            <w:r w:rsidRPr="00F405B6">
              <w:rPr>
                <w:sz w:val="20"/>
                <w:szCs w:val="20"/>
              </w:rPr>
              <w:t>5</w:t>
            </w:r>
          </w:p>
        </w:tc>
        <w:tc>
          <w:tcPr>
            <w:tcW w:w="845" w:type="dxa"/>
            <w:shd w:val="clear" w:color="auto" w:fill="F2F2F2" w:themeFill="background1" w:themeFillShade="F2"/>
          </w:tcPr>
          <w:p w14:paraId="0915BC5C" w14:textId="76A48958" w:rsidR="00A82333" w:rsidRPr="00F405B6" w:rsidRDefault="00E922B0" w:rsidP="00FB7964">
            <w:pPr>
              <w:jc w:val="both"/>
              <w:rPr>
                <w:sz w:val="20"/>
                <w:szCs w:val="20"/>
              </w:rPr>
            </w:pPr>
            <w:r w:rsidRPr="00F405B6">
              <w:rPr>
                <w:sz w:val="20"/>
                <w:szCs w:val="20"/>
              </w:rPr>
              <w:t>5</w:t>
            </w:r>
          </w:p>
        </w:tc>
        <w:tc>
          <w:tcPr>
            <w:tcW w:w="819" w:type="dxa"/>
            <w:shd w:val="clear" w:color="auto" w:fill="F2F2F2" w:themeFill="background1" w:themeFillShade="F2"/>
          </w:tcPr>
          <w:p w14:paraId="28781A94" w14:textId="1CC9E9A9" w:rsidR="00A82333" w:rsidRPr="00F405B6" w:rsidRDefault="00A82333" w:rsidP="00FB7964">
            <w:pPr>
              <w:jc w:val="both"/>
              <w:rPr>
                <w:sz w:val="20"/>
                <w:szCs w:val="20"/>
              </w:rPr>
            </w:pPr>
            <w:r w:rsidRPr="00F405B6">
              <w:rPr>
                <w:sz w:val="20"/>
                <w:szCs w:val="20"/>
              </w:rPr>
              <w:t>1</w:t>
            </w:r>
          </w:p>
        </w:tc>
        <w:tc>
          <w:tcPr>
            <w:tcW w:w="1141" w:type="dxa"/>
            <w:shd w:val="clear" w:color="auto" w:fill="D9D9D9" w:themeFill="background1" w:themeFillShade="D9"/>
          </w:tcPr>
          <w:p w14:paraId="7765D3BE" w14:textId="1D796844" w:rsidR="00A82333" w:rsidRPr="00F405B6" w:rsidRDefault="00A82333" w:rsidP="00FB7964">
            <w:pPr>
              <w:jc w:val="both"/>
              <w:rPr>
                <w:sz w:val="20"/>
                <w:szCs w:val="20"/>
              </w:rPr>
            </w:pPr>
            <w:r w:rsidRPr="00F405B6">
              <w:rPr>
                <w:sz w:val="20"/>
                <w:szCs w:val="20"/>
              </w:rPr>
              <w:t>2</w:t>
            </w:r>
          </w:p>
        </w:tc>
        <w:tc>
          <w:tcPr>
            <w:tcW w:w="921" w:type="dxa"/>
            <w:shd w:val="clear" w:color="auto" w:fill="BFBFBF" w:themeFill="background1" w:themeFillShade="BF"/>
          </w:tcPr>
          <w:p w14:paraId="1879222D" w14:textId="7B9905C8" w:rsidR="00A82333" w:rsidRPr="00F405B6" w:rsidRDefault="00A82333" w:rsidP="00FB7964">
            <w:pPr>
              <w:jc w:val="both"/>
              <w:rPr>
                <w:sz w:val="20"/>
                <w:szCs w:val="20"/>
              </w:rPr>
            </w:pPr>
            <w:r w:rsidRPr="00F405B6">
              <w:rPr>
                <w:sz w:val="20"/>
                <w:szCs w:val="20"/>
              </w:rPr>
              <w:t>0.5</w:t>
            </w:r>
          </w:p>
        </w:tc>
        <w:tc>
          <w:tcPr>
            <w:tcW w:w="789" w:type="dxa"/>
            <w:shd w:val="clear" w:color="auto" w:fill="FFFFFF" w:themeFill="background1"/>
          </w:tcPr>
          <w:p w14:paraId="1C1EA9F3" w14:textId="2135EF8E" w:rsidR="00A82333" w:rsidRPr="00F405B6" w:rsidRDefault="00E922B0" w:rsidP="00FB7964">
            <w:pPr>
              <w:jc w:val="both"/>
              <w:rPr>
                <w:sz w:val="20"/>
                <w:szCs w:val="20"/>
              </w:rPr>
            </w:pPr>
            <w:r w:rsidRPr="00F405B6">
              <w:rPr>
                <w:sz w:val="20"/>
                <w:szCs w:val="20"/>
              </w:rPr>
              <w:t>1.1</w:t>
            </w:r>
          </w:p>
        </w:tc>
      </w:tr>
    </w:tbl>
    <w:p w14:paraId="6C073CCA" w14:textId="77777777" w:rsidR="000A4E3B" w:rsidRDefault="00802853" w:rsidP="00FB7964">
      <w:pPr>
        <w:spacing w:after="0" w:line="240" w:lineRule="auto"/>
        <w:jc w:val="both"/>
        <w:rPr>
          <w:b/>
        </w:rPr>
      </w:pPr>
      <w:r>
        <w:rPr>
          <w:b/>
        </w:rPr>
        <w:t xml:space="preserve"> </w:t>
      </w:r>
    </w:p>
    <w:p w14:paraId="5D3B3F62" w14:textId="1F067572" w:rsidR="000A4E3B" w:rsidRDefault="000A4E3B" w:rsidP="00FB7964">
      <w:pPr>
        <w:spacing w:after="0" w:line="240" w:lineRule="auto"/>
        <w:jc w:val="both"/>
      </w:pPr>
      <w:r w:rsidRPr="00ED1405">
        <w:rPr>
          <w:b/>
          <w:u w:val="single"/>
        </w:rPr>
        <w:t>Nottinghamshire County Specific CCG funded services</w:t>
      </w:r>
      <w:r w:rsidRPr="00ED1405">
        <w:rPr>
          <w:b/>
        </w:rPr>
        <w:t xml:space="preserve"> – </w:t>
      </w:r>
      <w:r w:rsidRPr="00ED1405">
        <w:t>the figures below reflects total number of staff in post as of 31</w:t>
      </w:r>
      <w:r w:rsidRPr="00ED1405">
        <w:rPr>
          <w:vertAlign w:val="superscript"/>
        </w:rPr>
        <w:t>st</w:t>
      </w:r>
      <w:r w:rsidRPr="00ED1405">
        <w:t xml:space="preserve"> </w:t>
      </w:r>
      <w:r w:rsidR="007848E0" w:rsidRPr="00ED1405">
        <w:t>March of</w:t>
      </w:r>
      <w:r w:rsidR="00064353" w:rsidRPr="00ED1405">
        <w:t xml:space="preserve"> each year</w:t>
      </w:r>
    </w:p>
    <w:p w14:paraId="05DB60E4" w14:textId="77777777" w:rsidR="007848E0" w:rsidRDefault="007848E0" w:rsidP="00FB7964">
      <w:pPr>
        <w:spacing w:after="0" w:line="240" w:lineRule="auto"/>
        <w:jc w:val="both"/>
      </w:pPr>
    </w:p>
    <w:tbl>
      <w:tblPr>
        <w:tblStyle w:val="TableGrid"/>
        <w:tblW w:w="0" w:type="auto"/>
        <w:tblLook w:val="04A0" w:firstRow="1" w:lastRow="0" w:firstColumn="1" w:lastColumn="0" w:noHBand="0" w:noVBand="1"/>
      </w:tblPr>
      <w:tblGrid>
        <w:gridCol w:w="1544"/>
        <w:gridCol w:w="922"/>
        <w:gridCol w:w="930"/>
        <w:gridCol w:w="1063"/>
        <w:gridCol w:w="757"/>
        <w:gridCol w:w="957"/>
        <w:gridCol w:w="950"/>
        <w:gridCol w:w="1022"/>
        <w:gridCol w:w="876"/>
      </w:tblGrid>
      <w:tr w:rsidR="00090C46" w:rsidRPr="00BD39D4" w14:paraId="3A59A0F0" w14:textId="7248251C" w:rsidTr="008F2BFE">
        <w:tc>
          <w:tcPr>
            <w:tcW w:w="1556" w:type="dxa"/>
            <w:tcBorders>
              <w:top w:val="nil"/>
              <w:left w:val="nil"/>
              <w:bottom w:val="nil"/>
            </w:tcBorders>
          </w:tcPr>
          <w:p w14:paraId="78C2E68B" w14:textId="77777777" w:rsidR="00090C46" w:rsidRDefault="00090C46" w:rsidP="00FB7964">
            <w:pPr>
              <w:jc w:val="both"/>
            </w:pPr>
          </w:p>
        </w:tc>
        <w:tc>
          <w:tcPr>
            <w:tcW w:w="3640" w:type="dxa"/>
            <w:gridSpan w:val="4"/>
          </w:tcPr>
          <w:p w14:paraId="79FB9B0F" w14:textId="096D6287" w:rsidR="00090C46" w:rsidRPr="00BD39D4" w:rsidRDefault="00090C46" w:rsidP="00FB7964">
            <w:pPr>
              <w:jc w:val="both"/>
              <w:rPr>
                <w:b/>
              </w:rPr>
            </w:pPr>
            <w:r w:rsidRPr="00BD39D4">
              <w:rPr>
                <w:b/>
              </w:rPr>
              <w:t>Total number (WTE) of practitioner/clinical staff</w:t>
            </w:r>
          </w:p>
        </w:tc>
        <w:tc>
          <w:tcPr>
            <w:tcW w:w="3825" w:type="dxa"/>
            <w:gridSpan w:val="4"/>
          </w:tcPr>
          <w:p w14:paraId="54C4A3BF" w14:textId="233AE1D1" w:rsidR="00090C46" w:rsidRPr="00BD39D4" w:rsidRDefault="00090C46" w:rsidP="00FB7964">
            <w:pPr>
              <w:jc w:val="both"/>
              <w:rPr>
                <w:b/>
              </w:rPr>
            </w:pPr>
            <w:r w:rsidRPr="00BD39D4">
              <w:rPr>
                <w:b/>
              </w:rPr>
              <w:t>Total number (WTE) of non-practitioner/clinical staff supporting clinical staff (including admin staff and management etc)</w:t>
            </w:r>
          </w:p>
        </w:tc>
      </w:tr>
      <w:tr w:rsidR="00090C46" w:rsidRPr="00BD39D4" w14:paraId="49CEDBF3" w14:textId="16CACAE7" w:rsidTr="00F405B6">
        <w:tc>
          <w:tcPr>
            <w:tcW w:w="1556" w:type="dxa"/>
            <w:tcBorders>
              <w:top w:val="nil"/>
              <w:left w:val="nil"/>
            </w:tcBorders>
          </w:tcPr>
          <w:p w14:paraId="3E3EC6EA" w14:textId="77777777" w:rsidR="00090C46" w:rsidRPr="00BD39D4" w:rsidRDefault="00090C46" w:rsidP="00FB7964">
            <w:pPr>
              <w:jc w:val="both"/>
              <w:rPr>
                <w:b/>
              </w:rPr>
            </w:pPr>
          </w:p>
        </w:tc>
        <w:tc>
          <w:tcPr>
            <w:tcW w:w="926" w:type="dxa"/>
            <w:shd w:val="clear" w:color="auto" w:fill="F2F2F2" w:themeFill="background1" w:themeFillShade="F2"/>
          </w:tcPr>
          <w:p w14:paraId="0961DDF2" w14:textId="6F03560A" w:rsidR="00090C46" w:rsidRPr="00BD39D4" w:rsidRDefault="00090C46" w:rsidP="00FB7964">
            <w:pPr>
              <w:jc w:val="both"/>
              <w:rPr>
                <w:b/>
              </w:rPr>
            </w:pPr>
            <w:r w:rsidRPr="00BD39D4">
              <w:rPr>
                <w:b/>
              </w:rPr>
              <w:t>15/16</w:t>
            </w:r>
          </w:p>
        </w:tc>
        <w:tc>
          <w:tcPr>
            <w:tcW w:w="935" w:type="dxa"/>
            <w:shd w:val="clear" w:color="auto" w:fill="D9D9D9" w:themeFill="background1" w:themeFillShade="D9"/>
          </w:tcPr>
          <w:p w14:paraId="4E64EF61" w14:textId="6E08C0FB" w:rsidR="00090C46" w:rsidRPr="00BD39D4" w:rsidRDefault="00090C46" w:rsidP="00FB7964">
            <w:pPr>
              <w:jc w:val="both"/>
              <w:rPr>
                <w:b/>
              </w:rPr>
            </w:pPr>
            <w:r w:rsidRPr="00BD39D4">
              <w:rPr>
                <w:b/>
              </w:rPr>
              <w:t>16/17</w:t>
            </w:r>
          </w:p>
        </w:tc>
        <w:tc>
          <w:tcPr>
            <w:tcW w:w="1071" w:type="dxa"/>
            <w:shd w:val="clear" w:color="auto" w:fill="BFBFBF" w:themeFill="background1" w:themeFillShade="BF"/>
          </w:tcPr>
          <w:p w14:paraId="0A8C45B7" w14:textId="3F8437FE" w:rsidR="00090C46" w:rsidRPr="00BD39D4" w:rsidRDefault="00090C46" w:rsidP="00FB7964">
            <w:pPr>
              <w:jc w:val="both"/>
              <w:rPr>
                <w:b/>
              </w:rPr>
            </w:pPr>
            <w:r w:rsidRPr="00BD39D4">
              <w:rPr>
                <w:b/>
              </w:rPr>
              <w:t>17/18</w:t>
            </w:r>
          </w:p>
        </w:tc>
        <w:tc>
          <w:tcPr>
            <w:tcW w:w="708" w:type="dxa"/>
            <w:shd w:val="clear" w:color="auto" w:fill="F2F2F2" w:themeFill="background1" w:themeFillShade="F2"/>
          </w:tcPr>
          <w:p w14:paraId="5E7E8000" w14:textId="0355196A" w:rsidR="00090C46" w:rsidRPr="00BD39D4" w:rsidRDefault="00090C46" w:rsidP="00FB7964">
            <w:pPr>
              <w:jc w:val="both"/>
              <w:rPr>
                <w:b/>
              </w:rPr>
            </w:pPr>
            <w:r w:rsidRPr="00F405B6">
              <w:rPr>
                <w:b/>
              </w:rPr>
              <w:t>18/19</w:t>
            </w:r>
          </w:p>
        </w:tc>
        <w:tc>
          <w:tcPr>
            <w:tcW w:w="962" w:type="dxa"/>
            <w:shd w:val="clear" w:color="auto" w:fill="F2F2F2" w:themeFill="background1" w:themeFillShade="F2"/>
          </w:tcPr>
          <w:p w14:paraId="425B24D1" w14:textId="44788476" w:rsidR="00090C46" w:rsidRPr="00BD39D4" w:rsidRDefault="00090C46" w:rsidP="00FB7964">
            <w:pPr>
              <w:jc w:val="both"/>
              <w:rPr>
                <w:b/>
              </w:rPr>
            </w:pPr>
            <w:r w:rsidRPr="00BD39D4">
              <w:rPr>
                <w:b/>
              </w:rPr>
              <w:t>15/16</w:t>
            </w:r>
          </w:p>
        </w:tc>
        <w:tc>
          <w:tcPr>
            <w:tcW w:w="955" w:type="dxa"/>
            <w:shd w:val="clear" w:color="auto" w:fill="D9D9D9" w:themeFill="background1" w:themeFillShade="D9"/>
          </w:tcPr>
          <w:p w14:paraId="450072EC" w14:textId="48D8930F" w:rsidR="00090C46" w:rsidRPr="00BD39D4" w:rsidRDefault="00090C46" w:rsidP="00FB7964">
            <w:pPr>
              <w:jc w:val="both"/>
              <w:rPr>
                <w:b/>
              </w:rPr>
            </w:pPr>
            <w:r w:rsidRPr="00BD39D4">
              <w:rPr>
                <w:b/>
              </w:rPr>
              <w:t>16/17</w:t>
            </w:r>
          </w:p>
        </w:tc>
        <w:tc>
          <w:tcPr>
            <w:tcW w:w="1029" w:type="dxa"/>
            <w:shd w:val="clear" w:color="auto" w:fill="BFBFBF" w:themeFill="background1" w:themeFillShade="BF"/>
          </w:tcPr>
          <w:p w14:paraId="3DA04DA1" w14:textId="78AAA171" w:rsidR="00090C46" w:rsidRPr="00BD39D4" w:rsidRDefault="00090C46" w:rsidP="00FB7964">
            <w:pPr>
              <w:jc w:val="both"/>
              <w:rPr>
                <w:b/>
              </w:rPr>
            </w:pPr>
            <w:r w:rsidRPr="00BD39D4">
              <w:rPr>
                <w:b/>
              </w:rPr>
              <w:t>17/18</w:t>
            </w:r>
          </w:p>
        </w:tc>
        <w:tc>
          <w:tcPr>
            <w:tcW w:w="879" w:type="dxa"/>
            <w:shd w:val="clear" w:color="auto" w:fill="FFFFFF" w:themeFill="background1"/>
          </w:tcPr>
          <w:p w14:paraId="7CD6C4B3" w14:textId="24F5C361" w:rsidR="00090C46" w:rsidRPr="00BD39D4" w:rsidRDefault="00090C46" w:rsidP="00FB7964">
            <w:pPr>
              <w:jc w:val="both"/>
              <w:rPr>
                <w:b/>
              </w:rPr>
            </w:pPr>
            <w:r w:rsidRPr="00F405B6">
              <w:rPr>
                <w:b/>
              </w:rPr>
              <w:t>18/19</w:t>
            </w:r>
          </w:p>
        </w:tc>
      </w:tr>
      <w:tr w:rsidR="00090C46" w:rsidRPr="00BD39D4" w14:paraId="7C6AEBF1" w14:textId="5644FD7D" w:rsidTr="00F405B6">
        <w:tc>
          <w:tcPr>
            <w:tcW w:w="1556" w:type="dxa"/>
          </w:tcPr>
          <w:p w14:paraId="1B7FE664" w14:textId="64F598F4" w:rsidR="00090C46" w:rsidRPr="00BD39D4" w:rsidRDefault="00090C46" w:rsidP="00FB7964">
            <w:pPr>
              <w:jc w:val="both"/>
            </w:pPr>
            <w:r w:rsidRPr="00BD39D4">
              <w:rPr>
                <w:b/>
              </w:rPr>
              <w:t xml:space="preserve">Kooth </w:t>
            </w:r>
            <w:r w:rsidRPr="00BD39D4">
              <w:t>online</w:t>
            </w:r>
          </w:p>
        </w:tc>
        <w:tc>
          <w:tcPr>
            <w:tcW w:w="926" w:type="dxa"/>
            <w:shd w:val="clear" w:color="auto" w:fill="F2F2F2" w:themeFill="background1" w:themeFillShade="F2"/>
          </w:tcPr>
          <w:p w14:paraId="189519EF" w14:textId="7FD93DE6" w:rsidR="00090C46" w:rsidRPr="00BD39D4" w:rsidRDefault="00090C46" w:rsidP="00FB7964">
            <w:pPr>
              <w:jc w:val="both"/>
            </w:pPr>
            <w:r w:rsidRPr="00BD39D4">
              <w:t>N/A</w:t>
            </w:r>
          </w:p>
        </w:tc>
        <w:tc>
          <w:tcPr>
            <w:tcW w:w="935" w:type="dxa"/>
            <w:shd w:val="clear" w:color="auto" w:fill="D9D9D9" w:themeFill="background1" w:themeFillShade="D9"/>
          </w:tcPr>
          <w:p w14:paraId="658484AA" w14:textId="77777777" w:rsidR="00090C46" w:rsidRPr="00BD39D4" w:rsidRDefault="00090C46" w:rsidP="00FB7964">
            <w:pPr>
              <w:jc w:val="both"/>
            </w:pPr>
          </w:p>
        </w:tc>
        <w:tc>
          <w:tcPr>
            <w:tcW w:w="1071" w:type="dxa"/>
            <w:shd w:val="clear" w:color="auto" w:fill="BFBFBF" w:themeFill="background1" w:themeFillShade="BF"/>
          </w:tcPr>
          <w:p w14:paraId="14B63D95" w14:textId="1140297E" w:rsidR="00090C46" w:rsidRPr="00BD39D4" w:rsidRDefault="00090C46" w:rsidP="00FB7964">
            <w:pPr>
              <w:jc w:val="both"/>
            </w:pPr>
          </w:p>
        </w:tc>
        <w:tc>
          <w:tcPr>
            <w:tcW w:w="708" w:type="dxa"/>
            <w:shd w:val="clear" w:color="auto" w:fill="F2F2F2" w:themeFill="background1" w:themeFillShade="F2"/>
          </w:tcPr>
          <w:p w14:paraId="715B4B2C" w14:textId="77777777" w:rsidR="00090C46" w:rsidRPr="00BD39D4" w:rsidRDefault="00090C46" w:rsidP="00FB7964">
            <w:pPr>
              <w:jc w:val="both"/>
            </w:pPr>
          </w:p>
        </w:tc>
        <w:tc>
          <w:tcPr>
            <w:tcW w:w="962" w:type="dxa"/>
            <w:shd w:val="clear" w:color="auto" w:fill="F2F2F2" w:themeFill="background1" w:themeFillShade="F2"/>
          </w:tcPr>
          <w:p w14:paraId="1473B8FA" w14:textId="360177BD" w:rsidR="00090C46" w:rsidRPr="00BD39D4" w:rsidRDefault="00090C46" w:rsidP="00FB7964">
            <w:pPr>
              <w:jc w:val="both"/>
            </w:pPr>
          </w:p>
        </w:tc>
        <w:tc>
          <w:tcPr>
            <w:tcW w:w="955" w:type="dxa"/>
            <w:shd w:val="clear" w:color="auto" w:fill="D9D9D9" w:themeFill="background1" w:themeFillShade="D9"/>
          </w:tcPr>
          <w:p w14:paraId="330F592E" w14:textId="77777777" w:rsidR="00090C46" w:rsidRPr="00BD39D4" w:rsidRDefault="00090C46" w:rsidP="00FB7964">
            <w:pPr>
              <w:jc w:val="both"/>
            </w:pPr>
          </w:p>
        </w:tc>
        <w:tc>
          <w:tcPr>
            <w:tcW w:w="1029" w:type="dxa"/>
            <w:shd w:val="clear" w:color="auto" w:fill="BFBFBF" w:themeFill="background1" w:themeFillShade="BF"/>
          </w:tcPr>
          <w:p w14:paraId="2E6539E6" w14:textId="3D459FC7" w:rsidR="00090C46" w:rsidRPr="00BD39D4" w:rsidRDefault="00090C46" w:rsidP="00FB7964">
            <w:pPr>
              <w:jc w:val="both"/>
            </w:pPr>
          </w:p>
        </w:tc>
        <w:tc>
          <w:tcPr>
            <w:tcW w:w="879" w:type="dxa"/>
            <w:shd w:val="clear" w:color="auto" w:fill="FFFFFF" w:themeFill="background1"/>
          </w:tcPr>
          <w:p w14:paraId="2FBD84FE" w14:textId="77777777" w:rsidR="00090C46" w:rsidRPr="00BD39D4" w:rsidRDefault="00090C46" w:rsidP="00FB7964">
            <w:pPr>
              <w:jc w:val="both"/>
            </w:pPr>
          </w:p>
        </w:tc>
      </w:tr>
      <w:tr w:rsidR="00090C46" w:rsidRPr="00BD39D4" w14:paraId="04E49ACB" w14:textId="14A3E349" w:rsidTr="00F405B6">
        <w:tc>
          <w:tcPr>
            <w:tcW w:w="1556" w:type="dxa"/>
          </w:tcPr>
          <w:p w14:paraId="2CEA7004" w14:textId="0521F3E5" w:rsidR="00090C46" w:rsidRPr="00BD39D4" w:rsidRDefault="00090C46" w:rsidP="00FB7964">
            <w:pPr>
              <w:jc w:val="both"/>
            </w:pPr>
            <w:r w:rsidRPr="00BD39D4">
              <w:rPr>
                <w:b/>
              </w:rPr>
              <w:t>Base 51</w:t>
            </w:r>
          </w:p>
        </w:tc>
        <w:tc>
          <w:tcPr>
            <w:tcW w:w="926" w:type="dxa"/>
            <w:shd w:val="clear" w:color="auto" w:fill="F2F2F2" w:themeFill="background1" w:themeFillShade="F2"/>
          </w:tcPr>
          <w:p w14:paraId="28A2AAC5" w14:textId="4DB666E0" w:rsidR="00090C46" w:rsidRPr="00BD39D4" w:rsidRDefault="00090C46" w:rsidP="00FB7964">
            <w:pPr>
              <w:jc w:val="both"/>
            </w:pPr>
            <w:r w:rsidRPr="00BD39D4">
              <w:t>0.5</w:t>
            </w:r>
          </w:p>
        </w:tc>
        <w:tc>
          <w:tcPr>
            <w:tcW w:w="935" w:type="dxa"/>
            <w:shd w:val="clear" w:color="auto" w:fill="D9D9D9" w:themeFill="background1" w:themeFillShade="D9"/>
          </w:tcPr>
          <w:p w14:paraId="2F1547ED" w14:textId="2785D713" w:rsidR="00090C46" w:rsidRPr="00BD39D4" w:rsidRDefault="00090C46" w:rsidP="00FB7964">
            <w:pPr>
              <w:jc w:val="both"/>
            </w:pPr>
            <w:r w:rsidRPr="00BD39D4">
              <w:t>0.5</w:t>
            </w:r>
          </w:p>
        </w:tc>
        <w:tc>
          <w:tcPr>
            <w:tcW w:w="1071" w:type="dxa"/>
            <w:shd w:val="clear" w:color="auto" w:fill="BFBFBF" w:themeFill="background1" w:themeFillShade="BF"/>
          </w:tcPr>
          <w:p w14:paraId="38D81FD9" w14:textId="036D76F8" w:rsidR="00090C46" w:rsidRPr="00BD39D4" w:rsidRDefault="00090C46" w:rsidP="00FB7964">
            <w:pPr>
              <w:jc w:val="both"/>
            </w:pPr>
            <w:r w:rsidRPr="00BD39D4">
              <w:t>0.5</w:t>
            </w:r>
          </w:p>
        </w:tc>
        <w:tc>
          <w:tcPr>
            <w:tcW w:w="708" w:type="dxa"/>
            <w:shd w:val="clear" w:color="auto" w:fill="F2F2F2" w:themeFill="background1" w:themeFillShade="F2"/>
          </w:tcPr>
          <w:p w14:paraId="3689F5B4" w14:textId="72BC9B52" w:rsidR="00090C46" w:rsidRPr="00BD39D4" w:rsidRDefault="00090C46" w:rsidP="00FB7964">
            <w:pPr>
              <w:jc w:val="both"/>
            </w:pPr>
            <w:r w:rsidRPr="00F405B6">
              <w:t>0.5</w:t>
            </w:r>
          </w:p>
        </w:tc>
        <w:tc>
          <w:tcPr>
            <w:tcW w:w="962" w:type="dxa"/>
            <w:shd w:val="clear" w:color="auto" w:fill="F2F2F2" w:themeFill="background1" w:themeFillShade="F2"/>
          </w:tcPr>
          <w:p w14:paraId="7D9A99D3" w14:textId="565FDC0E" w:rsidR="00090C46" w:rsidRPr="00BD39D4" w:rsidRDefault="00090C46" w:rsidP="00FB7964">
            <w:pPr>
              <w:jc w:val="both"/>
            </w:pPr>
            <w:r w:rsidRPr="00BD39D4">
              <w:t>0.2</w:t>
            </w:r>
          </w:p>
        </w:tc>
        <w:tc>
          <w:tcPr>
            <w:tcW w:w="955" w:type="dxa"/>
            <w:shd w:val="clear" w:color="auto" w:fill="D9D9D9" w:themeFill="background1" w:themeFillShade="D9"/>
          </w:tcPr>
          <w:p w14:paraId="2FC5B69B" w14:textId="578904FE" w:rsidR="00090C46" w:rsidRPr="00BD39D4" w:rsidRDefault="00090C46" w:rsidP="00FB7964">
            <w:pPr>
              <w:jc w:val="both"/>
            </w:pPr>
            <w:r w:rsidRPr="00BD39D4">
              <w:t>0.2</w:t>
            </w:r>
          </w:p>
        </w:tc>
        <w:tc>
          <w:tcPr>
            <w:tcW w:w="1029" w:type="dxa"/>
            <w:shd w:val="clear" w:color="auto" w:fill="BFBFBF" w:themeFill="background1" w:themeFillShade="BF"/>
          </w:tcPr>
          <w:p w14:paraId="564A8BDE" w14:textId="6B63DE3A" w:rsidR="00090C46" w:rsidRPr="00BD39D4" w:rsidRDefault="00090C46" w:rsidP="00FB7964">
            <w:pPr>
              <w:jc w:val="both"/>
            </w:pPr>
            <w:r w:rsidRPr="00BD39D4">
              <w:t>0.2</w:t>
            </w:r>
          </w:p>
        </w:tc>
        <w:tc>
          <w:tcPr>
            <w:tcW w:w="879" w:type="dxa"/>
            <w:shd w:val="clear" w:color="auto" w:fill="FFFFFF" w:themeFill="background1"/>
          </w:tcPr>
          <w:p w14:paraId="6E532748" w14:textId="489F9240" w:rsidR="00090C46" w:rsidRPr="00BD39D4" w:rsidRDefault="00090C46" w:rsidP="00FB7964">
            <w:pPr>
              <w:jc w:val="both"/>
            </w:pPr>
            <w:r w:rsidRPr="00F405B6">
              <w:t>0.2</w:t>
            </w:r>
          </w:p>
        </w:tc>
      </w:tr>
      <w:tr w:rsidR="00090C46" w14:paraId="3904601E" w14:textId="0716E51A" w:rsidTr="00F405B6">
        <w:tc>
          <w:tcPr>
            <w:tcW w:w="1556" w:type="dxa"/>
          </w:tcPr>
          <w:p w14:paraId="1C03114F" w14:textId="76F2AB22" w:rsidR="00090C46" w:rsidRPr="00BD39D4" w:rsidRDefault="00090C46" w:rsidP="00FB7964">
            <w:pPr>
              <w:jc w:val="both"/>
              <w:rPr>
                <w:b/>
              </w:rPr>
            </w:pPr>
            <w:r w:rsidRPr="00BD39D4">
              <w:rPr>
                <w:b/>
              </w:rPr>
              <w:t>Safe Time – The Children’s Society</w:t>
            </w:r>
          </w:p>
        </w:tc>
        <w:tc>
          <w:tcPr>
            <w:tcW w:w="926" w:type="dxa"/>
            <w:shd w:val="clear" w:color="auto" w:fill="F2F2F2" w:themeFill="background1" w:themeFillShade="F2"/>
          </w:tcPr>
          <w:p w14:paraId="3CBBCACF" w14:textId="672E3416" w:rsidR="00090C46" w:rsidRPr="00BD39D4" w:rsidRDefault="00090C46" w:rsidP="00FB7964">
            <w:pPr>
              <w:jc w:val="both"/>
            </w:pPr>
            <w:r w:rsidRPr="00BD39D4">
              <w:t>N/A</w:t>
            </w:r>
          </w:p>
        </w:tc>
        <w:tc>
          <w:tcPr>
            <w:tcW w:w="935" w:type="dxa"/>
            <w:shd w:val="clear" w:color="auto" w:fill="D9D9D9" w:themeFill="background1" w:themeFillShade="D9"/>
          </w:tcPr>
          <w:p w14:paraId="109B4DF8" w14:textId="326C5614" w:rsidR="00090C46" w:rsidRPr="00BD39D4" w:rsidRDefault="00090C46" w:rsidP="00FB7964">
            <w:pPr>
              <w:jc w:val="both"/>
            </w:pPr>
            <w:r w:rsidRPr="00BD39D4">
              <w:t>2.2</w:t>
            </w:r>
          </w:p>
        </w:tc>
        <w:tc>
          <w:tcPr>
            <w:tcW w:w="1071" w:type="dxa"/>
            <w:shd w:val="clear" w:color="auto" w:fill="BFBFBF" w:themeFill="background1" w:themeFillShade="BF"/>
          </w:tcPr>
          <w:p w14:paraId="0B602924" w14:textId="012F123D" w:rsidR="00090C46" w:rsidRPr="00BD39D4" w:rsidRDefault="00090C46" w:rsidP="00FB7964">
            <w:pPr>
              <w:jc w:val="both"/>
            </w:pPr>
            <w:r w:rsidRPr="00BD39D4">
              <w:t>3</w:t>
            </w:r>
          </w:p>
        </w:tc>
        <w:tc>
          <w:tcPr>
            <w:tcW w:w="708" w:type="dxa"/>
            <w:shd w:val="clear" w:color="auto" w:fill="F2F2F2" w:themeFill="background1" w:themeFillShade="F2"/>
          </w:tcPr>
          <w:p w14:paraId="591A4CB7" w14:textId="2CBA7C97" w:rsidR="00090C46" w:rsidRPr="00BD39D4" w:rsidRDefault="00090C46" w:rsidP="00FB7964">
            <w:pPr>
              <w:jc w:val="both"/>
            </w:pPr>
            <w:r w:rsidRPr="00F405B6">
              <w:t>3</w:t>
            </w:r>
          </w:p>
        </w:tc>
        <w:tc>
          <w:tcPr>
            <w:tcW w:w="962" w:type="dxa"/>
            <w:shd w:val="clear" w:color="auto" w:fill="F2F2F2" w:themeFill="background1" w:themeFillShade="F2"/>
          </w:tcPr>
          <w:p w14:paraId="0316F790" w14:textId="65A3D474" w:rsidR="00090C46" w:rsidRPr="00BD39D4" w:rsidRDefault="00090C46" w:rsidP="00FB7964">
            <w:pPr>
              <w:jc w:val="both"/>
            </w:pPr>
            <w:r w:rsidRPr="00BD39D4">
              <w:t>N/A</w:t>
            </w:r>
          </w:p>
        </w:tc>
        <w:tc>
          <w:tcPr>
            <w:tcW w:w="955" w:type="dxa"/>
            <w:shd w:val="clear" w:color="auto" w:fill="D9D9D9" w:themeFill="background1" w:themeFillShade="D9"/>
          </w:tcPr>
          <w:p w14:paraId="288A9550" w14:textId="41316879" w:rsidR="00090C46" w:rsidRPr="00BD39D4" w:rsidRDefault="00090C46" w:rsidP="00FB7964">
            <w:pPr>
              <w:jc w:val="both"/>
            </w:pPr>
            <w:r w:rsidRPr="00BD39D4">
              <w:t>0.2</w:t>
            </w:r>
          </w:p>
        </w:tc>
        <w:tc>
          <w:tcPr>
            <w:tcW w:w="1029" w:type="dxa"/>
            <w:shd w:val="clear" w:color="auto" w:fill="BFBFBF" w:themeFill="background1" w:themeFillShade="BF"/>
          </w:tcPr>
          <w:p w14:paraId="23240C9B" w14:textId="1F81C526" w:rsidR="00090C46" w:rsidRPr="00BD39D4" w:rsidRDefault="00090C46" w:rsidP="00FB7964">
            <w:pPr>
              <w:jc w:val="both"/>
            </w:pPr>
            <w:r w:rsidRPr="00BD39D4">
              <w:t>0.2</w:t>
            </w:r>
          </w:p>
        </w:tc>
        <w:tc>
          <w:tcPr>
            <w:tcW w:w="879" w:type="dxa"/>
            <w:shd w:val="clear" w:color="auto" w:fill="FFFFFF" w:themeFill="background1"/>
          </w:tcPr>
          <w:p w14:paraId="145FD84F" w14:textId="094A7072" w:rsidR="00090C46" w:rsidRDefault="00090C46" w:rsidP="00FB7964">
            <w:pPr>
              <w:jc w:val="both"/>
            </w:pPr>
            <w:r w:rsidRPr="00BD39D4">
              <w:t>0.2</w:t>
            </w:r>
          </w:p>
        </w:tc>
      </w:tr>
    </w:tbl>
    <w:p w14:paraId="0E597E18" w14:textId="77777777" w:rsidR="000A4E3B" w:rsidRPr="000A4E3B" w:rsidRDefault="000A4E3B" w:rsidP="00FB7964">
      <w:pPr>
        <w:spacing w:after="0" w:line="240" w:lineRule="auto"/>
        <w:jc w:val="both"/>
      </w:pPr>
    </w:p>
    <w:p w14:paraId="27A60ED9" w14:textId="1EBE3DB0" w:rsidR="000A4E3B" w:rsidRPr="000A4E3B" w:rsidRDefault="00802853" w:rsidP="00FB7964">
      <w:pPr>
        <w:spacing w:after="0" w:line="240" w:lineRule="auto"/>
        <w:jc w:val="both"/>
      </w:pPr>
      <w:r w:rsidRPr="00ED1405">
        <w:rPr>
          <w:b/>
          <w:u w:val="single"/>
        </w:rPr>
        <w:t>Nottingham and Nottinghamshire</w:t>
      </w:r>
      <w:r w:rsidR="000A4E3B" w:rsidRPr="00ED1405">
        <w:rPr>
          <w:b/>
          <w:u w:val="single"/>
        </w:rPr>
        <w:t xml:space="preserve"> CCG funded services</w:t>
      </w:r>
      <w:r w:rsidR="000A4E3B" w:rsidRPr="00ED1405">
        <w:rPr>
          <w:b/>
        </w:rPr>
        <w:t xml:space="preserve"> - </w:t>
      </w:r>
      <w:r w:rsidR="000A4E3B" w:rsidRPr="00ED1405">
        <w:t>the figures below reflects total number of staff in post as of 31</w:t>
      </w:r>
      <w:r w:rsidR="000A4E3B" w:rsidRPr="00ED1405">
        <w:rPr>
          <w:vertAlign w:val="superscript"/>
        </w:rPr>
        <w:t>st</w:t>
      </w:r>
      <w:r w:rsidR="000A4E3B" w:rsidRPr="00ED1405">
        <w:t xml:space="preserve"> </w:t>
      </w:r>
      <w:r w:rsidR="00064353" w:rsidRPr="00ED1405">
        <w:t>March of each year</w:t>
      </w:r>
    </w:p>
    <w:p w14:paraId="21C9FEA8" w14:textId="77777777" w:rsidR="000A4E3B" w:rsidRDefault="000A4E3B" w:rsidP="00FB7964">
      <w:pPr>
        <w:spacing w:after="0" w:line="240" w:lineRule="auto"/>
        <w:jc w:val="both"/>
        <w:rPr>
          <w:b/>
        </w:rPr>
      </w:pPr>
    </w:p>
    <w:p w14:paraId="633D86E7" w14:textId="2E6B6D21" w:rsidR="009D25B8" w:rsidRDefault="00802853" w:rsidP="00FB7964">
      <w:pPr>
        <w:spacing w:after="0" w:line="240" w:lineRule="auto"/>
        <w:jc w:val="both"/>
      </w:pPr>
      <w:r>
        <w:rPr>
          <w:b/>
        </w:rPr>
        <w:t>Nottinghamshire Healthcare NHS Foundation Trust</w:t>
      </w:r>
      <w:r>
        <w:t>(providing services across Nottingham City and Nottinghamshire County, although in the Community CAMHS teams, only specialist CAMHS assessment and intervention is provided in the City, whereas targeted and specialist CAMHS assessment and intervent</w:t>
      </w:r>
      <w:r w:rsidR="000A4E3B">
        <w:t>ion is provided in the County).</w:t>
      </w:r>
    </w:p>
    <w:p w14:paraId="498C1936" w14:textId="77777777" w:rsidR="00DC1C99" w:rsidRDefault="00DC1C99" w:rsidP="00FB7964">
      <w:pPr>
        <w:spacing w:after="0" w:line="240" w:lineRule="auto"/>
        <w:jc w:val="both"/>
      </w:pPr>
    </w:p>
    <w:tbl>
      <w:tblPr>
        <w:tblStyle w:val="TableGrid"/>
        <w:tblW w:w="0" w:type="auto"/>
        <w:tblLook w:val="04A0" w:firstRow="1" w:lastRow="0" w:firstColumn="1" w:lastColumn="0" w:noHBand="0" w:noVBand="1"/>
      </w:tblPr>
      <w:tblGrid>
        <w:gridCol w:w="1598"/>
        <w:gridCol w:w="956"/>
        <w:gridCol w:w="943"/>
        <w:gridCol w:w="1023"/>
        <w:gridCol w:w="833"/>
        <w:gridCol w:w="925"/>
        <w:gridCol w:w="920"/>
        <w:gridCol w:w="984"/>
        <w:gridCol w:w="839"/>
      </w:tblGrid>
      <w:tr w:rsidR="00187379" w:rsidRPr="00BE5856" w14:paraId="3A2D3E6B" w14:textId="77777777" w:rsidTr="00706203">
        <w:tc>
          <w:tcPr>
            <w:tcW w:w="1632" w:type="dxa"/>
            <w:tcBorders>
              <w:top w:val="nil"/>
              <w:left w:val="nil"/>
              <w:bottom w:val="nil"/>
            </w:tcBorders>
          </w:tcPr>
          <w:p w14:paraId="2383B5C5" w14:textId="77777777" w:rsidR="00187379" w:rsidRDefault="00187379" w:rsidP="00706203">
            <w:pPr>
              <w:jc w:val="both"/>
            </w:pPr>
          </w:p>
        </w:tc>
        <w:tc>
          <w:tcPr>
            <w:tcW w:w="3651" w:type="dxa"/>
            <w:gridSpan w:val="4"/>
          </w:tcPr>
          <w:p w14:paraId="0EE116E5" w14:textId="77777777" w:rsidR="00187379" w:rsidRDefault="00187379" w:rsidP="00706203">
            <w:pPr>
              <w:jc w:val="both"/>
              <w:rPr>
                <w:b/>
              </w:rPr>
            </w:pPr>
            <w:r>
              <w:rPr>
                <w:b/>
              </w:rPr>
              <w:t>Total number (WTE) of practitioner/clinical staff</w:t>
            </w:r>
          </w:p>
        </w:tc>
        <w:tc>
          <w:tcPr>
            <w:tcW w:w="3738" w:type="dxa"/>
            <w:gridSpan w:val="4"/>
          </w:tcPr>
          <w:p w14:paraId="6C37F7E0" w14:textId="77777777" w:rsidR="00187379" w:rsidRDefault="00187379" w:rsidP="00706203">
            <w:pPr>
              <w:jc w:val="both"/>
              <w:rPr>
                <w:b/>
              </w:rPr>
            </w:pPr>
            <w:r>
              <w:rPr>
                <w:b/>
              </w:rPr>
              <w:t>Total number (WTE) of non-practitioner/clinical staff supporting clinical staff (including admin staff and management etc)</w:t>
            </w:r>
          </w:p>
        </w:tc>
      </w:tr>
      <w:tr w:rsidR="00187379" w14:paraId="69B66C40" w14:textId="77777777" w:rsidTr="00706203">
        <w:tc>
          <w:tcPr>
            <w:tcW w:w="1632" w:type="dxa"/>
            <w:tcBorders>
              <w:top w:val="nil"/>
              <w:left w:val="nil"/>
            </w:tcBorders>
          </w:tcPr>
          <w:p w14:paraId="74C05407" w14:textId="77777777" w:rsidR="00187379" w:rsidRDefault="00187379" w:rsidP="00706203">
            <w:pPr>
              <w:jc w:val="both"/>
              <w:rPr>
                <w:b/>
              </w:rPr>
            </w:pPr>
          </w:p>
        </w:tc>
        <w:tc>
          <w:tcPr>
            <w:tcW w:w="969" w:type="dxa"/>
            <w:shd w:val="clear" w:color="auto" w:fill="F2F2F2" w:themeFill="background1" w:themeFillShade="F2"/>
          </w:tcPr>
          <w:p w14:paraId="1164837C" w14:textId="77777777" w:rsidR="00187379" w:rsidRPr="00A84D8F" w:rsidRDefault="00187379" w:rsidP="00706203">
            <w:pPr>
              <w:jc w:val="both"/>
              <w:rPr>
                <w:b/>
              </w:rPr>
            </w:pPr>
            <w:r>
              <w:rPr>
                <w:b/>
              </w:rPr>
              <w:t>15/16</w:t>
            </w:r>
          </w:p>
        </w:tc>
        <w:tc>
          <w:tcPr>
            <w:tcW w:w="955" w:type="dxa"/>
            <w:shd w:val="clear" w:color="auto" w:fill="D9D9D9" w:themeFill="background1" w:themeFillShade="D9"/>
          </w:tcPr>
          <w:p w14:paraId="5814F819" w14:textId="77777777" w:rsidR="00187379" w:rsidRPr="00A84D8F" w:rsidRDefault="00187379" w:rsidP="00706203">
            <w:pPr>
              <w:jc w:val="both"/>
              <w:rPr>
                <w:b/>
              </w:rPr>
            </w:pPr>
            <w:r>
              <w:rPr>
                <w:b/>
              </w:rPr>
              <w:t>16/17</w:t>
            </w:r>
          </w:p>
        </w:tc>
        <w:tc>
          <w:tcPr>
            <w:tcW w:w="1052" w:type="dxa"/>
            <w:shd w:val="clear" w:color="auto" w:fill="BFBFBF" w:themeFill="background1" w:themeFillShade="BF"/>
          </w:tcPr>
          <w:p w14:paraId="377EBEEF" w14:textId="77777777" w:rsidR="00187379" w:rsidRPr="00A84D8F" w:rsidRDefault="00187379" w:rsidP="00706203">
            <w:pPr>
              <w:jc w:val="both"/>
              <w:rPr>
                <w:b/>
              </w:rPr>
            </w:pPr>
            <w:r w:rsidRPr="00A84D8F">
              <w:rPr>
                <w:b/>
              </w:rPr>
              <w:t>17/18</w:t>
            </w:r>
          </w:p>
        </w:tc>
        <w:tc>
          <w:tcPr>
            <w:tcW w:w="675" w:type="dxa"/>
            <w:shd w:val="clear" w:color="auto" w:fill="F2F2F2" w:themeFill="background1" w:themeFillShade="F2"/>
          </w:tcPr>
          <w:p w14:paraId="146FA73A" w14:textId="77777777" w:rsidR="00187379" w:rsidRDefault="00187379" w:rsidP="00706203">
            <w:pPr>
              <w:jc w:val="both"/>
              <w:rPr>
                <w:b/>
              </w:rPr>
            </w:pPr>
            <w:r>
              <w:rPr>
                <w:b/>
              </w:rPr>
              <w:t>18/19</w:t>
            </w:r>
          </w:p>
        </w:tc>
        <w:tc>
          <w:tcPr>
            <w:tcW w:w="943" w:type="dxa"/>
            <w:shd w:val="clear" w:color="auto" w:fill="F2F2F2" w:themeFill="background1" w:themeFillShade="F2"/>
          </w:tcPr>
          <w:p w14:paraId="1A6F0BBA" w14:textId="77777777" w:rsidR="00187379" w:rsidRPr="00A84D8F" w:rsidRDefault="00187379" w:rsidP="00706203">
            <w:pPr>
              <w:jc w:val="both"/>
              <w:rPr>
                <w:b/>
              </w:rPr>
            </w:pPr>
            <w:r>
              <w:rPr>
                <w:b/>
              </w:rPr>
              <w:t>15/16</w:t>
            </w:r>
          </w:p>
        </w:tc>
        <w:tc>
          <w:tcPr>
            <w:tcW w:w="938" w:type="dxa"/>
            <w:shd w:val="clear" w:color="auto" w:fill="D9D9D9" w:themeFill="background1" w:themeFillShade="D9"/>
          </w:tcPr>
          <w:p w14:paraId="3121A621" w14:textId="77777777" w:rsidR="00187379" w:rsidRPr="00A84D8F" w:rsidRDefault="00187379" w:rsidP="00706203">
            <w:pPr>
              <w:jc w:val="both"/>
              <w:rPr>
                <w:b/>
              </w:rPr>
            </w:pPr>
            <w:r>
              <w:rPr>
                <w:b/>
              </w:rPr>
              <w:t>16/17</w:t>
            </w:r>
          </w:p>
        </w:tc>
        <w:tc>
          <w:tcPr>
            <w:tcW w:w="1009" w:type="dxa"/>
            <w:shd w:val="clear" w:color="auto" w:fill="BFBFBF" w:themeFill="background1" w:themeFillShade="BF"/>
          </w:tcPr>
          <w:p w14:paraId="72EF055E" w14:textId="77777777" w:rsidR="00187379" w:rsidRPr="00A84D8F" w:rsidRDefault="00187379" w:rsidP="00706203">
            <w:pPr>
              <w:jc w:val="both"/>
              <w:rPr>
                <w:b/>
              </w:rPr>
            </w:pPr>
            <w:r w:rsidRPr="00A84D8F">
              <w:rPr>
                <w:b/>
              </w:rPr>
              <w:t>17/18</w:t>
            </w:r>
          </w:p>
        </w:tc>
        <w:tc>
          <w:tcPr>
            <w:tcW w:w="848" w:type="dxa"/>
            <w:shd w:val="clear" w:color="auto" w:fill="BFBFBF" w:themeFill="background1" w:themeFillShade="BF"/>
          </w:tcPr>
          <w:p w14:paraId="56ADEEFE" w14:textId="77777777" w:rsidR="00187379" w:rsidRPr="00A84D8F" w:rsidRDefault="00187379" w:rsidP="00706203">
            <w:pPr>
              <w:jc w:val="both"/>
              <w:rPr>
                <w:b/>
              </w:rPr>
            </w:pPr>
            <w:r>
              <w:rPr>
                <w:b/>
              </w:rPr>
              <w:t>18/19</w:t>
            </w:r>
          </w:p>
        </w:tc>
      </w:tr>
      <w:tr w:rsidR="00187379" w14:paraId="70629C3A" w14:textId="77777777" w:rsidTr="00706203">
        <w:tc>
          <w:tcPr>
            <w:tcW w:w="1632" w:type="dxa"/>
          </w:tcPr>
          <w:p w14:paraId="1663B542" w14:textId="77777777" w:rsidR="00187379" w:rsidRPr="00BE5856" w:rsidRDefault="00187379" w:rsidP="00706203">
            <w:pPr>
              <w:jc w:val="both"/>
            </w:pPr>
            <w:r>
              <w:rPr>
                <w:b/>
              </w:rPr>
              <w:t>CAMHS SPA</w:t>
            </w:r>
          </w:p>
        </w:tc>
        <w:tc>
          <w:tcPr>
            <w:tcW w:w="969" w:type="dxa"/>
            <w:shd w:val="clear" w:color="auto" w:fill="F2F2F2" w:themeFill="background1" w:themeFillShade="F2"/>
          </w:tcPr>
          <w:p w14:paraId="0A2D6EEF" w14:textId="77777777" w:rsidR="00187379" w:rsidRDefault="00187379" w:rsidP="00706203">
            <w:pPr>
              <w:jc w:val="both"/>
            </w:pPr>
            <w:r>
              <w:t>2.73</w:t>
            </w:r>
          </w:p>
        </w:tc>
        <w:tc>
          <w:tcPr>
            <w:tcW w:w="955" w:type="dxa"/>
            <w:shd w:val="clear" w:color="auto" w:fill="D9D9D9" w:themeFill="background1" w:themeFillShade="D9"/>
          </w:tcPr>
          <w:p w14:paraId="0C058505" w14:textId="77777777" w:rsidR="00187379" w:rsidRDefault="00187379" w:rsidP="00706203">
            <w:pPr>
              <w:jc w:val="both"/>
            </w:pPr>
            <w:r>
              <w:t>3.6</w:t>
            </w:r>
          </w:p>
        </w:tc>
        <w:tc>
          <w:tcPr>
            <w:tcW w:w="1052" w:type="dxa"/>
            <w:shd w:val="clear" w:color="auto" w:fill="BFBFBF" w:themeFill="background1" w:themeFillShade="BF"/>
          </w:tcPr>
          <w:p w14:paraId="4ACCBB27" w14:textId="77777777" w:rsidR="00187379" w:rsidRDefault="00187379" w:rsidP="00706203">
            <w:pPr>
              <w:jc w:val="both"/>
            </w:pPr>
            <w:r>
              <w:t>3</w:t>
            </w:r>
          </w:p>
        </w:tc>
        <w:tc>
          <w:tcPr>
            <w:tcW w:w="675" w:type="dxa"/>
            <w:shd w:val="clear" w:color="auto" w:fill="F2F2F2" w:themeFill="background1" w:themeFillShade="F2"/>
          </w:tcPr>
          <w:p w14:paraId="2B3492B3" w14:textId="77777777" w:rsidR="00187379" w:rsidRDefault="00187379" w:rsidP="00706203">
            <w:pPr>
              <w:jc w:val="both"/>
            </w:pPr>
            <w:r>
              <w:t>2.86</w:t>
            </w:r>
          </w:p>
        </w:tc>
        <w:tc>
          <w:tcPr>
            <w:tcW w:w="943" w:type="dxa"/>
            <w:shd w:val="clear" w:color="auto" w:fill="F2F2F2" w:themeFill="background1" w:themeFillShade="F2"/>
          </w:tcPr>
          <w:p w14:paraId="1AEC941A" w14:textId="77777777" w:rsidR="00187379" w:rsidRDefault="00187379" w:rsidP="00706203">
            <w:pPr>
              <w:jc w:val="both"/>
            </w:pPr>
            <w:r>
              <w:t>1.4</w:t>
            </w:r>
          </w:p>
        </w:tc>
        <w:tc>
          <w:tcPr>
            <w:tcW w:w="938" w:type="dxa"/>
            <w:shd w:val="clear" w:color="auto" w:fill="D9D9D9" w:themeFill="background1" w:themeFillShade="D9"/>
          </w:tcPr>
          <w:p w14:paraId="00FA7055" w14:textId="77777777" w:rsidR="00187379" w:rsidRDefault="00187379" w:rsidP="00706203">
            <w:pPr>
              <w:jc w:val="both"/>
            </w:pPr>
            <w:r>
              <w:t>2.9</w:t>
            </w:r>
          </w:p>
        </w:tc>
        <w:tc>
          <w:tcPr>
            <w:tcW w:w="1009" w:type="dxa"/>
            <w:shd w:val="clear" w:color="auto" w:fill="BFBFBF" w:themeFill="background1" w:themeFillShade="BF"/>
          </w:tcPr>
          <w:p w14:paraId="22B419EA" w14:textId="77777777" w:rsidR="00187379" w:rsidRDefault="00187379" w:rsidP="00706203">
            <w:pPr>
              <w:jc w:val="both"/>
            </w:pPr>
            <w:r>
              <w:t>3</w:t>
            </w:r>
          </w:p>
        </w:tc>
        <w:tc>
          <w:tcPr>
            <w:tcW w:w="848" w:type="dxa"/>
            <w:shd w:val="clear" w:color="auto" w:fill="BFBFBF" w:themeFill="background1" w:themeFillShade="BF"/>
          </w:tcPr>
          <w:p w14:paraId="7252DFDA" w14:textId="77777777" w:rsidR="00187379" w:rsidRDefault="00187379" w:rsidP="00706203">
            <w:pPr>
              <w:jc w:val="both"/>
            </w:pPr>
            <w:r>
              <w:t>3.9</w:t>
            </w:r>
          </w:p>
        </w:tc>
      </w:tr>
      <w:tr w:rsidR="00187379" w14:paraId="4BA0B02D" w14:textId="77777777" w:rsidTr="00706203">
        <w:tc>
          <w:tcPr>
            <w:tcW w:w="1632" w:type="dxa"/>
          </w:tcPr>
          <w:p w14:paraId="12104034" w14:textId="77777777" w:rsidR="00187379" w:rsidRPr="00BE5856" w:rsidRDefault="00187379" w:rsidP="00706203">
            <w:pPr>
              <w:jc w:val="both"/>
            </w:pPr>
            <w:r>
              <w:rPr>
                <w:b/>
              </w:rPr>
              <w:t>CAMHS Primary Mental Health Service</w:t>
            </w:r>
          </w:p>
        </w:tc>
        <w:tc>
          <w:tcPr>
            <w:tcW w:w="969" w:type="dxa"/>
            <w:shd w:val="clear" w:color="auto" w:fill="F2F2F2" w:themeFill="background1" w:themeFillShade="F2"/>
          </w:tcPr>
          <w:p w14:paraId="147BCA5C" w14:textId="77777777" w:rsidR="00187379" w:rsidRDefault="00187379" w:rsidP="00706203">
            <w:pPr>
              <w:jc w:val="both"/>
            </w:pPr>
            <w:r>
              <w:t>12</w:t>
            </w:r>
          </w:p>
        </w:tc>
        <w:tc>
          <w:tcPr>
            <w:tcW w:w="955" w:type="dxa"/>
            <w:shd w:val="clear" w:color="auto" w:fill="D9D9D9" w:themeFill="background1" w:themeFillShade="D9"/>
          </w:tcPr>
          <w:p w14:paraId="6C0ED920" w14:textId="77777777" w:rsidR="00187379" w:rsidRDefault="00187379" w:rsidP="00706203">
            <w:pPr>
              <w:jc w:val="both"/>
            </w:pPr>
            <w:r>
              <w:t>10</w:t>
            </w:r>
          </w:p>
        </w:tc>
        <w:tc>
          <w:tcPr>
            <w:tcW w:w="1052" w:type="dxa"/>
            <w:shd w:val="clear" w:color="auto" w:fill="BFBFBF" w:themeFill="background1" w:themeFillShade="BF"/>
          </w:tcPr>
          <w:p w14:paraId="10AC9930" w14:textId="77777777" w:rsidR="00187379" w:rsidRDefault="00187379" w:rsidP="00706203">
            <w:pPr>
              <w:jc w:val="both"/>
            </w:pPr>
            <w:r>
              <w:t>10</w:t>
            </w:r>
          </w:p>
        </w:tc>
        <w:tc>
          <w:tcPr>
            <w:tcW w:w="675" w:type="dxa"/>
            <w:shd w:val="clear" w:color="auto" w:fill="F2F2F2" w:themeFill="background1" w:themeFillShade="F2"/>
          </w:tcPr>
          <w:p w14:paraId="487D83F4" w14:textId="77777777" w:rsidR="00187379" w:rsidRDefault="00187379" w:rsidP="00706203">
            <w:pPr>
              <w:jc w:val="both"/>
            </w:pPr>
            <w:r>
              <w:t>9</w:t>
            </w:r>
          </w:p>
        </w:tc>
        <w:tc>
          <w:tcPr>
            <w:tcW w:w="943" w:type="dxa"/>
            <w:shd w:val="clear" w:color="auto" w:fill="F2F2F2" w:themeFill="background1" w:themeFillShade="F2"/>
          </w:tcPr>
          <w:p w14:paraId="123C065A" w14:textId="77777777" w:rsidR="00187379" w:rsidRDefault="00187379" w:rsidP="00706203">
            <w:pPr>
              <w:jc w:val="both"/>
            </w:pPr>
            <w:r>
              <w:t>0.4</w:t>
            </w:r>
          </w:p>
        </w:tc>
        <w:tc>
          <w:tcPr>
            <w:tcW w:w="938" w:type="dxa"/>
            <w:shd w:val="clear" w:color="auto" w:fill="D9D9D9" w:themeFill="background1" w:themeFillShade="D9"/>
          </w:tcPr>
          <w:p w14:paraId="23CC74F4" w14:textId="77777777" w:rsidR="00187379" w:rsidRDefault="00187379" w:rsidP="00706203">
            <w:pPr>
              <w:jc w:val="both"/>
            </w:pPr>
            <w:r>
              <w:t>0.3</w:t>
            </w:r>
          </w:p>
        </w:tc>
        <w:tc>
          <w:tcPr>
            <w:tcW w:w="1009" w:type="dxa"/>
            <w:shd w:val="clear" w:color="auto" w:fill="BFBFBF" w:themeFill="background1" w:themeFillShade="BF"/>
          </w:tcPr>
          <w:p w14:paraId="75AF6857" w14:textId="77777777" w:rsidR="00187379" w:rsidRDefault="00187379" w:rsidP="00706203">
            <w:pPr>
              <w:jc w:val="both"/>
            </w:pPr>
            <w:r>
              <w:t>0.3</w:t>
            </w:r>
          </w:p>
        </w:tc>
        <w:tc>
          <w:tcPr>
            <w:tcW w:w="848" w:type="dxa"/>
            <w:shd w:val="clear" w:color="auto" w:fill="BFBFBF" w:themeFill="background1" w:themeFillShade="BF"/>
          </w:tcPr>
          <w:p w14:paraId="6542B82E" w14:textId="77777777" w:rsidR="00187379" w:rsidRDefault="00187379" w:rsidP="00706203">
            <w:pPr>
              <w:jc w:val="both"/>
            </w:pPr>
            <w:r>
              <w:t>0.3</w:t>
            </w:r>
          </w:p>
        </w:tc>
      </w:tr>
      <w:tr w:rsidR="00187379" w14:paraId="28C976B2" w14:textId="77777777" w:rsidTr="00706203">
        <w:tc>
          <w:tcPr>
            <w:tcW w:w="1632" w:type="dxa"/>
          </w:tcPr>
          <w:p w14:paraId="6E9384AA" w14:textId="77777777" w:rsidR="00187379" w:rsidRDefault="00187379" w:rsidP="00706203">
            <w:pPr>
              <w:jc w:val="both"/>
              <w:rPr>
                <w:b/>
              </w:rPr>
            </w:pPr>
            <w:r>
              <w:rPr>
                <w:b/>
              </w:rPr>
              <w:t>CAMHS West Community Team</w:t>
            </w:r>
          </w:p>
        </w:tc>
        <w:tc>
          <w:tcPr>
            <w:tcW w:w="969" w:type="dxa"/>
            <w:shd w:val="clear" w:color="auto" w:fill="F2F2F2" w:themeFill="background1" w:themeFillShade="F2"/>
          </w:tcPr>
          <w:p w14:paraId="2C555130" w14:textId="77777777" w:rsidR="00187379" w:rsidRDefault="00187379" w:rsidP="00706203">
            <w:pPr>
              <w:jc w:val="both"/>
            </w:pPr>
            <w:r>
              <w:t>17.54</w:t>
            </w:r>
          </w:p>
        </w:tc>
        <w:tc>
          <w:tcPr>
            <w:tcW w:w="955" w:type="dxa"/>
            <w:shd w:val="clear" w:color="auto" w:fill="D9D9D9" w:themeFill="background1" w:themeFillShade="D9"/>
          </w:tcPr>
          <w:p w14:paraId="601879C6" w14:textId="77777777" w:rsidR="00187379" w:rsidRDefault="00187379" w:rsidP="00706203">
            <w:pPr>
              <w:jc w:val="both"/>
            </w:pPr>
            <w:r>
              <w:t>19.76</w:t>
            </w:r>
          </w:p>
        </w:tc>
        <w:tc>
          <w:tcPr>
            <w:tcW w:w="1052" w:type="dxa"/>
            <w:shd w:val="clear" w:color="auto" w:fill="BFBFBF" w:themeFill="background1" w:themeFillShade="BF"/>
          </w:tcPr>
          <w:p w14:paraId="26048AE1" w14:textId="77777777" w:rsidR="00187379" w:rsidRDefault="00187379" w:rsidP="00706203">
            <w:pPr>
              <w:jc w:val="both"/>
            </w:pPr>
            <w:r>
              <w:t>24.15</w:t>
            </w:r>
          </w:p>
        </w:tc>
        <w:tc>
          <w:tcPr>
            <w:tcW w:w="675" w:type="dxa"/>
            <w:shd w:val="clear" w:color="auto" w:fill="F2F2F2" w:themeFill="background1" w:themeFillShade="F2"/>
          </w:tcPr>
          <w:p w14:paraId="1750AD70" w14:textId="77777777" w:rsidR="00187379" w:rsidRDefault="00187379" w:rsidP="00706203">
            <w:pPr>
              <w:jc w:val="both"/>
            </w:pPr>
            <w:r>
              <w:t>21.34</w:t>
            </w:r>
          </w:p>
        </w:tc>
        <w:tc>
          <w:tcPr>
            <w:tcW w:w="943" w:type="dxa"/>
            <w:shd w:val="clear" w:color="auto" w:fill="F2F2F2" w:themeFill="background1" w:themeFillShade="F2"/>
          </w:tcPr>
          <w:p w14:paraId="0D1A510C" w14:textId="77777777" w:rsidR="00187379" w:rsidRDefault="00187379" w:rsidP="00706203">
            <w:pPr>
              <w:jc w:val="both"/>
            </w:pPr>
            <w:r>
              <w:t>5.41</w:t>
            </w:r>
          </w:p>
        </w:tc>
        <w:tc>
          <w:tcPr>
            <w:tcW w:w="938" w:type="dxa"/>
            <w:shd w:val="clear" w:color="auto" w:fill="D9D9D9" w:themeFill="background1" w:themeFillShade="D9"/>
          </w:tcPr>
          <w:p w14:paraId="45A3E50B" w14:textId="77777777" w:rsidR="00187379" w:rsidRDefault="00187379" w:rsidP="00706203">
            <w:pPr>
              <w:jc w:val="both"/>
            </w:pPr>
            <w:r>
              <w:t>5.78</w:t>
            </w:r>
          </w:p>
        </w:tc>
        <w:tc>
          <w:tcPr>
            <w:tcW w:w="1009" w:type="dxa"/>
            <w:shd w:val="clear" w:color="auto" w:fill="BFBFBF" w:themeFill="background1" w:themeFillShade="BF"/>
          </w:tcPr>
          <w:p w14:paraId="3B96ACDD" w14:textId="77777777" w:rsidR="00187379" w:rsidRDefault="00187379" w:rsidP="00706203">
            <w:pPr>
              <w:jc w:val="both"/>
            </w:pPr>
            <w:r>
              <w:t>6.72</w:t>
            </w:r>
          </w:p>
        </w:tc>
        <w:tc>
          <w:tcPr>
            <w:tcW w:w="848" w:type="dxa"/>
            <w:shd w:val="clear" w:color="auto" w:fill="BFBFBF" w:themeFill="background1" w:themeFillShade="BF"/>
          </w:tcPr>
          <w:p w14:paraId="1E727A45" w14:textId="77777777" w:rsidR="00187379" w:rsidRDefault="00187379" w:rsidP="00706203">
            <w:pPr>
              <w:jc w:val="both"/>
            </w:pPr>
            <w:r>
              <w:t>6.92</w:t>
            </w:r>
          </w:p>
        </w:tc>
      </w:tr>
      <w:tr w:rsidR="00187379" w14:paraId="7A9A87FD" w14:textId="77777777" w:rsidTr="00706203">
        <w:tc>
          <w:tcPr>
            <w:tcW w:w="1632" w:type="dxa"/>
          </w:tcPr>
          <w:p w14:paraId="53DB4508" w14:textId="77777777" w:rsidR="00187379" w:rsidRDefault="00187379" w:rsidP="00706203">
            <w:pPr>
              <w:jc w:val="both"/>
              <w:rPr>
                <w:b/>
              </w:rPr>
            </w:pPr>
            <w:r>
              <w:rPr>
                <w:b/>
              </w:rPr>
              <w:t>CAMHS North Community Team</w:t>
            </w:r>
          </w:p>
        </w:tc>
        <w:tc>
          <w:tcPr>
            <w:tcW w:w="969" w:type="dxa"/>
            <w:shd w:val="clear" w:color="auto" w:fill="F2F2F2" w:themeFill="background1" w:themeFillShade="F2"/>
          </w:tcPr>
          <w:p w14:paraId="1DF430DB" w14:textId="77777777" w:rsidR="00187379" w:rsidRDefault="00187379" w:rsidP="00706203">
            <w:pPr>
              <w:jc w:val="both"/>
            </w:pPr>
            <w:r>
              <w:t>23.56</w:t>
            </w:r>
          </w:p>
        </w:tc>
        <w:tc>
          <w:tcPr>
            <w:tcW w:w="955" w:type="dxa"/>
            <w:shd w:val="clear" w:color="auto" w:fill="D9D9D9" w:themeFill="background1" w:themeFillShade="D9"/>
          </w:tcPr>
          <w:p w14:paraId="3C02F915" w14:textId="77777777" w:rsidR="00187379" w:rsidRDefault="00187379" w:rsidP="00706203">
            <w:pPr>
              <w:jc w:val="both"/>
            </w:pPr>
            <w:r>
              <w:t>21.24</w:t>
            </w:r>
          </w:p>
        </w:tc>
        <w:tc>
          <w:tcPr>
            <w:tcW w:w="1052" w:type="dxa"/>
            <w:shd w:val="clear" w:color="auto" w:fill="BFBFBF" w:themeFill="background1" w:themeFillShade="BF"/>
          </w:tcPr>
          <w:p w14:paraId="591A64F5" w14:textId="77777777" w:rsidR="00187379" w:rsidRDefault="00187379" w:rsidP="00706203">
            <w:pPr>
              <w:jc w:val="both"/>
            </w:pPr>
            <w:r>
              <w:t>22.82</w:t>
            </w:r>
          </w:p>
        </w:tc>
        <w:tc>
          <w:tcPr>
            <w:tcW w:w="675" w:type="dxa"/>
            <w:shd w:val="clear" w:color="auto" w:fill="F2F2F2" w:themeFill="background1" w:themeFillShade="F2"/>
          </w:tcPr>
          <w:p w14:paraId="649FEC09" w14:textId="77777777" w:rsidR="00187379" w:rsidRDefault="00187379" w:rsidP="00706203">
            <w:pPr>
              <w:jc w:val="both"/>
            </w:pPr>
            <w:r>
              <w:t>20.54</w:t>
            </w:r>
          </w:p>
        </w:tc>
        <w:tc>
          <w:tcPr>
            <w:tcW w:w="943" w:type="dxa"/>
            <w:shd w:val="clear" w:color="auto" w:fill="F2F2F2" w:themeFill="background1" w:themeFillShade="F2"/>
          </w:tcPr>
          <w:p w14:paraId="662EF7B9" w14:textId="77777777" w:rsidR="00187379" w:rsidRDefault="00187379" w:rsidP="00706203">
            <w:pPr>
              <w:jc w:val="both"/>
            </w:pPr>
            <w:r>
              <w:t>5.53</w:t>
            </w:r>
          </w:p>
        </w:tc>
        <w:tc>
          <w:tcPr>
            <w:tcW w:w="938" w:type="dxa"/>
            <w:shd w:val="clear" w:color="auto" w:fill="D9D9D9" w:themeFill="background1" w:themeFillShade="D9"/>
          </w:tcPr>
          <w:p w14:paraId="32E267F9" w14:textId="77777777" w:rsidR="00187379" w:rsidRDefault="00187379" w:rsidP="00706203">
            <w:pPr>
              <w:jc w:val="both"/>
            </w:pPr>
            <w:r>
              <w:t>5.68</w:t>
            </w:r>
          </w:p>
        </w:tc>
        <w:tc>
          <w:tcPr>
            <w:tcW w:w="1009" w:type="dxa"/>
            <w:shd w:val="clear" w:color="auto" w:fill="BFBFBF" w:themeFill="background1" w:themeFillShade="BF"/>
          </w:tcPr>
          <w:p w14:paraId="32BB8749" w14:textId="77777777" w:rsidR="00187379" w:rsidRDefault="00187379" w:rsidP="00706203">
            <w:pPr>
              <w:jc w:val="both"/>
            </w:pPr>
            <w:r>
              <w:t>4.47</w:t>
            </w:r>
          </w:p>
        </w:tc>
        <w:tc>
          <w:tcPr>
            <w:tcW w:w="848" w:type="dxa"/>
            <w:shd w:val="clear" w:color="auto" w:fill="BFBFBF" w:themeFill="background1" w:themeFillShade="BF"/>
          </w:tcPr>
          <w:p w14:paraId="5F41CE77" w14:textId="77777777" w:rsidR="00187379" w:rsidRDefault="00187379" w:rsidP="00706203">
            <w:pPr>
              <w:jc w:val="both"/>
            </w:pPr>
            <w:r>
              <w:t>6.68</w:t>
            </w:r>
          </w:p>
        </w:tc>
      </w:tr>
      <w:tr w:rsidR="00187379" w14:paraId="7AE0170D" w14:textId="77777777" w:rsidTr="00706203">
        <w:tc>
          <w:tcPr>
            <w:tcW w:w="1632" w:type="dxa"/>
          </w:tcPr>
          <w:p w14:paraId="155FF02C" w14:textId="77777777" w:rsidR="00187379" w:rsidRDefault="00187379" w:rsidP="00706203">
            <w:pPr>
              <w:jc w:val="both"/>
              <w:rPr>
                <w:b/>
              </w:rPr>
            </w:pPr>
            <w:r>
              <w:rPr>
                <w:b/>
              </w:rPr>
              <w:t>CAMHS South Community Team</w:t>
            </w:r>
          </w:p>
        </w:tc>
        <w:tc>
          <w:tcPr>
            <w:tcW w:w="969" w:type="dxa"/>
            <w:shd w:val="clear" w:color="auto" w:fill="F2F2F2" w:themeFill="background1" w:themeFillShade="F2"/>
          </w:tcPr>
          <w:p w14:paraId="1C8D73D2" w14:textId="77777777" w:rsidR="00187379" w:rsidRDefault="00187379" w:rsidP="00706203">
            <w:pPr>
              <w:jc w:val="both"/>
            </w:pPr>
            <w:r>
              <w:t>27.7</w:t>
            </w:r>
          </w:p>
        </w:tc>
        <w:tc>
          <w:tcPr>
            <w:tcW w:w="955" w:type="dxa"/>
            <w:shd w:val="clear" w:color="auto" w:fill="D9D9D9" w:themeFill="background1" w:themeFillShade="D9"/>
          </w:tcPr>
          <w:p w14:paraId="79A0FCBA" w14:textId="77777777" w:rsidR="00187379" w:rsidRDefault="00187379" w:rsidP="00706203">
            <w:pPr>
              <w:jc w:val="both"/>
            </w:pPr>
            <w:r>
              <w:t>29.19</w:t>
            </w:r>
          </w:p>
        </w:tc>
        <w:tc>
          <w:tcPr>
            <w:tcW w:w="1052" w:type="dxa"/>
            <w:shd w:val="clear" w:color="auto" w:fill="BFBFBF" w:themeFill="background1" w:themeFillShade="BF"/>
          </w:tcPr>
          <w:p w14:paraId="300C69AD" w14:textId="77777777" w:rsidR="00187379" w:rsidRDefault="00187379" w:rsidP="00706203">
            <w:pPr>
              <w:jc w:val="both"/>
            </w:pPr>
            <w:r>
              <w:t>29.3</w:t>
            </w:r>
          </w:p>
        </w:tc>
        <w:tc>
          <w:tcPr>
            <w:tcW w:w="675" w:type="dxa"/>
            <w:shd w:val="clear" w:color="auto" w:fill="F2F2F2" w:themeFill="background1" w:themeFillShade="F2"/>
          </w:tcPr>
          <w:p w14:paraId="673EE04C" w14:textId="77777777" w:rsidR="00187379" w:rsidRDefault="00187379" w:rsidP="00706203">
            <w:pPr>
              <w:jc w:val="both"/>
            </w:pPr>
            <w:r>
              <w:t>26.46</w:t>
            </w:r>
          </w:p>
        </w:tc>
        <w:tc>
          <w:tcPr>
            <w:tcW w:w="943" w:type="dxa"/>
            <w:shd w:val="clear" w:color="auto" w:fill="F2F2F2" w:themeFill="background1" w:themeFillShade="F2"/>
          </w:tcPr>
          <w:p w14:paraId="722FA444" w14:textId="77777777" w:rsidR="00187379" w:rsidRDefault="00187379" w:rsidP="00706203">
            <w:pPr>
              <w:jc w:val="both"/>
            </w:pPr>
            <w:r>
              <w:t>8.26</w:t>
            </w:r>
          </w:p>
        </w:tc>
        <w:tc>
          <w:tcPr>
            <w:tcW w:w="938" w:type="dxa"/>
            <w:shd w:val="clear" w:color="auto" w:fill="D9D9D9" w:themeFill="background1" w:themeFillShade="D9"/>
          </w:tcPr>
          <w:p w14:paraId="28BDAAAF" w14:textId="77777777" w:rsidR="00187379" w:rsidRDefault="00187379" w:rsidP="00706203">
            <w:pPr>
              <w:jc w:val="both"/>
            </w:pPr>
            <w:r>
              <w:t>9.67</w:t>
            </w:r>
          </w:p>
        </w:tc>
        <w:tc>
          <w:tcPr>
            <w:tcW w:w="1009" w:type="dxa"/>
            <w:shd w:val="clear" w:color="auto" w:fill="BFBFBF" w:themeFill="background1" w:themeFillShade="BF"/>
          </w:tcPr>
          <w:p w14:paraId="0F49B74C" w14:textId="77777777" w:rsidR="00187379" w:rsidRDefault="00187379" w:rsidP="00706203">
            <w:pPr>
              <w:jc w:val="both"/>
            </w:pPr>
            <w:r>
              <w:t>10.1</w:t>
            </w:r>
          </w:p>
        </w:tc>
        <w:tc>
          <w:tcPr>
            <w:tcW w:w="848" w:type="dxa"/>
            <w:shd w:val="clear" w:color="auto" w:fill="BFBFBF" w:themeFill="background1" w:themeFillShade="BF"/>
          </w:tcPr>
          <w:p w14:paraId="1A09892C" w14:textId="77777777" w:rsidR="00187379" w:rsidRDefault="00187379" w:rsidP="00706203">
            <w:pPr>
              <w:jc w:val="both"/>
            </w:pPr>
            <w:r>
              <w:t>11.56</w:t>
            </w:r>
          </w:p>
        </w:tc>
      </w:tr>
      <w:tr w:rsidR="00187379" w14:paraId="567CE0CA" w14:textId="77777777" w:rsidTr="00706203">
        <w:tc>
          <w:tcPr>
            <w:tcW w:w="1632" w:type="dxa"/>
          </w:tcPr>
          <w:p w14:paraId="01E1452A" w14:textId="77777777" w:rsidR="00187379" w:rsidRDefault="00187379" w:rsidP="00706203">
            <w:pPr>
              <w:jc w:val="both"/>
              <w:rPr>
                <w:b/>
              </w:rPr>
            </w:pPr>
            <w:r>
              <w:rPr>
                <w:b/>
              </w:rPr>
              <w:t>CAMHS Crisis including Liaison</w:t>
            </w:r>
          </w:p>
        </w:tc>
        <w:tc>
          <w:tcPr>
            <w:tcW w:w="969" w:type="dxa"/>
            <w:shd w:val="clear" w:color="auto" w:fill="F2F2F2" w:themeFill="background1" w:themeFillShade="F2"/>
          </w:tcPr>
          <w:p w14:paraId="3A26FE0D" w14:textId="77777777" w:rsidR="00187379" w:rsidRDefault="00187379" w:rsidP="00706203">
            <w:pPr>
              <w:jc w:val="both"/>
            </w:pPr>
            <w:r>
              <w:t>13.6</w:t>
            </w:r>
          </w:p>
        </w:tc>
        <w:tc>
          <w:tcPr>
            <w:tcW w:w="955" w:type="dxa"/>
            <w:shd w:val="clear" w:color="auto" w:fill="D9D9D9" w:themeFill="background1" w:themeFillShade="D9"/>
          </w:tcPr>
          <w:p w14:paraId="04ED0F7F" w14:textId="77777777" w:rsidR="00187379" w:rsidRDefault="00187379" w:rsidP="00706203">
            <w:pPr>
              <w:jc w:val="both"/>
            </w:pPr>
            <w:r>
              <w:t>14.4</w:t>
            </w:r>
          </w:p>
        </w:tc>
        <w:tc>
          <w:tcPr>
            <w:tcW w:w="1052" w:type="dxa"/>
            <w:shd w:val="clear" w:color="auto" w:fill="BFBFBF" w:themeFill="background1" w:themeFillShade="BF"/>
          </w:tcPr>
          <w:p w14:paraId="15782C4B" w14:textId="77777777" w:rsidR="00187379" w:rsidRDefault="00187379" w:rsidP="00706203">
            <w:pPr>
              <w:jc w:val="both"/>
            </w:pPr>
            <w:r>
              <w:t>18.63</w:t>
            </w:r>
          </w:p>
        </w:tc>
        <w:tc>
          <w:tcPr>
            <w:tcW w:w="675" w:type="dxa"/>
            <w:shd w:val="clear" w:color="auto" w:fill="F2F2F2" w:themeFill="background1" w:themeFillShade="F2"/>
          </w:tcPr>
          <w:p w14:paraId="3E47F2B7" w14:textId="77777777" w:rsidR="00187379" w:rsidRDefault="00187379" w:rsidP="00706203">
            <w:pPr>
              <w:jc w:val="both"/>
            </w:pPr>
            <w:r>
              <w:t>18.43</w:t>
            </w:r>
          </w:p>
        </w:tc>
        <w:tc>
          <w:tcPr>
            <w:tcW w:w="943" w:type="dxa"/>
            <w:shd w:val="clear" w:color="auto" w:fill="F2F2F2" w:themeFill="background1" w:themeFillShade="F2"/>
          </w:tcPr>
          <w:p w14:paraId="69373C88" w14:textId="77777777" w:rsidR="00187379" w:rsidRDefault="00187379" w:rsidP="00706203">
            <w:pPr>
              <w:jc w:val="both"/>
            </w:pPr>
            <w:r>
              <w:t>1</w:t>
            </w:r>
          </w:p>
        </w:tc>
        <w:tc>
          <w:tcPr>
            <w:tcW w:w="938" w:type="dxa"/>
            <w:shd w:val="clear" w:color="auto" w:fill="D9D9D9" w:themeFill="background1" w:themeFillShade="D9"/>
          </w:tcPr>
          <w:p w14:paraId="071A1662" w14:textId="77777777" w:rsidR="00187379" w:rsidRDefault="00187379" w:rsidP="00706203">
            <w:pPr>
              <w:jc w:val="both"/>
            </w:pPr>
            <w:r>
              <w:t>1</w:t>
            </w:r>
          </w:p>
        </w:tc>
        <w:tc>
          <w:tcPr>
            <w:tcW w:w="1009" w:type="dxa"/>
            <w:shd w:val="clear" w:color="auto" w:fill="BFBFBF" w:themeFill="background1" w:themeFillShade="BF"/>
          </w:tcPr>
          <w:p w14:paraId="0ED97370" w14:textId="77777777" w:rsidR="00187379" w:rsidRDefault="00187379" w:rsidP="00706203">
            <w:pPr>
              <w:jc w:val="both"/>
            </w:pPr>
            <w:r>
              <w:t>2.8</w:t>
            </w:r>
          </w:p>
        </w:tc>
        <w:tc>
          <w:tcPr>
            <w:tcW w:w="848" w:type="dxa"/>
            <w:shd w:val="clear" w:color="auto" w:fill="BFBFBF" w:themeFill="background1" w:themeFillShade="BF"/>
          </w:tcPr>
          <w:p w14:paraId="472E4E41" w14:textId="77777777" w:rsidR="00187379" w:rsidRDefault="00187379" w:rsidP="00706203">
            <w:pPr>
              <w:jc w:val="both"/>
            </w:pPr>
            <w:r>
              <w:t>2</w:t>
            </w:r>
          </w:p>
        </w:tc>
      </w:tr>
      <w:tr w:rsidR="00187379" w14:paraId="73400960" w14:textId="77777777" w:rsidTr="00706203">
        <w:tc>
          <w:tcPr>
            <w:tcW w:w="1632" w:type="dxa"/>
          </w:tcPr>
          <w:p w14:paraId="0FC882AC" w14:textId="77777777" w:rsidR="00187379" w:rsidRDefault="00187379" w:rsidP="00706203">
            <w:pPr>
              <w:jc w:val="both"/>
              <w:rPr>
                <w:b/>
              </w:rPr>
            </w:pPr>
            <w:r>
              <w:rPr>
                <w:b/>
              </w:rPr>
              <w:t>CAMHS Eating Disorder Service</w:t>
            </w:r>
          </w:p>
        </w:tc>
        <w:tc>
          <w:tcPr>
            <w:tcW w:w="969" w:type="dxa"/>
            <w:shd w:val="clear" w:color="auto" w:fill="F2F2F2" w:themeFill="background1" w:themeFillShade="F2"/>
          </w:tcPr>
          <w:p w14:paraId="1A49B96F" w14:textId="77777777" w:rsidR="00187379" w:rsidRDefault="00187379" w:rsidP="00706203">
            <w:pPr>
              <w:jc w:val="both"/>
            </w:pPr>
            <w:r>
              <w:t>8.9</w:t>
            </w:r>
          </w:p>
        </w:tc>
        <w:tc>
          <w:tcPr>
            <w:tcW w:w="955" w:type="dxa"/>
            <w:shd w:val="clear" w:color="auto" w:fill="D9D9D9" w:themeFill="background1" w:themeFillShade="D9"/>
          </w:tcPr>
          <w:p w14:paraId="195B8C9A" w14:textId="77777777" w:rsidR="00187379" w:rsidRDefault="00187379" w:rsidP="00706203">
            <w:pPr>
              <w:jc w:val="both"/>
            </w:pPr>
            <w:r>
              <w:t>9.9</w:t>
            </w:r>
          </w:p>
        </w:tc>
        <w:tc>
          <w:tcPr>
            <w:tcW w:w="1052" w:type="dxa"/>
            <w:shd w:val="clear" w:color="auto" w:fill="BFBFBF" w:themeFill="background1" w:themeFillShade="BF"/>
          </w:tcPr>
          <w:p w14:paraId="682DA90A" w14:textId="77777777" w:rsidR="00187379" w:rsidRDefault="00187379" w:rsidP="00706203">
            <w:pPr>
              <w:jc w:val="both"/>
            </w:pPr>
            <w:r>
              <w:t>11.72</w:t>
            </w:r>
          </w:p>
        </w:tc>
        <w:tc>
          <w:tcPr>
            <w:tcW w:w="675" w:type="dxa"/>
            <w:shd w:val="clear" w:color="auto" w:fill="F2F2F2" w:themeFill="background1" w:themeFillShade="F2"/>
          </w:tcPr>
          <w:p w14:paraId="3ABACE35" w14:textId="77777777" w:rsidR="00187379" w:rsidRDefault="00187379" w:rsidP="00706203">
            <w:pPr>
              <w:jc w:val="both"/>
            </w:pPr>
            <w:r>
              <w:t>11.72</w:t>
            </w:r>
          </w:p>
        </w:tc>
        <w:tc>
          <w:tcPr>
            <w:tcW w:w="943" w:type="dxa"/>
            <w:shd w:val="clear" w:color="auto" w:fill="F2F2F2" w:themeFill="background1" w:themeFillShade="F2"/>
          </w:tcPr>
          <w:p w14:paraId="2B859E79" w14:textId="77777777" w:rsidR="00187379" w:rsidRDefault="00187379" w:rsidP="00706203">
            <w:pPr>
              <w:jc w:val="both"/>
            </w:pPr>
            <w:r>
              <w:t>0.8</w:t>
            </w:r>
          </w:p>
        </w:tc>
        <w:tc>
          <w:tcPr>
            <w:tcW w:w="938" w:type="dxa"/>
            <w:shd w:val="clear" w:color="auto" w:fill="D9D9D9" w:themeFill="background1" w:themeFillShade="D9"/>
          </w:tcPr>
          <w:p w14:paraId="401D4BEB" w14:textId="77777777" w:rsidR="00187379" w:rsidRDefault="00187379" w:rsidP="00706203">
            <w:pPr>
              <w:jc w:val="both"/>
            </w:pPr>
            <w:r>
              <w:t>0.8</w:t>
            </w:r>
          </w:p>
        </w:tc>
        <w:tc>
          <w:tcPr>
            <w:tcW w:w="1009" w:type="dxa"/>
            <w:shd w:val="clear" w:color="auto" w:fill="BFBFBF" w:themeFill="background1" w:themeFillShade="BF"/>
          </w:tcPr>
          <w:p w14:paraId="3EF6468B" w14:textId="77777777" w:rsidR="00187379" w:rsidRDefault="00187379" w:rsidP="00706203">
            <w:pPr>
              <w:jc w:val="both"/>
            </w:pPr>
            <w:r>
              <w:t>1</w:t>
            </w:r>
          </w:p>
        </w:tc>
        <w:tc>
          <w:tcPr>
            <w:tcW w:w="848" w:type="dxa"/>
            <w:shd w:val="clear" w:color="auto" w:fill="BFBFBF" w:themeFill="background1" w:themeFillShade="BF"/>
          </w:tcPr>
          <w:p w14:paraId="08FD29FA" w14:textId="77777777" w:rsidR="00187379" w:rsidRDefault="00187379" w:rsidP="00706203">
            <w:pPr>
              <w:jc w:val="both"/>
            </w:pPr>
            <w:r>
              <w:t>1.5</w:t>
            </w:r>
          </w:p>
        </w:tc>
      </w:tr>
      <w:tr w:rsidR="00187379" w14:paraId="1F379067" w14:textId="77777777" w:rsidTr="00706203">
        <w:tc>
          <w:tcPr>
            <w:tcW w:w="1632" w:type="dxa"/>
          </w:tcPr>
          <w:p w14:paraId="7AB4927F" w14:textId="77777777" w:rsidR="00187379" w:rsidRDefault="00187379" w:rsidP="00706203">
            <w:pPr>
              <w:jc w:val="both"/>
              <w:rPr>
                <w:b/>
              </w:rPr>
            </w:pPr>
            <w:r>
              <w:rPr>
                <w:b/>
              </w:rPr>
              <w:t>CAMHS ID and Neuro Team</w:t>
            </w:r>
          </w:p>
        </w:tc>
        <w:tc>
          <w:tcPr>
            <w:tcW w:w="969" w:type="dxa"/>
            <w:shd w:val="clear" w:color="auto" w:fill="F2F2F2" w:themeFill="background1" w:themeFillShade="F2"/>
          </w:tcPr>
          <w:p w14:paraId="7C64FE41" w14:textId="77777777" w:rsidR="00187379" w:rsidRDefault="00187379" w:rsidP="00706203">
            <w:pPr>
              <w:jc w:val="both"/>
            </w:pPr>
            <w:r>
              <w:t>15</w:t>
            </w:r>
          </w:p>
        </w:tc>
        <w:tc>
          <w:tcPr>
            <w:tcW w:w="955" w:type="dxa"/>
            <w:shd w:val="clear" w:color="auto" w:fill="D9D9D9" w:themeFill="background1" w:themeFillShade="D9"/>
          </w:tcPr>
          <w:p w14:paraId="497B0803" w14:textId="77777777" w:rsidR="00187379" w:rsidRDefault="00187379" w:rsidP="00706203">
            <w:pPr>
              <w:jc w:val="both"/>
            </w:pPr>
            <w:r>
              <w:t>15.53</w:t>
            </w:r>
          </w:p>
        </w:tc>
        <w:tc>
          <w:tcPr>
            <w:tcW w:w="1052" w:type="dxa"/>
            <w:shd w:val="clear" w:color="auto" w:fill="BFBFBF" w:themeFill="background1" w:themeFillShade="BF"/>
          </w:tcPr>
          <w:p w14:paraId="0FEF336F" w14:textId="77777777" w:rsidR="00187379" w:rsidRDefault="00187379" w:rsidP="00706203">
            <w:pPr>
              <w:jc w:val="both"/>
            </w:pPr>
            <w:r>
              <w:t>15.2</w:t>
            </w:r>
          </w:p>
        </w:tc>
        <w:tc>
          <w:tcPr>
            <w:tcW w:w="675" w:type="dxa"/>
            <w:shd w:val="clear" w:color="auto" w:fill="F2F2F2" w:themeFill="background1" w:themeFillShade="F2"/>
          </w:tcPr>
          <w:p w14:paraId="6694E2B8" w14:textId="77777777" w:rsidR="00187379" w:rsidRDefault="00187379" w:rsidP="00706203">
            <w:pPr>
              <w:jc w:val="both"/>
            </w:pPr>
            <w:r>
              <w:t>12.63</w:t>
            </w:r>
          </w:p>
        </w:tc>
        <w:tc>
          <w:tcPr>
            <w:tcW w:w="943" w:type="dxa"/>
            <w:shd w:val="clear" w:color="auto" w:fill="F2F2F2" w:themeFill="background1" w:themeFillShade="F2"/>
          </w:tcPr>
          <w:p w14:paraId="78CA8BED" w14:textId="77777777" w:rsidR="00187379" w:rsidRDefault="00187379" w:rsidP="00706203">
            <w:pPr>
              <w:jc w:val="both"/>
            </w:pPr>
            <w:r>
              <w:t>1.1</w:t>
            </w:r>
          </w:p>
        </w:tc>
        <w:tc>
          <w:tcPr>
            <w:tcW w:w="938" w:type="dxa"/>
            <w:shd w:val="clear" w:color="auto" w:fill="D9D9D9" w:themeFill="background1" w:themeFillShade="D9"/>
          </w:tcPr>
          <w:p w14:paraId="0D66F032" w14:textId="77777777" w:rsidR="00187379" w:rsidRDefault="00187379" w:rsidP="00706203">
            <w:pPr>
              <w:jc w:val="both"/>
            </w:pPr>
            <w:r>
              <w:t>1</w:t>
            </w:r>
          </w:p>
        </w:tc>
        <w:tc>
          <w:tcPr>
            <w:tcW w:w="1009" w:type="dxa"/>
            <w:shd w:val="clear" w:color="auto" w:fill="BFBFBF" w:themeFill="background1" w:themeFillShade="BF"/>
          </w:tcPr>
          <w:p w14:paraId="4119739F" w14:textId="77777777" w:rsidR="00187379" w:rsidRDefault="00187379" w:rsidP="00706203">
            <w:pPr>
              <w:jc w:val="both"/>
            </w:pPr>
            <w:r>
              <w:t>3.5</w:t>
            </w:r>
          </w:p>
        </w:tc>
        <w:tc>
          <w:tcPr>
            <w:tcW w:w="848" w:type="dxa"/>
            <w:shd w:val="clear" w:color="auto" w:fill="BFBFBF" w:themeFill="background1" w:themeFillShade="BF"/>
          </w:tcPr>
          <w:p w14:paraId="08758337" w14:textId="77777777" w:rsidR="00187379" w:rsidRDefault="00187379" w:rsidP="00706203">
            <w:pPr>
              <w:jc w:val="both"/>
            </w:pPr>
            <w:r>
              <w:t>2.5</w:t>
            </w:r>
          </w:p>
        </w:tc>
      </w:tr>
      <w:tr w:rsidR="00187379" w14:paraId="363EE692" w14:textId="77777777" w:rsidTr="00706203">
        <w:tc>
          <w:tcPr>
            <w:tcW w:w="1632" w:type="dxa"/>
          </w:tcPr>
          <w:p w14:paraId="31AB7478" w14:textId="77777777" w:rsidR="00187379" w:rsidRDefault="00187379" w:rsidP="00706203">
            <w:pPr>
              <w:jc w:val="both"/>
              <w:rPr>
                <w:b/>
              </w:rPr>
            </w:pPr>
            <w:r>
              <w:rPr>
                <w:b/>
              </w:rPr>
              <w:t>CAMHS Paediatric Liaison</w:t>
            </w:r>
          </w:p>
        </w:tc>
        <w:tc>
          <w:tcPr>
            <w:tcW w:w="969" w:type="dxa"/>
            <w:shd w:val="clear" w:color="auto" w:fill="F2F2F2" w:themeFill="background1" w:themeFillShade="F2"/>
          </w:tcPr>
          <w:p w14:paraId="199FEA26" w14:textId="77777777" w:rsidR="00187379" w:rsidRDefault="00187379" w:rsidP="00706203">
            <w:pPr>
              <w:jc w:val="both"/>
            </w:pPr>
            <w:r>
              <w:t>2</w:t>
            </w:r>
          </w:p>
        </w:tc>
        <w:tc>
          <w:tcPr>
            <w:tcW w:w="955" w:type="dxa"/>
            <w:shd w:val="clear" w:color="auto" w:fill="D9D9D9" w:themeFill="background1" w:themeFillShade="D9"/>
          </w:tcPr>
          <w:p w14:paraId="26E68361" w14:textId="77777777" w:rsidR="00187379" w:rsidRDefault="00187379" w:rsidP="00706203">
            <w:pPr>
              <w:jc w:val="both"/>
            </w:pPr>
            <w:r>
              <w:t>2</w:t>
            </w:r>
          </w:p>
        </w:tc>
        <w:tc>
          <w:tcPr>
            <w:tcW w:w="1052" w:type="dxa"/>
            <w:shd w:val="clear" w:color="auto" w:fill="BFBFBF" w:themeFill="background1" w:themeFillShade="BF"/>
          </w:tcPr>
          <w:p w14:paraId="744AF654" w14:textId="77777777" w:rsidR="00187379" w:rsidRDefault="00187379" w:rsidP="00706203">
            <w:pPr>
              <w:jc w:val="both"/>
            </w:pPr>
            <w:r>
              <w:t>2</w:t>
            </w:r>
          </w:p>
        </w:tc>
        <w:tc>
          <w:tcPr>
            <w:tcW w:w="675" w:type="dxa"/>
            <w:shd w:val="clear" w:color="auto" w:fill="F2F2F2" w:themeFill="background1" w:themeFillShade="F2"/>
          </w:tcPr>
          <w:p w14:paraId="7AD8E967" w14:textId="77777777" w:rsidR="00187379" w:rsidRDefault="00187379" w:rsidP="00706203">
            <w:pPr>
              <w:jc w:val="both"/>
            </w:pPr>
            <w:r>
              <w:t>2</w:t>
            </w:r>
          </w:p>
        </w:tc>
        <w:tc>
          <w:tcPr>
            <w:tcW w:w="943" w:type="dxa"/>
            <w:shd w:val="clear" w:color="auto" w:fill="F2F2F2" w:themeFill="background1" w:themeFillShade="F2"/>
          </w:tcPr>
          <w:p w14:paraId="6E7EFC0B" w14:textId="77777777" w:rsidR="00187379" w:rsidRDefault="00187379" w:rsidP="00706203">
            <w:pPr>
              <w:jc w:val="both"/>
            </w:pPr>
            <w:r>
              <w:t>1</w:t>
            </w:r>
          </w:p>
        </w:tc>
        <w:tc>
          <w:tcPr>
            <w:tcW w:w="938" w:type="dxa"/>
            <w:shd w:val="clear" w:color="auto" w:fill="D9D9D9" w:themeFill="background1" w:themeFillShade="D9"/>
          </w:tcPr>
          <w:p w14:paraId="189813EE" w14:textId="77777777" w:rsidR="00187379" w:rsidRDefault="00187379" w:rsidP="00706203">
            <w:pPr>
              <w:jc w:val="both"/>
            </w:pPr>
            <w:r>
              <w:t>1</w:t>
            </w:r>
          </w:p>
        </w:tc>
        <w:tc>
          <w:tcPr>
            <w:tcW w:w="1009" w:type="dxa"/>
            <w:shd w:val="clear" w:color="auto" w:fill="BFBFBF" w:themeFill="background1" w:themeFillShade="BF"/>
          </w:tcPr>
          <w:p w14:paraId="1D415486" w14:textId="77777777" w:rsidR="00187379" w:rsidRDefault="00187379" w:rsidP="00706203">
            <w:pPr>
              <w:jc w:val="both"/>
            </w:pPr>
            <w:r>
              <w:t>1</w:t>
            </w:r>
          </w:p>
        </w:tc>
        <w:tc>
          <w:tcPr>
            <w:tcW w:w="848" w:type="dxa"/>
            <w:shd w:val="clear" w:color="auto" w:fill="BFBFBF" w:themeFill="background1" w:themeFillShade="BF"/>
          </w:tcPr>
          <w:p w14:paraId="6E5461F5" w14:textId="77777777" w:rsidR="00187379" w:rsidRDefault="00187379" w:rsidP="00706203">
            <w:pPr>
              <w:jc w:val="both"/>
            </w:pPr>
            <w:r>
              <w:t>1</w:t>
            </w:r>
          </w:p>
        </w:tc>
      </w:tr>
      <w:tr w:rsidR="00187379" w14:paraId="189A9AF6" w14:textId="77777777" w:rsidTr="00706203">
        <w:tc>
          <w:tcPr>
            <w:tcW w:w="1632" w:type="dxa"/>
          </w:tcPr>
          <w:p w14:paraId="26203E8A" w14:textId="77777777" w:rsidR="00187379" w:rsidRDefault="00187379" w:rsidP="00706203">
            <w:pPr>
              <w:jc w:val="both"/>
              <w:rPr>
                <w:b/>
              </w:rPr>
            </w:pPr>
            <w:r>
              <w:rPr>
                <w:b/>
              </w:rPr>
              <w:t>Head2Head and EIP</w:t>
            </w:r>
          </w:p>
        </w:tc>
        <w:tc>
          <w:tcPr>
            <w:tcW w:w="969" w:type="dxa"/>
            <w:shd w:val="clear" w:color="auto" w:fill="F2F2F2" w:themeFill="background1" w:themeFillShade="F2"/>
          </w:tcPr>
          <w:p w14:paraId="3E0C0342" w14:textId="77777777" w:rsidR="00187379" w:rsidRDefault="00187379" w:rsidP="00706203">
            <w:pPr>
              <w:jc w:val="both"/>
            </w:pPr>
            <w:r>
              <w:t>13.99</w:t>
            </w:r>
          </w:p>
        </w:tc>
        <w:tc>
          <w:tcPr>
            <w:tcW w:w="955" w:type="dxa"/>
            <w:shd w:val="clear" w:color="auto" w:fill="D9D9D9" w:themeFill="background1" w:themeFillShade="D9"/>
          </w:tcPr>
          <w:p w14:paraId="6DE5CD9F" w14:textId="77777777" w:rsidR="00187379" w:rsidRDefault="00187379" w:rsidP="00706203">
            <w:pPr>
              <w:jc w:val="both"/>
            </w:pPr>
            <w:r>
              <w:t>13.29</w:t>
            </w:r>
          </w:p>
        </w:tc>
        <w:tc>
          <w:tcPr>
            <w:tcW w:w="1052" w:type="dxa"/>
            <w:shd w:val="clear" w:color="auto" w:fill="BFBFBF" w:themeFill="background1" w:themeFillShade="BF"/>
          </w:tcPr>
          <w:p w14:paraId="240E3404" w14:textId="77777777" w:rsidR="00187379" w:rsidRDefault="00187379" w:rsidP="00706203">
            <w:pPr>
              <w:jc w:val="both"/>
            </w:pPr>
            <w:r>
              <w:t>7.7</w:t>
            </w:r>
          </w:p>
        </w:tc>
        <w:tc>
          <w:tcPr>
            <w:tcW w:w="675" w:type="dxa"/>
            <w:shd w:val="clear" w:color="auto" w:fill="F2F2F2" w:themeFill="background1" w:themeFillShade="F2"/>
          </w:tcPr>
          <w:p w14:paraId="4FEE3C9E" w14:textId="77777777" w:rsidR="00187379" w:rsidRDefault="00187379" w:rsidP="00706203">
            <w:pPr>
              <w:jc w:val="both"/>
            </w:pPr>
            <w:r>
              <w:t>11.57</w:t>
            </w:r>
          </w:p>
        </w:tc>
        <w:tc>
          <w:tcPr>
            <w:tcW w:w="943" w:type="dxa"/>
            <w:shd w:val="clear" w:color="auto" w:fill="F2F2F2" w:themeFill="background1" w:themeFillShade="F2"/>
          </w:tcPr>
          <w:p w14:paraId="019857F6" w14:textId="77777777" w:rsidR="00187379" w:rsidRDefault="00187379" w:rsidP="00706203">
            <w:pPr>
              <w:jc w:val="both"/>
            </w:pPr>
            <w:r>
              <w:t>2.66</w:t>
            </w:r>
          </w:p>
        </w:tc>
        <w:tc>
          <w:tcPr>
            <w:tcW w:w="938" w:type="dxa"/>
            <w:shd w:val="clear" w:color="auto" w:fill="D9D9D9" w:themeFill="background1" w:themeFillShade="D9"/>
          </w:tcPr>
          <w:p w14:paraId="4C7334AF" w14:textId="77777777" w:rsidR="00187379" w:rsidRDefault="00187379" w:rsidP="00706203">
            <w:pPr>
              <w:jc w:val="both"/>
            </w:pPr>
            <w:r>
              <w:t>2.67</w:t>
            </w:r>
          </w:p>
        </w:tc>
        <w:tc>
          <w:tcPr>
            <w:tcW w:w="1009" w:type="dxa"/>
            <w:shd w:val="clear" w:color="auto" w:fill="BFBFBF" w:themeFill="background1" w:themeFillShade="BF"/>
          </w:tcPr>
          <w:p w14:paraId="7AB8FFE1" w14:textId="77777777" w:rsidR="00187379" w:rsidRDefault="00187379" w:rsidP="00706203">
            <w:pPr>
              <w:jc w:val="both"/>
            </w:pPr>
            <w:r>
              <w:t>3</w:t>
            </w:r>
          </w:p>
        </w:tc>
        <w:tc>
          <w:tcPr>
            <w:tcW w:w="848" w:type="dxa"/>
            <w:shd w:val="clear" w:color="auto" w:fill="BFBFBF" w:themeFill="background1" w:themeFillShade="BF"/>
          </w:tcPr>
          <w:p w14:paraId="263D4C08" w14:textId="77777777" w:rsidR="00187379" w:rsidRDefault="00187379" w:rsidP="00706203">
            <w:pPr>
              <w:jc w:val="both"/>
            </w:pPr>
            <w:r>
              <w:t>3.5</w:t>
            </w:r>
          </w:p>
        </w:tc>
      </w:tr>
      <w:tr w:rsidR="00187379" w14:paraId="1ACF820C" w14:textId="77777777" w:rsidTr="00706203">
        <w:tc>
          <w:tcPr>
            <w:tcW w:w="1632" w:type="dxa"/>
          </w:tcPr>
          <w:p w14:paraId="7E3790DA" w14:textId="77777777" w:rsidR="00187379" w:rsidRDefault="00187379" w:rsidP="00706203">
            <w:pPr>
              <w:jc w:val="both"/>
              <w:rPr>
                <w:b/>
              </w:rPr>
            </w:pPr>
            <w:r>
              <w:rPr>
                <w:b/>
              </w:rPr>
              <w:t>CAMHS Looked After and Adoption Service (County)</w:t>
            </w:r>
          </w:p>
        </w:tc>
        <w:tc>
          <w:tcPr>
            <w:tcW w:w="969" w:type="dxa"/>
            <w:shd w:val="clear" w:color="auto" w:fill="F2F2F2" w:themeFill="background1" w:themeFillShade="F2"/>
          </w:tcPr>
          <w:p w14:paraId="34BCF1F5" w14:textId="77777777" w:rsidR="00187379" w:rsidRDefault="00187379" w:rsidP="00706203">
            <w:pPr>
              <w:jc w:val="both"/>
            </w:pPr>
            <w:r>
              <w:t>5.3</w:t>
            </w:r>
          </w:p>
        </w:tc>
        <w:tc>
          <w:tcPr>
            <w:tcW w:w="955" w:type="dxa"/>
            <w:shd w:val="clear" w:color="auto" w:fill="D9D9D9" w:themeFill="background1" w:themeFillShade="D9"/>
          </w:tcPr>
          <w:p w14:paraId="4F9B1A19" w14:textId="77777777" w:rsidR="00187379" w:rsidRDefault="00187379" w:rsidP="00706203">
            <w:pPr>
              <w:jc w:val="both"/>
            </w:pPr>
            <w:r>
              <w:t>6.0</w:t>
            </w:r>
          </w:p>
        </w:tc>
        <w:tc>
          <w:tcPr>
            <w:tcW w:w="1052" w:type="dxa"/>
            <w:shd w:val="clear" w:color="auto" w:fill="BFBFBF" w:themeFill="background1" w:themeFillShade="BF"/>
          </w:tcPr>
          <w:p w14:paraId="0C44FF9C" w14:textId="77777777" w:rsidR="00187379" w:rsidRDefault="00187379" w:rsidP="00706203">
            <w:pPr>
              <w:jc w:val="both"/>
            </w:pPr>
            <w:r>
              <w:t>6.0</w:t>
            </w:r>
          </w:p>
        </w:tc>
        <w:tc>
          <w:tcPr>
            <w:tcW w:w="675" w:type="dxa"/>
            <w:shd w:val="clear" w:color="auto" w:fill="F2F2F2" w:themeFill="background1" w:themeFillShade="F2"/>
          </w:tcPr>
          <w:p w14:paraId="4E0EC4EF" w14:textId="77777777" w:rsidR="00187379" w:rsidRDefault="00187379" w:rsidP="00706203">
            <w:pPr>
              <w:jc w:val="both"/>
            </w:pPr>
            <w:r>
              <w:t>6.0</w:t>
            </w:r>
          </w:p>
        </w:tc>
        <w:tc>
          <w:tcPr>
            <w:tcW w:w="943" w:type="dxa"/>
            <w:shd w:val="clear" w:color="auto" w:fill="F2F2F2" w:themeFill="background1" w:themeFillShade="F2"/>
          </w:tcPr>
          <w:p w14:paraId="27A5E6AF" w14:textId="77777777" w:rsidR="00187379" w:rsidRDefault="00187379" w:rsidP="00706203">
            <w:pPr>
              <w:jc w:val="both"/>
            </w:pPr>
            <w:r>
              <w:t>2.1</w:t>
            </w:r>
          </w:p>
        </w:tc>
        <w:tc>
          <w:tcPr>
            <w:tcW w:w="938" w:type="dxa"/>
            <w:shd w:val="clear" w:color="auto" w:fill="D9D9D9" w:themeFill="background1" w:themeFillShade="D9"/>
          </w:tcPr>
          <w:p w14:paraId="228F8398" w14:textId="77777777" w:rsidR="00187379" w:rsidRDefault="00187379" w:rsidP="00706203">
            <w:pPr>
              <w:jc w:val="both"/>
            </w:pPr>
            <w:r>
              <w:t>2.1</w:t>
            </w:r>
          </w:p>
        </w:tc>
        <w:tc>
          <w:tcPr>
            <w:tcW w:w="1009" w:type="dxa"/>
            <w:shd w:val="clear" w:color="auto" w:fill="BFBFBF" w:themeFill="background1" w:themeFillShade="BF"/>
          </w:tcPr>
          <w:p w14:paraId="76B824A6" w14:textId="77777777" w:rsidR="00187379" w:rsidRDefault="00187379" w:rsidP="00706203">
            <w:pPr>
              <w:jc w:val="both"/>
            </w:pPr>
            <w:r>
              <w:t>2</w:t>
            </w:r>
          </w:p>
        </w:tc>
        <w:tc>
          <w:tcPr>
            <w:tcW w:w="848" w:type="dxa"/>
            <w:shd w:val="clear" w:color="auto" w:fill="BFBFBF" w:themeFill="background1" w:themeFillShade="BF"/>
          </w:tcPr>
          <w:p w14:paraId="1162EA9F" w14:textId="77777777" w:rsidR="00187379" w:rsidRDefault="00187379" w:rsidP="00706203">
            <w:pPr>
              <w:jc w:val="both"/>
            </w:pPr>
            <w:r>
              <w:t>2</w:t>
            </w:r>
          </w:p>
        </w:tc>
      </w:tr>
      <w:tr w:rsidR="00187379" w14:paraId="3EFE1B44" w14:textId="77777777" w:rsidTr="00706203">
        <w:tc>
          <w:tcPr>
            <w:tcW w:w="1632" w:type="dxa"/>
          </w:tcPr>
          <w:p w14:paraId="25BCC740" w14:textId="77777777" w:rsidR="00187379" w:rsidRDefault="00187379" w:rsidP="00706203">
            <w:pPr>
              <w:jc w:val="both"/>
              <w:rPr>
                <w:b/>
              </w:rPr>
            </w:pPr>
            <w:r>
              <w:rPr>
                <w:b/>
              </w:rPr>
              <w:t>CAMHS Looked After (City)</w:t>
            </w:r>
          </w:p>
        </w:tc>
        <w:tc>
          <w:tcPr>
            <w:tcW w:w="969" w:type="dxa"/>
            <w:shd w:val="clear" w:color="auto" w:fill="F2F2F2" w:themeFill="background1" w:themeFillShade="F2"/>
          </w:tcPr>
          <w:p w14:paraId="5634A143" w14:textId="77777777" w:rsidR="00187379" w:rsidRDefault="00187379" w:rsidP="00706203">
            <w:pPr>
              <w:jc w:val="both"/>
            </w:pPr>
            <w:r>
              <w:t>3.2</w:t>
            </w:r>
          </w:p>
        </w:tc>
        <w:tc>
          <w:tcPr>
            <w:tcW w:w="955" w:type="dxa"/>
            <w:shd w:val="clear" w:color="auto" w:fill="D9D9D9" w:themeFill="background1" w:themeFillShade="D9"/>
          </w:tcPr>
          <w:p w14:paraId="3C1B7E54" w14:textId="77777777" w:rsidR="00187379" w:rsidRDefault="00187379" w:rsidP="00706203">
            <w:pPr>
              <w:jc w:val="both"/>
            </w:pPr>
            <w:r>
              <w:t>3.4</w:t>
            </w:r>
          </w:p>
        </w:tc>
        <w:tc>
          <w:tcPr>
            <w:tcW w:w="1052" w:type="dxa"/>
            <w:shd w:val="clear" w:color="auto" w:fill="BFBFBF" w:themeFill="background1" w:themeFillShade="BF"/>
          </w:tcPr>
          <w:p w14:paraId="05CA2114" w14:textId="77777777" w:rsidR="00187379" w:rsidRDefault="00187379" w:rsidP="00706203">
            <w:pPr>
              <w:jc w:val="both"/>
            </w:pPr>
            <w:r>
              <w:t>3.4</w:t>
            </w:r>
          </w:p>
        </w:tc>
        <w:tc>
          <w:tcPr>
            <w:tcW w:w="675" w:type="dxa"/>
            <w:shd w:val="clear" w:color="auto" w:fill="F2F2F2" w:themeFill="background1" w:themeFillShade="F2"/>
          </w:tcPr>
          <w:p w14:paraId="3663B776" w14:textId="77777777" w:rsidR="00187379" w:rsidRDefault="00187379" w:rsidP="00706203">
            <w:pPr>
              <w:jc w:val="both"/>
            </w:pPr>
            <w:r>
              <w:t>3.4</w:t>
            </w:r>
          </w:p>
        </w:tc>
        <w:tc>
          <w:tcPr>
            <w:tcW w:w="943" w:type="dxa"/>
            <w:shd w:val="clear" w:color="auto" w:fill="F2F2F2" w:themeFill="background1" w:themeFillShade="F2"/>
          </w:tcPr>
          <w:p w14:paraId="2A81F060" w14:textId="77777777" w:rsidR="00187379" w:rsidRDefault="00187379" w:rsidP="00706203">
            <w:pPr>
              <w:jc w:val="both"/>
            </w:pPr>
            <w:r>
              <w:t>0</w:t>
            </w:r>
          </w:p>
        </w:tc>
        <w:tc>
          <w:tcPr>
            <w:tcW w:w="938" w:type="dxa"/>
            <w:shd w:val="clear" w:color="auto" w:fill="D9D9D9" w:themeFill="background1" w:themeFillShade="D9"/>
          </w:tcPr>
          <w:p w14:paraId="55EF69CA" w14:textId="77777777" w:rsidR="00187379" w:rsidRDefault="00187379" w:rsidP="00706203">
            <w:pPr>
              <w:jc w:val="both"/>
            </w:pPr>
            <w:r>
              <w:t>0</w:t>
            </w:r>
          </w:p>
        </w:tc>
        <w:tc>
          <w:tcPr>
            <w:tcW w:w="1009" w:type="dxa"/>
            <w:shd w:val="clear" w:color="auto" w:fill="BFBFBF" w:themeFill="background1" w:themeFillShade="BF"/>
          </w:tcPr>
          <w:p w14:paraId="5CBA5F32" w14:textId="77777777" w:rsidR="00187379" w:rsidRDefault="00187379" w:rsidP="00706203">
            <w:pPr>
              <w:jc w:val="both"/>
            </w:pPr>
            <w:r>
              <w:t>0</w:t>
            </w:r>
          </w:p>
        </w:tc>
        <w:tc>
          <w:tcPr>
            <w:tcW w:w="848" w:type="dxa"/>
            <w:shd w:val="clear" w:color="auto" w:fill="BFBFBF" w:themeFill="background1" w:themeFillShade="BF"/>
          </w:tcPr>
          <w:p w14:paraId="74E2E1D2" w14:textId="77777777" w:rsidR="00187379" w:rsidRDefault="00187379" w:rsidP="00706203">
            <w:pPr>
              <w:jc w:val="both"/>
            </w:pPr>
            <w:r>
              <w:t>0</w:t>
            </w:r>
          </w:p>
        </w:tc>
      </w:tr>
      <w:tr w:rsidR="00187379" w14:paraId="6025F1D7" w14:textId="77777777" w:rsidTr="00706203">
        <w:tc>
          <w:tcPr>
            <w:tcW w:w="1632" w:type="dxa"/>
          </w:tcPr>
          <w:p w14:paraId="3568E1C9" w14:textId="77777777" w:rsidR="00187379" w:rsidRPr="00FC204A" w:rsidRDefault="00187379" w:rsidP="00706203">
            <w:pPr>
              <w:jc w:val="both"/>
              <w:rPr>
                <w:b/>
                <w:i/>
              </w:rPr>
            </w:pPr>
            <w:r w:rsidRPr="00FC204A">
              <w:rPr>
                <w:b/>
                <w:i/>
              </w:rPr>
              <w:t>Total</w:t>
            </w:r>
          </w:p>
        </w:tc>
        <w:tc>
          <w:tcPr>
            <w:tcW w:w="969" w:type="dxa"/>
            <w:shd w:val="clear" w:color="auto" w:fill="F2F2F2" w:themeFill="background1" w:themeFillShade="F2"/>
          </w:tcPr>
          <w:p w14:paraId="13AAACF2" w14:textId="77777777" w:rsidR="00187379" w:rsidRPr="00FC204A" w:rsidRDefault="00187379" w:rsidP="00706203">
            <w:pPr>
              <w:jc w:val="both"/>
              <w:rPr>
                <w:b/>
                <w:i/>
              </w:rPr>
            </w:pPr>
            <w:r w:rsidRPr="00FC204A">
              <w:rPr>
                <w:b/>
                <w:i/>
              </w:rPr>
              <w:t>145.52</w:t>
            </w:r>
          </w:p>
        </w:tc>
        <w:tc>
          <w:tcPr>
            <w:tcW w:w="955" w:type="dxa"/>
            <w:shd w:val="clear" w:color="auto" w:fill="D9D9D9" w:themeFill="background1" w:themeFillShade="D9"/>
          </w:tcPr>
          <w:p w14:paraId="15B979FD" w14:textId="77777777" w:rsidR="00187379" w:rsidRPr="00FC204A" w:rsidRDefault="00187379" w:rsidP="00706203">
            <w:pPr>
              <w:jc w:val="both"/>
              <w:rPr>
                <w:b/>
                <w:i/>
              </w:rPr>
            </w:pPr>
            <w:r>
              <w:rPr>
                <w:b/>
                <w:i/>
              </w:rPr>
              <w:t>148.31</w:t>
            </w:r>
          </w:p>
        </w:tc>
        <w:tc>
          <w:tcPr>
            <w:tcW w:w="1052" w:type="dxa"/>
            <w:shd w:val="clear" w:color="auto" w:fill="BFBFBF" w:themeFill="background1" w:themeFillShade="BF"/>
          </w:tcPr>
          <w:p w14:paraId="078989A0" w14:textId="77777777" w:rsidR="00187379" w:rsidRPr="00FC204A" w:rsidRDefault="00187379" w:rsidP="00706203">
            <w:pPr>
              <w:jc w:val="both"/>
              <w:rPr>
                <w:b/>
                <w:i/>
              </w:rPr>
            </w:pPr>
            <w:r w:rsidRPr="00FC204A">
              <w:rPr>
                <w:b/>
                <w:i/>
              </w:rPr>
              <w:t>151.9</w:t>
            </w:r>
          </w:p>
        </w:tc>
        <w:tc>
          <w:tcPr>
            <w:tcW w:w="675" w:type="dxa"/>
            <w:shd w:val="clear" w:color="auto" w:fill="F2F2F2" w:themeFill="background1" w:themeFillShade="F2"/>
          </w:tcPr>
          <w:p w14:paraId="427160C5" w14:textId="77777777" w:rsidR="00187379" w:rsidRPr="00FC204A" w:rsidRDefault="00187379" w:rsidP="00706203">
            <w:pPr>
              <w:jc w:val="both"/>
              <w:rPr>
                <w:b/>
                <w:i/>
              </w:rPr>
            </w:pPr>
            <w:r>
              <w:rPr>
                <w:b/>
                <w:i/>
              </w:rPr>
              <w:t>145.95</w:t>
            </w:r>
          </w:p>
        </w:tc>
        <w:tc>
          <w:tcPr>
            <w:tcW w:w="943" w:type="dxa"/>
            <w:shd w:val="clear" w:color="auto" w:fill="F2F2F2" w:themeFill="background1" w:themeFillShade="F2"/>
          </w:tcPr>
          <w:p w14:paraId="129A2E66" w14:textId="77777777" w:rsidR="00187379" w:rsidRPr="00FC204A" w:rsidRDefault="00187379" w:rsidP="00706203">
            <w:pPr>
              <w:jc w:val="both"/>
              <w:rPr>
                <w:b/>
                <w:i/>
              </w:rPr>
            </w:pPr>
            <w:r w:rsidRPr="00FC204A">
              <w:rPr>
                <w:b/>
                <w:i/>
              </w:rPr>
              <w:t>29.66</w:t>
            </w:r>
          </w:p>
        </w:tc>
        <w:tc>
          <w:tcPr>
            <w:tcW w:w="938" w:type="dxa"/>
            <w:shd w:val="clear" w:color="auto" w:fill="D9D9D9" w:themeFill="background1" w:themeFillShade="D9"/>
          </w:tcPr>
          <w:p w14:paraId="3FF2C7CF" w14:textId="77777777" w:rsidR="00187379" w:rsidRPr="00FC204A" w:rsidRDefault="00187379" w:rsidP="00706203">
            <w:pPr>
              <w:jc w:val="both"/>
              <w:rPr>
                <w:b/>
                <w:i/>
              </w:rPr>
            </w:pPr>
            <w:r>
              <w:rPr>
                <w:b/>
                <w:i/>
              </w:rPr>
              <w:t>32.9</w:t>
            </w:r>
          </w:p>
        </w:tc>
        <w:tc>
          <w:tcPr>
            <w:tcW w:w="1009" w:type="dxa"/>
            <w:shd w:val="clear" w:color="auto" w:fill="BFBFBF" w:themeFill="background1" w:themeFillShade="BF"/>
          </w:tcPr>
          <w:p w14:paraId="5FE83859" w14:textId="77777777" w:rsidR="00187379" w:rsidRPr="00FC204A" w:rsidRDefault="00187379" w:rsidP="00706203">
            <w:pPr>
              <w:jc w:val="both"/>
              <w:rPr>
                <w:b/>
                <w:i/>
              </w:rPr>
            </w:pPr>
            <w:r w:rsidRPr="00FC204A">
              <w:rPr>
                <w:b/>
                <w:i/>
              </w:rPr>
              <w:t>37.89</w:t>
            </w:r>
          </w:p>
        </w:tc>
        <w:tc>
          <w:tcPr>
            <w:tcW w:w="848" w:type="dxa"/>
            <w:shd w:val="clear" w:color="auto" w:fill="BFBFBF" w:themeFill="background1" w:themeFillShade="BF"/>
          </w:tcPr>
          <w:p w14:paraId="6AC69A9A" w14:textId="77777777" w:rsidR="00187379" w:rsidRPr="00FC204A" w:rsidRDefault="00187379" w:rsidP="00706203">
            <w:pPr>
              <w:jc w:val="both"/>
              <w:rPr>
                <w:b/>
                <w:i/>
              </w:rPr>
            </w:pPr>
            <w:r>
              <w:rPr>
                <w:b/>
                <w:i/>
              </w:rPr>
              <w:t>41.86</w:t>
            </w:r>
          </w:p>
        </w:tc>
      </w:tr>
    </w:tbl>
    <w:p w14:paraId="1EAFF6CC" w14:textId="77777777" w:rsidR="00DC1C99" w:rsidRDefault="00DC1C99" w:rsidP="00FB7964">
      <w:pPr>
        <w:spacing w:after="0" w:line="240" w:lineRule="auto"/>
        <w:jc w:val="both"/>
      </w:pPr>
    </w:p>
    <w:p w14:paraId="5EB8009D" w14:textId="676B094B" w:rsidR="00FC204A" w:rsidRDefault="00FC204A" w:rsidP="00FB7964">
      <w:pPr>
        <w:spacing w:after="0" w:line="240" w:lineRule="auto"/>
        <w:jc w:val="both"/>
      </w:pPr>
      <w:r>
        <w:t>The table above sh</w:t>
      </w:r>
      <w:r w:rsidR="007848E0">
        <w:t>ows an increase in workforce</w:t>
      </w:r>
      <w:r>
        <w:t xml:space="preserve"> ac</w:t>
      </w:r>
      <w:r w:rsidR="007848E0">
        <w:t>ross most CAMHS service from 2015/16</w:t>
      </w:r>
      <w:r>
        <w:t>, with a particular increase in the CAMHS Crisis and Liaison Team which reflects our commitment to ensure children and young people receive timely access to community mental health support when experiencing mental health crisis.</w:t>
      </w:r>
    </w:p>
    <w:p w14:paraId="34E08B98" w14:textId="77777777" w:rsidR="00657279" w:rsidRDefault="00657279" w:rsidP="00FB7964">
      <w:pPr>
        <w:spacing w:after="0" w:line="240" w:lineRule="auto"/>
        <w:jc w:val="both"/>
        <w:rPr>
          <w:b/>
          <w:sz w:val="24"/>
          <w:szCs w:val="24"/>
        </w:rPr>
      </w:pPr>
    </w:p>
    <w:p w14:paraId="25581C50" w14:textId="77777777" w:rsidR="00657279" w:rsidRDefault="00657279" w:rsidP="00FB7964">
      <w:pPr>
        <w:spacing w:after="0" w:line="240" w:lineRule="auto"/>
        <w:jc w:val="both"/>
        <w:rPr>
          <w:b/>
          <w:sz w:val="24"/>
          <w:szCs w:val="24"/>
        </w:rPr>
      </w:pPr>
    </w:p>
    <w:p w14:paraId="6F10E331" w14:textId="77777777" w:rsidR="00802853" w:rsidRDefault="00802853" w:rsidP="00FB7964">
      <w:pPr>
        <w:spacing w:after="0" w:line="240" w:lineRule="auto"/>
        <w:jc w:val="both"/>
        <w:sectPr w:rsidR="00802853" w:rsidSect="00090C46">
          <w:pgSz w:w="11906" w:h="16838"/>
          <w:pgMar w:top="1440" w:right="1440" w:bottom="1440" w:left="1440" w:header="708" w:footer="708" w:gutter="0"/>
          <w:cols w:space="708"/>
          <w:titlePg/>
          <w:docGrid w:linePitch="360"/>
        </w:sectPr>
      </w:pPr>
    </w:p>
    <w:p w14:paraId="75E8BA8B" w14:textId="7BEFFA7F" w:rsidR="00802853" w:rsidRDefault="008D7851" w:rsidP="008D7851">
      <w:pPr>
        <w:spacing w:after="0"/>
        <w:rPr>
          <w:rFonts w:cs="Arial"/>
          <w:b/>
          <w:sz w:val="16"/>
          <w:szCs w:val="16"/>
          <w:u w:val="single"/>
        </w:rPr>
      </w:pPr>
      <w:r>
        <w:rPr>
          <w:rFonts w:cs="Arial"/>
          <w:b/>
          <w:sz w:val="16"/>
          <w:szCs w:val="16"/>
          <w:u w:val="single"/>
        </w:rPr>
        <w:t>Appendix  iv: Road Map to 202</w:t>
      </w:r>
      <w:r w:rsidR="00D46205">
        <w:rPr>
          <w:rFonts w:cs="Arial"/>
          <w:b/>
          <w:sz w:val="16"/>
          <w:szCs w:val="16"/>
          <w:u w:val="single"/>
        </w:rPr>
        <w:t>4</w:t>
      </w:r>
    </w:p>
    <w:p w14:paraId="7E7F758F" w14:textId="77777777" w:rsidR="008D7851" w:rsidRDefault="008D7851" w:rsidP="008D7851">
      <w:pPr>
        <w:spacing w:after="0"/>
        <w:rPr>
          <w:rFonts w:cs="Arial"/>
          <w:b/>
          <w:sz w:val="16"/>
          <w:szCs w:val="16"/>
          <w:u w:val="single"/>
        </w:rPr>
      </w:pPr>
    </w:p>
    <w:tbl>
      <w:tblPr>
        <w:tblW w:w="4371" w:type="pct"/>
        <w:tblCellMar>
          <w:left w:w="10" w:type="dxa"/>
          <w:right w:w="10" w:type="dxa"/>
        </w:tblCellMar>
        <w:tblLook w:val="0000" w:firstRow="0" w:lastRow="0" w:firstColumn="0" w:lastColumn="0" w:noHBand="0" w:noVBand="0"/>
      </w:tblPr>
      <w:tblGrid>
        <w:gridCol w:w="2064"/>
        <w:gridCol w:w="4498"/>
        <w:gridCol w:w="325"/>
        <w:gridCol w:w="318"/>
        <w:gridCol w:w="285"/>
        <w:gridCol w:w="347"/>
        <w:gridCol w:w="311"/>
        <w:gridCol w:w="302"/>
        <w:gridCol w:w="302"/>
        <w:gridCol w:w="350"/>
        <w:gridCol w:w="302"/>
        <w:gridCol w:w="302"/>
        <w:gridCol w:w="302"/>
        <w:gridCol w:w="357"/>
        <w:gridCol w:w="302"/>
        <w:gridCol w:w="302"/>
        <w:gridCol w:w="302"/>
        <w:gridCol w:w="339"/>
        <w:gridCol w:w="22"/>
        <w:gridCol w:w="288"/>
        <w:gridCol w:w="310"/>
        <w:gridCol w:w="302"/>
        <w:gridCol w:w="335"/>
        <w:gridCol w:w="29"/>
        <w:gridCol w:w="364"/>
        <w:gridCol w:w="288"/>
        <w:gridCol w:w="284"/>
        <w:gridCol w:w="306"/>
        <w:gridCol w:w="26"/>
        <w:gridCol w:w="302"/>
        <w:gridCol w:w="317"/>
        <w:gridCol w:w="306"/>
        <w:gridCol w:w="317"/>
        <w:gridCol w:w="29"/>
        <w:gridCol w:w="244"/>
        <w:gridCol w:w="375"/>
        <w:gridCol w:w="361"/>
        <w:gridCol w:w="284"/>
        <w:gridCol w:w="310"/>
        <w:gridCol w:w="415"/>
        <w:gridCol w:w="419"/>
        <w:gridCol w:w="379"/>
      </w:tblGrid>
      <w:tr w:rsidR="00187379" w:rsidRPr="00327295" w14:paraId="1BBD345D" w14:textId="77777777" w:rsidTr="00706203">
        <w:trPr>
          <w:trHeight w:val="619"/>
        </w:trPr>
        <w:tc>
          <w:tcPr>
            <w:tcW w:w="1800" w:type="pct"/>
            <w:gridSpan w:val="2"/>
            <w:tcBorders>
              <w:top w:val="single" w:sz="36" w:space="0" w:color="auto"/>
              <w:left w:val="single" w:sz="36" w:space="0" w:color="auto"/>
              <w:bottom w:val="single" w:sz="36" w:space="0" w:color="auto"/>
              <w:right w:val="single" w:sz="36" w:space="0" w:color="auto"/>
            </w:tcBorders>
            <w:shd w:val="clear" w:color="auto" w:fill="D9D9D9"/>
            <w:tcMar>
              <w:top w:w="0" w:type="dxa"/>
              <w:left w:w="108" w:type="dxa"/>
              <w:bottom w:w="0" w:type="dxa"/>
              <w:right w:w="108" w:type="dxa"/>
            </w:tcMar>
          </w:tcPr>
          <w:p w14:paraId="24F0F668" w14:textId="77777777" w:rsidR="00187379" w:rsidRPr="00327295" w:rsidRDefault="00187379" w:rsidP="00706203">
            <w:pPr>
              <w:spacing w:after="0" w:line="240" w:lineRule="auto"/>
              <w:rPr>
                <w:rFonts w:ascii="Calibri" w:eastAsia="Calibri" w:hAnsi="Calibri" w:cs="Times New Roman"/>
                <w:b/>
              </w:rPr>
            </w:pPr>
            <w:bookmarkStart w:id="16" w:name="_Hlk19858924"/>
            <w:r w:rsidRPr="00327295">
              <w:rPr>
                <w:rFonts w:ascii="Calibri" w:eastAsia="Calibri" w:hAnsi="Calibri" w:cs="Times New Roman"/>
                <w:b/>
              </w:rPr>
              <w:t xml:space="preserve">Future in Mind </w:t>
            </w:r>
            <w:r>
              <w:rPr>
                <w:rFonts w:ascii="Calibri" w:eastAsia="Calibri" w:hAnsi="Calibri" w:cs="Times New Roman"/>
                <w:b/>
              </w:rPr>
              <w:t xml:space="preserve">and Long-Term Plan </w:t>
            </w:r>
            <w:r w:rsidRPr="00327295">
              <w:rPr>
                <w:rFonts w:ascii="Calibri" w:eastAsia="Calibri" w:hAnsi="Calibri" w:cs="Times New Roman"/>
                <w:b/>
              </w:rPr>
              <w:t>Key Actions 2015 - 202</w:t>
            </w:r>
            <w:r>
              <w:rPr>
                <w:rFonts w:ascii="Calibri" w:eastAsia="Calibri" w:hAnsi="Calibri" w:cs="Times New Roman"/>
                <w:b/>
              </w:rPr>
              <w:t>24</w:t>
            </w:r>
          </w:p>
        </w:tc>
        <w:tc>
          <w:tcPr>
            <w:tcW w:w="349" w:type="pct"/>
            <w:gridSpan w:val="4"/>
            <w:tcBorders>
              <w:top w:val="single" w:sz="36" w:space="0" w:color="auto"/>
              <w:left w:val="single" w:sz="36" w:space="0" w:color="auto"/>
              <w:bottom w:val="single" w:sz="36" w:space="0" w:color="auto"/>
            </w:tcBorders>
            <w:shd w:val="clear" w:color="auto" w:fill="D9D9D9"/>
          </w:tcPr>
          <w:p w14:paraId="4B29B20C" w14:textId="77777777" w:rsidR="00187379" w:rsidRPr="00327295" w:rsidRDefault="00187379" w:rsidP="00706203">
            <w:pPr>
              <w:spacing w:after="0" w:line="240" w:lineRule="auto"/>
              <w:jc w:val="center"/>
              <w:rPr>
                <w:rFonts w:ascii="Calibri" w:eastAsia="Calibri" w:hAnsi="Calibri" w:cs="Times New Roman"/>
                <w:b/>
              </w:rPr>
            </w:pPr>
            <w:r w:rsidRPr="00327295">
              <w:rPr>
                <w:rFonts w:ascii="Calibri" w:eastAsia="Calibri" w:hAnsi="Calibri" w:cs="Times New Roman"/>
                <w:b/>
              </w:rPr>
              <w:t>2016/17</w:t>
            </w:r>
          </w:p>
        </w:tc>
        <w:tc>
          <w:tcPr>
            <w:tcW w:w="347" w:type="pct"/>
            <w:gridSpan w:val="4"/>
            <w:tcBorders>
              <w:top w:val="single" w:sz="36" w:space="0" w:color="auto"/>
              <w:bottom w:val="single" w:sz="36" w:space="0" w:color="auto"/>
            </w:tcBorders>
            <w:shd w:val="clear" w:color="auto" w:fill="D9D9D9"/>
          </w:tcPr>
          <w:p w14:paraId="19A04E07" w14:textId="77777777" w:rsidR="00187379" w:rsidRPr="00327295" w:rsidRDefault="00187379" w:rsidP="00706203">
            <w:pPr>
              <w:spacing w:after="0" w:line="240" w:lineRule="auto"/>
              <w:jc w:val="center"/>
              <w:rPr>
                <w:rFonts w:ascii="Calibri" w:eastAsia="Calibri" w:hAnsi="Calibri" w:cs="Times New Roman"/>
                <w:b/>
              </w:rPr>
            </w:pPr>
            <w:r w:rsidRPr="00327295">
              <w:rPr>
                <w:rFonts w:ascii="Calibri" w:eastAsia="Calibri" w:hAnsi="Calibri" w:cs="Times New Roman"/>
                <w:b/>
              </w:rPr>
              <w:t>2017/18</w:t>
            </w:r>
          </w:p>
        </w:tc>
        <w:tc>
          <w:tcPr>
            <w:tcW w:w="347" w:type="pct"/>
            <w:gridSpan w:val="4"/>
            <w:tcBorders>
              <w:top w:val="single" w:sz="36" w:space="0" w:color="auto"/>
              <w:bottom w:val="single" w:sz="36" w:space="0" w:color="auto"/>
            </w:tcBorders>
            <w:shd w:val="clear" w:color="auto" w:fill="D9D9D9"/>
          </w:tcPr>
          <w:p w14:paraId="35DE29F3" w14:textId="77777777" w:rsidR="00187379" w:rsidRPr="00327295" w:rsidRDefault="00187379" w:rsidP="00706203">
            <w:pPr>
              <w:spacing w:after="0" w:line="240" w:lineRule="auto"/>
              <w:jc w:val="center"/>
              <w:rPr>
                <w:rFonts w:ascii="Calibri" w:eastAsia="Calibri" w:hAnsi="Calibri" w:cs="Times New Roman"/>
                <w:b/>
              </w:rPr>
            </w:pPr>
            <w:r w:rsidRPr="00327295">
              <w:rPr>
                <w:rFonts w:ascii="Calibri" w:eastAsia="Calibri" w:hAnsi="Calibri" w:cs="Times New Roman"/>
                <w:b/>
              </w:rPr>
              <w:t>2018/19</w:t>
            </w:r>
          </w:p>
        </w:tc>
        <w:tc>
          <w:tcPr>
            <w:tcW w:w="348" w:type="pct"/>
            <w:gridSpan w:val="5"/>
            <w:tcBorders>
              <w:top w:val="single" w:sz="36" w:space="0" w:color="auto"/>
              <w:bottom w:val="single" w:sz="36" w:space="0" w:color="auto"/>
            </w:tcBorders>
            <w:shd w:val="clear" w:color="auto" w:fill="D9D9D9"/>
          </w:tcPr>
          <w:p w14:paraId="26FC2D17" w14:textId="77777777" w:rsidR="00187379" w:rsidRPr="00327295" w:rsidRDefault="00187379" w:rsidP="00706203">
            <w:pPr>
              <w:spacing w:after="0" w:line="240" w:lineRule="auto"/>
              <w:jc w:val="center"/>
              <w:rPr>
                <w:rFonts w:ascii="Calibri" w:eastAsia="Calibri" w:hAnsi="Calibri" w:cs="Times New Roman"/>
                <w:b/>
              </w:rPr>
            </w:pPr>
            <w:r w:rsidRPr="00327295">
              <w:rPr>
                <w:rFonts w:ascii="Calibri" w:eastAsia="Calibri" w:hAnsi="Calibri" w:cs="Times New Roman"/>
                <w:b/>
              </w:rPr>
              <w:t>2019/20</w:t>
            </w:r>
          </w:p>
        </w:tc>
        <w:tc>
          <w:tcPr>
            <w:tcW w:w="347" w:type="pct"/>
            <w:gridSpan w:val="5"/>
            <w:tcBorders>
              <w:top w:val="single" w:sz="36" w:space="0" w:color="auto"/>
              <w:bottom w:val="single" w:sz="36" w:space="0" w:color="auto"/>
            </w:tcBorders>
            <w:shd w:val="clear" w:color="auto" w:fill="D9D9D9"/>
          </w:tcPr>
          <w:p w14:paraId="335A8EB8" w14:textId="77777777" w:rsidR="00187379" w:rsidRPr="00327295" w:rsidRDefault="00187379" w:rsidP="00706203">
            <w:pPr>
              <w:spacing w:after="0" w:line="240" w:lineRule="auto"/>
              <w:jc w:val="center"/>
              <w:rPr>
                <w:rFonts w:ascii="Calibri" w:eastAsia="Calibri" w:hAnsi="Calibri" w:cs="Times New Roman"/>
                <w:b/>
              </w:rPr>
            </w:pPr>
            <w:r w:rsidRPr="00327295">
              <w:rPr>
                <w:rFonts w:ascii="Calibri" w:eastAsia="Calibri" w:hAnsi="Calibri" w:cs="Times New Roman"/>
                <w:b/>
              </w:rPr>
              <w:t>2020/21</w:t>
            </w:r>
          </w:p>
        </w:tc>
        <w:tc>
          <w:tcPr>
            <w:tcW w:w="348" w:type="pct"/>
            <w:gridSpan w:val="5"/>
            <w:tcBorders>
              <w:top w:val="single" w:sz="36" w:space="0" w:color="auto"/>
              <w:bottom w:val="single" w:sz="36" w:space="0" w:color="auto"/>
            </w:tcBorders>
            <w:shd w:val="clear" w:color="auto" w:fill="D9D9D9"/>
          </w:tcPr>
          <w:p w14:paraId="3421E7A2" w14:textId="77777777" w:rsidR="00187379" w:rsidRPr="00327295" w:rsidRDefault="00187379" w:rsidP="00706203">
            <w:pPr>
              <w:spacing w:after="0" w:line="240" w:lineRule="auto"/>
              <w:jc w:val="center"/>
              <w:rPr>
                <w:rFonts w:ascii="Calibri" w:eastAsia="Calibri" w:hAnsi="Calibri" w:cs="Times New Roman"/>
                <w:b/>
              </w:rPr>
            </w:pPr>
            <w:r>
              <w:rPr>
                <w:rFonts w:ascii="Calibri" w:eastAsia="Calibri" w:hAnsi="Calibri" w:cs="Times New Roman"/>
                <w:b/>
              </w:rPr>
              <w:t>2021/22</w:t>
            </w:r>
          </w:p>
        </w:tc>
        <w:tc>
          <w:tcPr>
            <w:tcW w:w="349" w:type="pct"/>
            <w:gridSpan w:val="5"/>
            <w:tcBorders>
              <w:top w:val="single" w:sz="36" w:space="0" w:color="auto"/>
              <w:bottom w:val="single" w:sz="36" w:space="0" w:color="auto"/>
            </w:tcBorders>
            <w:shd w:val="clear" w:color="auto" w:fill="D9D9D9"/>
          </w:tcPr>
          <w:p w14:paraId="13C013F0" w14:textId="77777777" w:rsidR="00187379" w:rsidRDefault="00187379" w:rsidP="00706203">
            <w:pPr>
              <w:spacing w:after="0" w:line="240" w:lineRule="auto"/>
              <w:jc w:val="center"/>
              <w:rPr>
                <w:rFonts w:ascii="Calibri" w:eastAsia="Calibri" w:hAnsi="Calibri" w:cs="Times New Roman"/>
                <w:b/>
              </w:rPr>
            </w:pPr>
            <w:r>
              <w:rPr>
                <w:rFonts w:ascii="Calibri" w:eastAsia="Calibri" w:hAnsi="Calibri" w:cs="Times New Roman"/>
                <w:b/>
              </w:rPr>
              <w:t>2022/23</w:t>
            </w:r>
          </w:p>
        </w:tc>
        <w:tc>
          <w:tcPr>
            <w:tcW w:w="347" w:type="pct"/>
            <w:gridSpan w:val="4"/>
            <w:tcBorders>
              <w:top w:val="single" w:sz="36" w:space="0" w:color="auto"/>
              <w:bottom w:val="single" w:sz="36" w:space="0" w:color="auto"/>
            </w:tcBorders>
            <w:shd w:val="clear" w:color="auto" w:fill="D9D9D9"/>
          </w:tcPr>
          <w:p w14:paraId="4AC988BF" w14:textId="77777777" w:rsidR="00187379" w:rsidRDefault="00187379" w:rsidP="00706203">
            <w:pPr>
              <w:spacing w:after="0" w:line="240" w:lineRule="auto"/>
              <w:jc w:val="center"/>
              <w:rPr>
                <w:rFonts w:ascii="Calibri" w:eastAsia="Calibri" w:hAnsi="Calibri" w:cs="Times New Roman"/>
                <w:b/>
              </w:rPr>
            </w:pPr>
            <w:r>
              <w:rPr>
                <w:rFonts w:ascii="Calibri" w:eastAsia="Calibri" w:hAnsi="Calibri" w:cs="Times New Roman"/>
                <w:b/>
              </w:rPr>
              <w:t>2023/24</w:t>
            </w:r>
          </w:p>
        </w:tc>
        <w:tc>
          <w:tcPr>
            <w:tcW w:w="419" w:type="pct"/>
            <w:gridSpan w:val="4"/>
            <w:tcBorders>
              <w:top w:val="single" w:sz="36" w:space="0" w:color="auto"/>
              <w:bottom w:val="single" w:sz="36" w:space="0" w:color="auto"/>
              <w:right w:val="single" w:sz="36" w:space="0" w:color="auto"/>
            </w:tcBorders>
            <w:shd w:val="clear" w:color="auto" w:fill="D9D9D9"/>
          </w:tcPr>
          <w:p w14:paraId="308FE7D2" w14:textId="77777777" w:rsidR="00187379" w:rsidRDefault="00187379" w:rsidP="00706203">
            <w:pPr>
              <w:spacing w:after="0" w:line="240" w:lineRule="auto"/>
              <w:jc w:val="center"/>
              <w:rPr>
                <w:rFonts w:ascii="Calibri" w:eastAsia="Calibri" w:hAnsi="Calibri" w:cs="Times New Roman"/>
                <w:b/>
              </w:rPr>
            </w:pPr>
            <w:r>
              <w:rPr>
                <w:rFonts w:ascii="Calibri" w:eastAsia="Calibri" w:hAnsi="Calibri" w:cs="Times New Roman"/>
                <w:b/>
              </w:rPr>
              <w:t>2024/25</w:t>
            </w:r>
          </w:p>
        </w:tc>
      </w:tr>
      <w:tr w:rsidR="00C879D0" w:rsidRPr="00327295" w14:paraId="6741ACB7" w14:textId="77777777" w:rsidTr="00706203">
        <w:trPr>
          <w:trHeight w:val="823"/>
        </w:trPr>
        <w:tc>
          <w:tcPr>
            <w:tcW w:w="566" w:type="pct"/>
            <w:vMerge w:val="restar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extDirection w:val="btLr"/>
          </w:tcPr>
          <w:p w14:paraId="448E9BCB" w14:textId="77777777" w:rsidR="00187379" w:rsidRPr="00327295" w:rsidRDefault="00187379" w:rsidP="00706203">
            <w:pPr>
              <w:spacing w:after="0" w:line="240" w:lineRule="auto"/>
              <w:ind w:left="113" w:right="113"/>
              <w:jc w:val="center"/>
              <w:rPr>
                <w:rFonts w:ascii="Calibri" w:eastAsia="Calibri" w:hAnsi="Calibri" w:cs="Times New Roman"/>
                <w:b/>
              </w:rPr>
            </w:pPr>
            <w:r w:rsidRPr="00327295">
              <w:rPr>
                <w:rFonts w:ascii="Calibri" w:eastAsia="Calibri" w:hAnsi="Calibri" w:cs="Times New Roman"/>
                <w:b/>
              </w:rPr>
              <w:t>Promoting Resilience, Prevention and Early Intervention</w:t>
            </w: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2DFB8394" w14:textId="77777777" w:rsidR="00187379" w:rsidRPr="00327295" w:rsidRDefault="00187379" w:rsidP="00706203">
            <w:pPr>
              <w:spacing w:after="0" w:line="240" w:lineRule="auto"/>
              <w:rPr>
                <w:rFonts w:ascii="Calibri" w:eastAsia="Calibri" w:hAnsi="Calibri" w:cs="Times New Roman"/>
              </w:rPr>
            </w:pPr>
            <w:r w:rsidRPr="00327295">
              <w:rPr>
                <w:rFonts w:ascii="Calibri" w:eastAsia="Calibri" w:hAnsi="Calibri" w:cs="Times New Roman"/>
              </w:rPr>
              <w:t>Increase the numbers of children and young people able to take part in the programmes to build resilience in schools</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24F38D86"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2E890F78"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5B233480" w14:textId="77777777" w:rsidR="00187379" w:rsidRPr="00327295" w:rsidRDefault="00187379" w:rsidP="00706203">
            <w:pPr>
              <w:spacing w:after="0" w:line="240" w:lineRule="auto"/>
              <w:jc w:val="both"/>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70A1FE65"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11A9581D"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8A607E9" w14:textId="77777777" w:rsidR="00187379" w:rsidRPr="00327295" w:rsidRDefault="00187379" w:rsidP="00706203">
            <w:pPr>
              <w:spacing w:after="0" w:line="240" w:lineRule="auto"/>
              <w:jc w:val="both"/>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39136" behindDoc="0" locked="0" layoutInCell="1" allowOverlap="1" wp14:anchorId="11A85594" wp14:editId="01E7C445">
                      <wp:simplePos x="0" y="0"/>
                      <wp:positionH relativeFrom="column">
                        <wp:posOffset>-661670</wp:posOffset>
                      </wp:positionH>
                      <wp:positionV relativeFrom="paragraph">
                        <wp:posOffset>230505</wp:posOffset>
                      </wp:positionV>
                      <wp:extent cx="2209800" cy="266700"/>
                      <wp:effectExtent l="0" t="0" r="38100" b="19050"/>
                      <wp:wrapNone/>
                      <wp:docPr id="27" name="Pentagon 27"/>
                      <wp:cNvGraphicFramePr/>
                      <a:graphic xmlns:a="http://schemas.openxmlformats.org/drawingml/2006/main">
                        <a:graphicData uri="http://schemas.microsoft.com/office/word/2010/wordprocessingShape">
                          <wps:wsp>
                            <wps:cNvSpPr/>
                            <wps:spPr>
                              <a:xfrm>
                                <a:off x="0" y="0"/>
                                <a:ext cx="2209800" cy="26670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8D1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7" o:spid="_x0000_s1026" type="#_x0000_t15" style="position:absolute;margin-left:-52.1pt;margin-top:18.15pt;width:174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" adj="20297"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048A320A" w14:textId="77777777" w:rsidR="00187379" w:rsidRPr="00327295" w:rsidRDefault="00187379" w:rsidP="00706203">
            <w:pPr>
              <w:spacing w:after="0" w:line="240" w:lineRule="auto"/>
              <w:jc w:val="both"/>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44AE6C8B"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286F233"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E068956"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1BCF76FF" w14:textId="77777777" w:rsidR="00187379" w:rsidRPr="00327295" w:rsidRDefault="00187379" w:rsidP="00706203">
            <w:pPr>
              <w:spacing w:after="0" w:line="240" w:lineRule="auto"/>
              <w:jc w:val="both"/>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0114C472"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14C0F88C"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A0BD000"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2377DBC" w14:textId="77777777" w:rsidR="00187379" w:rsidRPr="00327295" w:rsidRDefault="00187379" w:rsidP="00706203">
            <w:pPr>
              <w:spacing w:after="0" w:line="240" w:lineRule="auto"/>
              <w:jc w:val="both"/>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65DF5C7A" w14:textId="77777777" w:rsidR="00187379" w:rsidRPr="00327295" w:rsidRDefault="00187379" w:rsidP="00706203">
            <w:pPr>
              <w:spacing w:after="0" w:line="240" w:lineRule="auto"/>
              <w:jc w:val="both"/>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44EBA397"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1EEFA795"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AFCBCCB" w14:textId="77777777" w:rsidR="00187379" w:rsidRPr="00327295" w:rsidRDefault="00187379" w:rsidP="00706203">
            <w:pPr>
              <w:spacing w:after="0" w:line="240" w:lineRule="auto"/>
              <w:jc w:val="both"/>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7CE3A464" w14:textId="77777777" w:rsidR="00187379" w:rsidRPr="00327295" w:rsidRDefault="00187379" w:rsidP="00706203">
            <w:pPr>
              <w:spacing w:after="0" w:line="240" w:lineRule="auto"/>
              <w:jc w:val="both"/>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442678DA" w14:textId="77777777" w:rsidR="00187379" w:rsidRPr="00327295" w:rsidRDefault="00187379" w:rsidP="00706203">
            <w:pPr>
              <w:spacing w:after="0" w:line="240" w:lineRule="auto"/>
              <w:jc w:val="both"/>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12F72C06"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2F609A14"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2803B813" w14:textId="77777777" w:rsidR="00187379" w:rsidRPr="00327295" w:rsidRDefault="00187379" w:rsidP="00706203">
            <w:pPr>
              <w:spacing w:after="0" w:line="240" w:lineRule="auto"/>
              <w:jc w:val="both"/>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31B97D55"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409E3D8"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7A76B79F"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76F4D04" w14:textId="77777777" w:rsidR="00187379" w:rsidRPr="00327295" w:rsidRDefault="00187379" w:rsidP="00706203">
            <w:pPr>
              <w:spacing w:after="0" w:line="240" w:lineRule="auto"/>
              <w:jc w:val="both"/>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43EA6ED7" w14:textId="77777777" w:rsidR="00187379" w:rsidRPr="00327295" w:rsidRDefault="00187379" w:rsidP="00706203">
            <w:pPr>
              <w:spacing w:after="0" w:line="240" w:lineRule="auto"/>
              <w:jc w:val="both"/>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13AB0686" w14:textId="77777777" w:rsidR="00187379" w:rsidRPr="00327295" w:rsidRDefault="00187379" w:rsidP="00706203">
            <w:pPr>
              <w:spacing w:after="0" w:line="240" w:lineRule="auto"/>
              <w:jc w:val="both"/>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2326030C"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044F97F7"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7C857F79" w14:textId="77777777" w:rsidR="00187379" w:rsidRPr="00327295" w:rsidRDefault="00187379" w:rsidP="00706203">
            <w:pPr>
              <w:spacing w:after="0" w:line="240" w:lineRule="auto"/>
              <w:jc w:val="both"/>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28782D42" w14:textId="77777777" w:rsidR="00187379" w:rsidRPr="00327295" w:rsidRDefault="00187379" w:rsidP="00706203">
            <w:pPr>
              <w:spacing w:after="0" w:line="240" w:lineRule="auto"/>
              <w:jc w:val="both"/>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256D10D3" w14:textId="77777777" w:rsidR="00187379" w:rsidRPr="00327295" w:rsidRDefault="00187379" w:rsidP="00706203">
            <w:pPr>
              <w:spacing w:after="0" w:line="240" w:lineRule="auto"/>
              <w:jc w:val="both"/>
              <w:rPr>
                <w:rFonts w:ascii="Calibri" w:eastAsia="Calibri" w:hAnsi="Calibri" w:cs="Times New Roman"/>
              </w:rPr>
            </w:pPr>
          </w:p>
        </w:tc>
        <w:tc>
          <w:tcPr>
            <w:tcW w:w="105" w:type="pct"/>
            <w:tcBorders>
              <w:top w:val="single" w:sz="36" w:space="0" w:color="auto"/>
              <w:left w:val="single" w:sz="8" w:space="0" w:color="auto"/>
              <w:bottom w:val="single" w:sz="4" w:space="0" w:color="auto"/>
              <w:right w:val="single" w:sz="36" w:space="0" w:color="auto"/>
            </w:tcBorders>
            <w:shd w:val="clear" w:color="auto" w:fill="F7CAAC"/>
          </w:tcPr>
          <w:p w14:paraId="642B2BF1" w14:textId="77777777" w:rsidR="00187379" w:rsidRPr="00327295" w:rsidRDefault="00187379" w:rsidP="00706203">
            <w:pPr>
              <w:spacing w:after="0" w:line="240" w:lineRule="auto"/>
              <w:jc w:val="both"/>
              <w:rPr>
                <w:rFonts w:ascii="Calibri" w:eastAsia="Calibri" w:hAnsi="Calibri" w:cs="Times New Roman"/>
              </w:rPr>
            </w:pPr>
          </w:p>
        </w:tc>
      </w:tr>
      <w:tr w:rsidR="00C879D0" w:rsidRPr="00327295" w14:paraId="453B6782" w14:textId="77777777" w:rsidTr="00706203">
        <w:trPr>
          <w:trHeight w:val="452"/>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5D8BE576"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5AEEB8CE" w14:textId="77777777" w:rsidR="00187379" w:rsidRPr="00327295" w:rsidRDefault="00187379" w:rsidP="00706203">
            <w:pPr>
              <w:spacing w:after="0" w:line="240" w:lineRule="auto"/>
              <w:rPr>
                <w:rFonts w:ascii="Calibri" w:eastAsia="Calibri" w:hAnsi="Calibri" w:cs="Times New Roman"/>
              </w:rPr>
            </w:pPr>
            <w:r w:rsidRPr="00327295">
              <w:rPr>
                <w:rFonts w:ascii="Calibri" w:eastAsia="Calibri" w:hAnsi="Calibri" w:cs="Times New Roman"/>
              </w:rPr>
              <w:t xml:space="preserve">Further strengthen the perinatal mental health pathway across Nottinghamshire and Nottingham </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1334A7FB" w14:textId="77777777" w:rsidR="00187379" w:rsidRPr="00327295" w:rsidRDefault="00187379" w:rsidP="00706203">
            <w:pPr>
              <w:spacing w:after="0" w:line="240" w:lineRule="auto"/>
              <w:jc w:val="both"/>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0160" behindDoc="0" locked="0" layoutInCell="1" allowOverlap="1" wp14:anchorId="336132B4" wp14:editId="32E3009B">
                      <wp:simplePos x="0" y="0"/>
                      <wp:positionH relativeFrom="column">
                        <wp:posOffset>-3175</wp:posOffset>
                      </wp:positionH>
                      <wp:positionV relativeFrom="paragraph">
                        <wp:posOffset>88264</wp:posOffset>
                      </wp:positionV>
                      <wp:extent cx="3086100" cy="295275"/>
                      <wp:effectExtent l="0" t="0" r="38100" b="28575"/>
                      <wp:wrapNone/>
                      <wp:docPr id="44" name="Pentagon 44"/>
                      <wp:cNvGraphicFramePr/>
                      <a:graphic xmlns:a="http://schemas.openxmlformats.org/drawingml/2006/main">
                        <a:graphicData uri="http://schemas.microsoft.com/office/word/2010/wordprocessingShape">
                          <wps:wsp>
                            <wps:cNvSpPr/>
                            <wps:spPr>
                              <a:xfrm>
                                <a:off x="0" y="0"/>
                                <a:ext cx="3086100" cy="29527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D0A8" id="Pentagon 44" o:spid="_x0000_s1026" type="#_x0000_t15" style="position:absolute;margin-left:-.25pt;margin-top:6.95pt;width:243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" adj="20567" fillcolor="#f6be98" strokecolor="#5b9bd5" strokeweight="1.5pt">
                      <v:fill color2="#ed7d31" o:opacity2="57016f" rotate="t" colors="0 #f6be98;1966f white;1 #ed7d31" focus="100%" type="gradientRadial"/>
                    </v:shape>
                  </w:pict>
                </mc:Fallback>
              </mc:AlternateContent>
            </w: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661D064C"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028781B5" w14:textId="77777777" w:rsidR="00187379" w:rsidRPr="00327295" w:rsidRDefault="00187379" w:rsidP="00706203">
            <w:pPr>
              <w:spacing w:after="0" w:line="240" w:lineRule="auto"/>
              <w:jc w:val="both"/>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2387A60B"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25F9AAB3"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6165011"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510AA179" w14:textId="77777777" w:rsidR="00187379" w:rsidRPr="00327295" w:rsidRDefault="00187379" w:rsidP="00706203">
            <w:pPr>
              <w:spacing w:after="0" w:line="240" w:lineRule="auto"/>
              <w:jc w:val="both"/>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1FE17E31"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8B2F279"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40CC92C"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98E862F" w14:textId="77777777" w:rsidR="00187379" w:rsidRPr="00327295" w:rsidRDefault="00187379" w:rsidP="00706203">
            <w:pPr>
              <w:spacing w:after="0" w:line="240" w:lineRule="auto"/>
              <w:jc w:val="both"/>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5BBE93D0"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9396B21"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ACF9F49"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A1EAC9B" w14:textId="77777777" w:rsidR="00187379" w:rsidRPr="00327295" w:rsidRDefault="00187379" w:rsidP="00706203">
            <w:pPr>
              <w:spacing w:after="0" w:line="240" w:lineRule="auto"/>
              <w:jc w:val="both"/>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45D07E2A" w14:textId="77777777" w:rsidR="00187379" w:rsidRPr="00327295" w:rsidRDefault="00187379" w:rsidP="00706203">
            <w:pPr>
              <w:spacing w:after="0" w:line="240" w:lineRule="auto"/>
              <w:jc w:val="both"/>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6A84F283"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095882F4"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3A48BAE" w14:textId="77777777" w:rsidR="00187379" w:rsidRPr="00327295" w:rsidRDefault="00187379" w:rsidP="00706203">
            <w:pPr>
              <w:spacing w:after="0" w:line="240" w:lineRule="auto"/>
              <w:jc w:val="both"/>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7A8F5F29" w14:textId="77777777" w:rsidR="00187379" w:rsidRPr="00327295" w:rsidRDefault="00187379" w:rsidP="00706203">
            <w:pPr>
              <w:spacing w:after="0" w:line="240" w:lineRule="auto"/>
              <w:jc w:val="both"/>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694296A3" w14:textId="77777777" w:rsidR="00187379" w:rsidRPr="00327295" w:rsidRDefault="00187379" w:rsidP="00706203">
            <w:pPr>
              <w:spacing w:after="0" w:line="240" w:lineRule="auto"/>
              <w:jc w:val="both"/>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3A99D70A"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3ADB5CB8"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0C80E0A1" w14:textId="77777777" w:rsidR="00187379" w:rsidRPr="00327295" w:rsidRDefault="00187379" w:rsidP="00706203">
            <w:pPr>
              <w:spacing w:after="0" w:line="240" w:lineRule="auto"/>
              <w:jc w:val="both"/>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4736358A"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05B0B9B1"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67D06482"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40ACCBAF" w14:textId="77777777" w:rsidR="00187379" w:rsidRPr="00327295" w:rsidRDefault="00187379" w:rsidP="00706203">
            <w:pPr>
              <w:spacing w:after="0" w:line="240" w:lineRule="auto"/>
              <w:jc w:val="both"/>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400EC719" w14:textId="77777777" w:rsidR="00187379" w:rsidRPr="00327295" w:rsidRDefault="00187379" w:rsidP="00706203">
            <w:pPr>
              <w:spacing w:after="0" w:line="240" w:lineRule="auto"/>
              <w:jc w:val="both"/>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11F8F1B6" w14:textId="77777777" w:rsidR="00187379" w:rsidRPr="00327295" w:rsidRDefault="00187379" w:rsidP="00706203">
            <w:pPr>
              <w:spacing w:after="0" w:line="240" w:lineRule="auto"/>
              <w:jc w:val="both"/>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165D8E9D"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1E34D90E"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6C77B484" w14:textId="77777777" w:rsidR="00187379" w:rsidRPr="00327295" w:rsidRDefault="00187379" w:rsidP="00706203">
            <w:pPr>
              <w:spacing w:after="0" w:line="240" w:lineRule="auto"/>
              <w:jc w:val="both"/>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47552244" w14:textId="77777777" w:rsidR="00187379" w:rsidRPr="00327295" w:rsidRDefault="00187379" w:rsidP="00706203">
            <w:pPr>
              <w:spacing w:after="0" w:line="240" w:lineRule="auto"/>
              <w:jc w:val="both"/>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28105D5A" w14:textId="77777777" w:rsidR="00187379" w:rsidRPr="00327295" w:rsidRDefault="00187379" w:rsidP="00706203">
            <w:pPr>
              <w:spacing w:after="0" w:line="240" w:lineRule="auto"/>
              <w:jc w:val="both"/>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16DA0696" w14:textId="77777777" w:rsidR="00187379" w:rsidRPr="00327295" w:rsidRDefault="00187379" w:rsidP="00706203">
            <w:pPr>
              <w:spacing w:after="0" w:line="240" w:lineRule="auto"/>
              <w:jc w:val="both"/>
              <w:rPr>
                <w:rFonts w:ascii="Calibri" w:eastAsia="Calibri" w:hAnsi="Calibri" w:cs="Times New Roman"/>
              </w:rPr>
            </w:pPr>
          </w:p>
        </w:tc>
      </w:tr>
      <w:tr w:rsidR="00C879D0" w:rsidRPr="00327295" w14:paraId="65D3AB6C" w14:textId="77777777" w:rsidTr="00706203">
        <w:trPr>
          <w:trHeight w:val="676"/>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12FEB6DA"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50B98DC1"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E</w:t>
            </w:r>
            <w:r w:rsidRPr="00327295">
              <w:rPr>
                <w:rFonts w:ascii="Calibri" w:eastAsia="Calibri" w:hAnsi="Calibri" w:cs="Times New Roman"/>
              </w:rPr>
              <w:t>mbed Small Steps, Big Changes in targeted wards in Nottingham City, to promote early emotional health and wellbeing</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798006AB"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1184" behindDoc="0" locked="0" layoutInCell="1" allowOverlap="1" wp14:anchorId="499B034A" wp14:editId="5ADA0493">
                      <wp:simplePos x="0" y="0"/>
                      <wp:positionH relativeFrom="column">
                        <wp:posOffset>1905</wp:posOffset>
                      </wp:positionH>
                      <wp:positionV relativeFrom="paragraph">
                        <wp:posOffset>125730</wp:posOffset>
                      </wp:positionV>
                      <wp:extent cx="2200275" cy="238125"/>
                      <wp:effectExtent l="0" t="0" r="47625" b="28575"/>
                      <wp:wrapNone/>
                      <wp:docPr id="45" name="Pentagon 45"/>
                      <wp:cNvGraphicFramePr/>
                      <a:graphic xmlns:a="http://schemas.openxmlformats.org/drawingml/2006/main">
                        <a:graphicData uri="http://schemas.microsoft.com/office/word/2010/wordprocessingShape">
                          <wps:wsp>
                            <wps:cNvSpPr/>
                            <wps:spPr>
                              <a:xfrm>
                                <a:off x="0" y="0"/>
                                <a:ext cx="2200275"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49D2" id="Pentagon 45" o:spid="_x0000_s1026" type="#_x0000_t15" style="position:absolute;margin-left:.15pt;margin-top:9.9pt;width:173.2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" adj="20431" fillcolor="#f6be98" strokecolor="#5b9bd5" strokeweight="1.5pt">
                      <v:fill color2="#ed7d31" o:opacity2="57016f" rotate="t" colors="0 #f6be98;1966f white;1 #ed7d31" focus="100%" type="gradientRadial"/>
                    </v:shape>
                  </w:pict>
                </mc:Fallback>
              </mc:AlternateContent>
            </w: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F8CBAFE"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14EE7945"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1BAEFB20"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22E4B0C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A5F687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9375559"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5AD2396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DF1313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8F9A3B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5C0A2E58"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0DA0CCC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CDC837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2AD887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659E5DF"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31D47A46"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3F63963D"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6A876E9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8AA54D2"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6984DE71"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2956934F"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795DF3A5"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2458F8C1"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044BC8AD"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6A5E500A"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F317C81"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688237C7"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66A2C21B"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0CFD6678"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7050C935"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6643D84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53CC4C4B"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5F97BDCC"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5B59322B"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07E68D84"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32CFB807" w14:textId="77777777" w:rsidR="00187379" w:rsidRPr="00327295" w:rsidRDefault="00187379" w:rsidP="00706203">
            <w:pPr>
              <w:rPr>
                <w:rFonts w:ascii="Calibri" w:eastAsia="Calibri" w:hAnsi="Calibri" w:cs="Times New Roman"/>
              </w:rPr>
            </w:pPr>
          </w:p>
        </w:tc>
      </w:tr>
      <w:tr w:rsidR="00C879D0" w:rsidRPr="00327295" w14:paraId="721C10F3" w14:textId="77777777" w:rsidTr="00706203">
        <w:trPr>
          <w:trHeight w:val="602"/>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046447FF"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162ABB7C"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I</w:t>
            </w:r>
            <w:r w:rsidRPr="00327295">
              <w:rPr>
                <w:rFonts w:ascii="Calibri" w:eastAsia="Calibri" w:hAnsi="Calibri" w:cs="Times New Roman"/>
              </w:rPr>
              <w:t>mplement emotional health and wellbeing charter in Nottingham City</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00674038"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1417525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5DBF0E67"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0598671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42B8531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4599DB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D041399"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5070D588"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2208" behindDoc="0" locked="0" layoutInCell="1" allowOverlap="1" wp14:anchorId="78EE5B4F" wp14:editId="6B31D2B8">
                      <wp:simplePos x="0" y="0"/>
                      <wp:positionH relativeFrom="column">
                        <wp:posOffset>-911224</wp:posOffset>
                      </wp:positionH>
                      <wp:positionV relativeFrom="paragraph">
                        <wp:posOffset>120015</wp:posOffset>
                      </wp:positionV>
                      <wp:extent cx="2190750" cy="238125"/>
                      <wp:effectExtent l="0" t="0" r="38100" b="28575"/>
                      <wp:wrapNone/>
                      <wp:docPr id="46" name="Pentagon 46"/>
                      <wp:cNvGraphicFramePr/>
                      <a:graphic xmlns:a="http://schemas.openxmlformats.org/drawingml/2006/main">
                        <a:graphicData uri="http://schemas.microsoft.com/office/word/2010/wordprocessingShape">
                          <wps:wsp>
                            <wps:cNvSpPr/>
                            <wps:spPr>
                              <a:xfrm>
                                <a:off x="0" y="0"/>
                                <a:ext cx="2190750"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57EA" id="Pentagon 46" o:spid="_x0000_s1026" type="#_x0000_t15" style="position:absolute;margin-left:-71.75pt;margin-top:9.45pt;width:172.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" adj="20426"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13BCB37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93E067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B8AF771"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4D439FB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65203A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0363A41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099FE10"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4EB47624"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7C25241B"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37E728A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A0E760A"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57D33765"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5D010EC2"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0CA005FE"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721288C2"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4C15701D"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6D7AE944"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1F53C2A7"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6B5F3856"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F0139DF"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2D15F8F4"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3EFC736B"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75E4B459"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61E7AA6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0F81E740"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059138F4"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2F428CAF"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271BD737" w14:textId="77777777" w:rsidR="00187379" w:rsidRPr="00327295" w:rsidRDefault="00187379" w:rsidP="00706203">
            <w:pPr>
              <w:rPr>
                <w:rFonts w:ascii="Calibri" w:eastAsia="Calibri" w:hAnsi="Calibri" w:cs="Times New Roman"/>
              </w:rPr>
            </w:pPr>
          </w:p>
        </w:tc>
      </w:tr>
      <w:tr w:rsidR="00C879D0" w:rsidRPr="00327295" w14:paraId="5DC32A97" w14:textId="77777777" w:rsidTr="00706203">
        <w:trPr>
          <w:trHeight w:val="602"/>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39C32E6B"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0FD88754"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Launch mental health support teams in Nottingham North and East and Rushcliffe</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00CC6DCC"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D9CDB24"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458FB81D"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35971324" w14:textId="77777777" w:rsidR="00187379" w:rsidRPr="00327295" w:rsidRDefault="00187379" w:rsidP="00706203">
            <w:pPr>
              <w:rPr>
                <w:rFonts w:ascii="Calibri" w:eastAsia="Calibri" w:hAnsi="Calibri" w:cs="Times New Roman"/>
                <w:noProof/>
                <w:lang w:eastAsia="en-GB"/>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7FC6276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FE2F77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13C1759"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2958951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65B57A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93EC7D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886181E"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0B57FE8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9CC73C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381B6D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2501604"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35699555"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3232" behindDoc="0" locked="0" layoutInCell="1" allowOverlap="1" wp14:anchorId="716DC1C5" wp14:editId="1AAF962F">
                      <wp:simplePos x="0" y="0"/>
                      <wp:positionH relativeFrom="column">
                        <wp:posOffset>-175895</wp:posOffset>
                      </wp:positionH>
                      <wp:positionV relativeFrom="paragraph">
                        <wp:posOffset>163195</wp:posOffset>
                      </wp:positionV>
                      <wp:extent cx="1524000" cy="238125"/>
                      <wp:effectExtent l="0" t="0" r="38100" b="28575"/>
                      <wp:wrapNone/>
                      <wp:docPr id="19" name="Pentagon 46"/>
                      <wp:cNvGraphicFramePr/>
                      <a:graphic xmlns:a="http://schemas.openxmlformats.org/drawingml/2006/main">
                        <a:graphicData uri="http://schemas.microsoft.com/office/word/2010/wordprocessingShape">
                          <wps:wsp>
                            <wps:cNvSpPr/>
                            <wps:spPr>
                              <a:xfrm>
                                <a:off x="0" y="0"/>
                                <a:ext cx="1524000"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8720" id="Pentagon 46" o:spid="_x0000_s1026" type="#_x0000_t15" style="position:absolute;margin-left:-13.85pt;margin-top:12.85pt;width:120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" adj="19913" fillcolor="#f6be98" strokecolor="#5b9bd5" strokeweight="1.5pt">
                      <v:fill color2="#ed7d31" o:opacity2="57016f" rotate="t" colors="0 #f6be98;1966f white;1 #ed7d31" focus="100%" type="gradientRadial"/>
                    </v:shape>
                  </w:pict>
                </mc:Fallback>
              </mc:AlternateContent>
            </w: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2E92BDB7"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4E84D52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58F2BB98"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7313A26A"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534AA16F"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712012F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76836570"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29D77B64"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4AA56EF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479FBA93"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55C56B00"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11A6B16D"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42F14E95"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3E607582"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1588CBB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3BFC6DB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5E09184F"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1DF675F4"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1317D0A9"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13AC8DA8" w14:textId="77777777" w:rsidR="00187379" w:rsidRPr="00327295" w:rsidRDefault="00187379" w:rsidP="00706203">
            <w:pPr>
              <w:rPr>
                <w:rFonts w:ascii="Calibri" w:eastAsia="Calibri" w:hAnsi="Calibri" w:cs="Times New Roman"/>
              </w:rPr>
            </w:pPr>
          </w:p>
        </w:tc>
      </w:tr>
      <w:tr w:rsidR="00C879D0" w:rsidRPr="00327295" w14:paraId="4AC459D5" w14:textId="77777777" w:rsidTr="00706203">
        <w:trPr>
          <w:trHeight w:val="602"/>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2345C46A"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468CDD04" w14:textId="77777777" w:rsidR="00187379" w:rsidRDefault="00187379" w:rsidP="00706203">
            <w:pPr>
              <w:spacing w:after="0"/>
              <w:rPr>
                <w:rFonts w:ascii="Calibri" w:eastAsia="Calibri" w:hAnsi="Calibri" w:cs="Times New Roman"/>
              </w:rPr>
            </w:pPr>
            <w:r>
              <w:rPr>
                <w:rFonts w:ascii="Calibri" w:eastAsia="Calibri" w:hAnsi="Calibri" w:cs="Times New Roman"/>
              </w:rPr>
              <w:t>Launch mental health support teams in Mansfield and Ashfield and Nottingham City</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2507B95F"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45F3FF6"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4525A106"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4F9F4928" w14:textId="77777777" w:rsidR="00187379" w:rsidRPr="00327295" w:rsidRDefault="00187379" w:rsidP="00706203">
            <w:pPr>
              <w:rPr>
                <w:rFonts w:ascii="Calibri" w:eastAsia="Calibri" w:hAnsi="Calibri" w:cs="Times New Roman"/>
                <w:noProof/>
                <w:lang w:eastAsia="en-GB"/>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2CC6658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5232291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95F158B"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7FCA6C8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13B3757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6AEA6C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5540275C"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1932C7D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C287D2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485563E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0EE5A979"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1BA34EAA"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630DA314"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1D360F8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DFDAE84"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481CD1F3"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14AF2282"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4256" behindDoc="0" locked="0" layoutInCell="1" allowOverlap="1" wp14:anchorId="5D21470A" wp14:editId="60AF2CCA">
                      <wp:simplePos x="0" y="0"/>
                      <wp:positionH relativeFrom="column">
                        <wp:posOffset>-126365</wp:posOffset>
                      </wp:positionH>
                      <wp:positionV relativeFrom="paragraph">
                        <wp:posOffset>173990</wp:posOffset>
                      </wp:positionV>
                      <wp:extent cx="1524000" cy="238125"/>
                      <wp:effectExtent l="0" t="0" r="38100" b="28575"/>
                      <wp:wrapNone/>
                      <wp:docPr id="30" name="Pentagon 46"/>
                      <wp:cNvGraphicFramePr/>
                      <a:graphic xmlns:a="http://schemas.openxmlformats.org/drawingml/2006/main">
                        <a:graphicData uri="http://schemas.microsoft.com/office/word/2010/wordprocessingShape">
                          <wps:wsp>
                            <wps:cNvSpPr/>
                            <wps:spPr>
                              <a:xfrm>
                                <a:off x="0" y="0"/>
                                <a:ext cx="1524000"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FE30" id="Pentagon 46" o:spid="_x0000_s1026" type="#_x0000_t15" style="position:absolute;margin-left:-9.95pt;margin-top:13.7pt;width:120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" adj="19913" fillcolor="#f6be98" strokecolor="#5b9bd5" strokeweight="1.5pt">
                      <v:fill color2="#ed7d31" o:opacity2="57016f" rotate="t" colors="0 #f6be98;1966f white;1 #ed7d31" focus="100%" type="gradientRadial"/>
                    </v:shape>
                  </w:pict>
                </mc:Fallback>
              </mc:AlternateContent>
            </w: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1DCB96CB"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26649AC0"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7C9189A5"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765A6D3C"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061D7F07"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349ED622"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4C899EBB"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569B579B"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207CAFD3"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6A71F54F"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30DCD8B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2373292B"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13FF290C"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3ED65D58"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40C7C459" w14:textId="77777777" w:rsidR="00187379" w:rsidRPr="00327295" w:rsidRDefault="00187379" w:rsidP="00706203">
            <w:pPr>
              <w:rPr>
                <w:rFonts w:ascii="Calibri" w:eastAsia="Calibri" w:hAnsi="Calibri" w:cs="Times New Roman"/>
              </w:rPr>
            </w:pPr>
          </w:p>
        </w:tc>
      </w:tr>
      <w:tr w:rsidR="00C879D0" w:rsidRPr="00327295" w14:paraId="5ED6BC5E" w14:textId="77777777" w:rsidTr="00706203">
        <w:trPr>
          <w:trHeight w:val="734"/>
        </w:trPr>
        <w:tc>
          <w:tcPr>
            <w:tcW w:w="566" w:type="pct"/>
            <w:vMerge/>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tcPr>
          <w:p w14:paraId="69B70F80"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7CAAC"/>
            <w:tcMar>
              <w:top w:w="0" w:type="dxa"/>
              <w:left w:w="108" w:type="dxa"/>
              <w:bottom w:w="0" w:type="dxa"/>
              <w:right w:w="108" w:type="dxa"/>
            </w:tcMar>
            <w:vAlign w:val="center"/>
          </w:tcPr>
          <w:p w14:paraId="2EDA9A83" w14:textId="77777777" w:rsidR="00187379" w:rsidRDefault="00187379" w:rsidP="00706203">
            <w:pPr>
              <w:spacing w:after="0"/>
              <w:rPr>
                <w:rFonts w:ascii="Calibri" w:eastAsia="Calibri" w:hAnsi="Calibri" w:cs="Times New Roman"/>
              </w:rPr>
            </w:pPr>
            <w:r>
              <w:rPr>
                <w:rFonts w:ascii="Calibri" w:eastAsia="Calibri" w:hAnsi="Calibri" w:cs="Times New Roman"/>
              </w:rPr>
              <w:t>Have ICS Mental health support team coverage</w:t>
            </w:r>
          </w:p>
        </w:tc>
        <w:tc>
          <w:tcPr>
            <w:tcW w:w="89" w:type="pct"/>
            <w:tcBorders>
              <w:top w:val="single" w:sz="8" w:space="0" w:color="auto"/>
              <w:left w:val="single" w:sz="36" w:space="0" w:color="auto"/>
              <w:bottom w:val="single" w:sz="8" w:space="0" w:color="auto"/>
              <w:right w:val="single" w:sz="8" w:space="0" w:color="auto"/>
            </w:tcBorders>
            <w:shd w:val="clear" w:color="auto" w:fill="F7CAAC"/>
          </w:tcPr>
          <w:p w14:paraId="1366547B"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57C3B1B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0984F0A7"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7CAAC"/>
          </w:tcPr>
          <w:p w14:paraId="4C10FB3A" w14:textId="77777777" w:rsidR="00187379" w:rsidRPr="00327295" w:rsidRDefault="00187379" w:rsidP="00706203">
            <w:pPr>
              <w:rPr>
                <w:rFonts w:ascii="Calibri" w:eastAsia="Calibri" w:hAnsi="Calibri" w:cs="Times New Roman"/>
                <w:noProof/>
                <w:lang w:eastAsia="en-GB"/>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4282C1A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D4B03F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1E5248E"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7CAAC"/>
          </w:tcPr>
          <w:p w14:paraId="3EB82A0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A317BE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176C191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290ACFE9"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7CAAC"/>
          </w:tcPr>
          <w:p w14:paraId="1ED6E79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357FBD2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0087B86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71BA8608"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7CAAC"/>
          </w:tcPr>
          <w:p w14:paraId="1BB4E4B5"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7CAAC"/>
          </w:tcPr>
          <w:p w14:paraId="05B6C641"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4FE05E9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7CAAC"/>
          </w:tcPr>
          <w:p w14:paraId="6D98A7EE"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7CAAC"/>
          </w:tcPr>
          <w:p w14:paraId="146F4BB3"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7CAAC"/>
          </w:tcPr>
          <w:p w14:paraId="0CB7DDC9"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7CAAC"/>
          </w:tcPr>
          <w:p w14:paraId="04C40DA3"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704BE0BB"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29F960D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7CAAC"/>
          </w:tcPr>
          <w:p w14:paraId="5F04079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38A3371E"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7CAAC"/>
          </w:tcPr>
          <w:p w14:paraId="688653E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7CAAC"/>
          </w:tcPr>
          <w:p w14:paraId="044D0B14"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7CAAC"/>
          </w:tcPr>
          <w:p w14:paraId="1AAEA90D"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5280" behindDoc="0" locked="0" layoutInCell="1" allowOverlap="1" wp14:anchorId="3B561946" wp14:editId="71146EBD">
                      <wp:simplePos x="0" y="0"/>
                      <wp:positionH relativeFrom="column">
                        <wp:posOffset>-201931</wp:posOffset>
                      </wp:positionH>
                      <wp:positionV relativeFrom="paragraph">
                        <wp:posOffset>62230</wp:posOffset>
                      </wp:positionV>
                      <wp:extent cx="1343025" cy="238125"/>
                      <wp:effectExtent l="0" t="0" r="47625" b="28575"/>
                      <wp:wrapNone/>
                      <wp:docPr id="39" name="Pentagon 46"/>
                      <wp:cNvGraphicFramePr/>
                      <a:graphic xmlns:a="http://schemas.openxmlformats.org/drawingml/2006/main">
                        <a:graphicData uri="http://schemas.microsoft.com/office/word/2010/wordprocessingShape">
                          <wps:wsp>
                            <wps:cNvSpPr/>
                            <wps:spPr>
                              <a:xfrm>
                                <a:off x="0" y="0"/>
                                <a:ext cx="1343025"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AA47" id="Pentagon 46" o:spid="_x0000_s1026" type="#_x0000_t15" style="position:absolute;margin-left:-15.9pt;margin-top:4.9pt;width:105.7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" adj="19685" fillcolor="#f6be98" strokecolor="#5b9bd5" strokeweight="1.5pt">
                      <v:fill color2="#ed7d31" o:opacity2="57016f" rotate="t" colors="0 #f6be98;1966f white;1 #ed7d31" focus="100%" type="gradientRadial"/>
                    </v:shape>
                  </w:pict>
                </mc:Fallback>
              </mc:AlternateContent>
            </w:r>
          </w:p>
        </w:tc>
        <w:tc>
          <w:tcPr>
            <w:tcW w:w="103" w:type="pct"/>
            <w:tcBorders>
              <w:top w:val="single" w:sz="8" w:space="0" w:color="auto"/>
              <w:left w:val="single" w:sz="8" w:space="0" w:color="auto"/>
              <w:bottom w:val="single" w:sz="8" w:space="0" w:color="auto"/>
              <w:right w:val="single" w:sz="8" w:space="0" w:color="auto"/>
            </w:tcBorders>
            <w:shd w:val="clear" w:color="auto" w:fill="F7CAAC"/>
          </w:tcPr>
          <w:p w14:paraId="399826B3"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7CAAC"/>
          </w:tcPr>
          <w:p w14:paraId="1D1165BD"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7CAAC"/>
          </w:tcPr>
          <w:p w14:paraId="3F78CCC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7CAAC"/>
          </w:tcPr>
          <w:p w14:paraId="18554604"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7CAAC"/>
          </w:tcPr>
          <w:p w14:paraId="1A6BB8C2"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7CAAC"/>
          </w:tcPr>
          <w:p w14:paraId="319BB1E2"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7CAAC"/>
          </w:tcPr>
          <w:p w14:paraId="3D0408EA" w14:textId="77777777" w:rsidR="00187379" w:rsidRPr="00327295" w:rsidRDefault="00187379" w:rsidP="00706203">
            <w:pPr>
              <w:rPr>
                <w:rFonts w:ascii="Calibri" w:eastAsia="Calibri" w:hAnsi="Calibri" w:cs="Times New Roman"/>
              </w:rPr>
            </w:pPr>
          </w:p>
        </w:tc>
      </w:tr>
      <w:tr w:rsidR="00C879D0" w:rsidRPr="00327295" w14:paraId="36E365D5" w14:textId="77777777" w:rsidTr="00706203">
        <w:trPr>
          <w:trHeight w:val="642"/>
        </w:trPr>
        <w:tc>
          <w:tcPr>
            <w:tcW w:w="566" w:type="pct"/>
            <w:vMerge w:val="restar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extDirection w:val="btLr"/>
          </w:tcPr>
          <w:p w14:paraId="6F05474D" w14:textId="77777777" w:rsidR="00187379" w:rsidRPr="00327295" w:rsidRDefault="00187379" w:rsidP="00706203">
            <w:pPr>
              <w:spacing w:after="0" w:line="240" w:lineRule="auto"/>
              <w:ind w:right="113"/>
              <w:rPr>
                <w:rFonts w:ascii="Calibri" w:eastAsia="Calibri" w:hAnsi="Calibri" w:cs="Times New Roman"/>
                <w:b/>
              </w:rPr>
            </w:pPr>
            <w:r>
              <w:rPr>
                <w:rFonts w:ascii="Calibri" w:eastAsia="Calibri" w:hAnsi="Calibri" w:cs="Times New Roman"/>
                <w:b/>
              </w:rPr>
              <w:t>Improving access</w:t>
            </w: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388D370E" w14:textId="77777777" w:rsidR="00187379" w:rsidRPr="00327295" w:rsidRDefault="00187379" w:rsidP="00706203">
            <w:pPr>
              <w:spacing w:after="0" w:line="240" w:lineRule="auto"/>
              <w:rPr>
                <w:rFonts w:ascii="Calibri" w:eastAsia="Calibri" w:hAnsi="Calibri" w:cs="Times New Roman"/>
              </w:rPr>
            </w:pPr>
            <w:r w:rsidRPr="00327295">
              <w:rPr>
                <w:rFonts w:ascii="Calibri" w:eastAsia="Calibri" w:hAnsi="Calibri" w:cs="Times New Roman"/>
              </w:rPr>
              <w:t xml:space="preserve">Improve the access arrangements for CAMHS so that more children </w:t>
            </w:r>
            <w:r>
              <w:rPr>
                <w:rFonts w:ascii="Calibri" w:eastAsia="Calibri" w:hAnsi="Calibri" w:cs="Times New Roman"/>
              </w:rPr>
              <w:t>and young people have</w:t>
            </w:r>
            <w:r w:rsidRPr="00327295">
              <w:rPr>
                <w:rFonts w:ascii="Calibri" w:eastAsia="Calibri" w:hAnsi="Calibri" w:cs="Times New Roman"/>
              </w:rPr>
              <w:t xml:space="preserve"> access to service</w:t>
            </w:r>
            <w:r>
              <w:rPr>
                <w:rFonts w:ascii="Calibri" w:eastAsia="Calibri" w:hAnsi="Calibri" w:cs="Times New Roman"/>
              </w:rPr>
              <w:t>s</w:t>
            </w:r>
            <w:r w:rsidRPr="00327295">
              <w:rPr>
                <w:rFonts w:ascii="Calibri" w:eastAsia="Calibri" w:hAnsi="Calibri" w:cs="Times New Roman"/>
              </w:rPr>
              <w:t xml:space="preserve"> in a timely way</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1C85E516"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57B23E07"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C0285DB" w14:textId="77777777" w:rsidR="00187379" w:rsidRPr="00327295" w:rsidRDefault="00187379" w:rsidP="00706203">
            <w:pPr>
              <w:spacing w:after="0" w:line="240" w:lineRule="auto"/>
              <w:jc w:val="both"/>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37D6114E"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2A62A2CC"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50C2E33"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F5515F2" w14:textId="77777777" w:rsidR="00187379" w:rsidRPr="00327295" w:rsidRDefault="00187379" w:rsidP="00706203">
            <w:pPr>
              <w:spacing w:after="0" w:line="240" w:lineRule="auto"/>
              <w:jc w:val="both"/>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5E37C053"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BDA2112" w14:textId="77777777" w:rsidR="00187379" w:rsidRPr="00327295" w:rsidRDefault="00187379" w:rsidP="00706203">
            <w:pPr>
              <w:spacing w:after="0" w:line="240" w:lineRule="auto"/>
              <w:jc w:val="both"/>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35040" behindDoc="0" locked="0" layoutInCell="1" allowOverlap="1" wp14:anchorId="37E94079" wp14:editId="0A5B2685">
                      <wp:simplePos x="0" y="0"/>
                      <wp:positionH relativeFrom="column">
                        <wp:posOffset>-1061720</wp:posOffset>
                      </wp:positionH>
                      <wp:positionV relativeFrom="paragraph">
                        <wp:posOffset>356235</wp:posOffset>
                      </wp:positionV>
                      <wp:extent cx="2333625" cy="237066"/>
                      <wp:effectExtent l="0" t="0" r="47625" b="10795"/>
                      <wp:wrapNone/>
                      <wp:docPr id="47" name="Pentagon 47"/>
                      <wp:cNvGraphicFramePr/>
                      <a:graphic xmlns:a="http://schemas.openxmlformats.org/drawingml/2006/main">
                        <a:graphicData uri="http://schemas.microsoft.com/office/word/2010/wordprocessingShape">
                          <wps:wsp>
                            <wps:cNvSpPr/>
                            <wps:spPr>
                              <a:xfrm>
                                <a:off x="0" y="0"/>
                                <a:ext cx="2333625" cy="237066"/>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3EFE" id="Pentagon 47" o:spid="_x0000_s1026" type="#_x0000_t15" style="position:absolute;margin-left:-83.6pt;margin-top:28.05pt;width:183.75pt;height:1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" adj="20503"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A337F1E"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4A051A1" w14:textId="77777777" w:rsidR="00187379" w:rsidRPr="00327295" w:rsidRDefault="00187379" w:rsidP="00706203">
            <w:pPr>
              <w:spacing w:after="0" w:line="240" w:lineRule="auto"/>
              <w:jc w:val="both"/>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55685C03"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F9EC6B8"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93A3C57"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A2991A0" w14:textId="77777777" w:rsidR="00187379" w:rsidRPr="00327295" w:rsidRDefault="00187379" w:rsidP="00706203">
            <w:pPr>
              <w:spacing w:after="0" w:line="240" w:lineRule="auto"/>
              <w:jc w:val="both"/>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67C46D8E" w14:textId="77777777" w:rsidR="00187379" w:rsidRPr="00327295" w:rsidRDefault="00187379" w:rsidP="00706203">
            <w:pPr>
              <w:spacing w:after="0" w:line="240" w:lineRule="auto"/>
              <w:jc w:val="both"/>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75ABD6E5"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5C600820"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B24940E" w14:textId="77777777" w:rsidR="00187379" w:rsidRPr="00327295" w:rsidRDefault="00187379" w:rsidP="00706203">
            <w:pPr>
              <w:spacing w:after="0" w:line="240" w:lineRule="auto"/>
              <w:jc w:val="both"/>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7550D485" w14:textId="77777777" w:rsidR="00187379" w:rsidRPr="00327295" w:rsidRDefault="00187379" w:rsidP="00706203">
            <w:pPr>
              <w:spacing w:after="0" w:line="240" w:lineRule="auto"/>
              <w:jc w:val="both"/>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38F5E0D6" w14:textId="77777777" w:rsidR="00187379" w:rsidRPr="00327295" w:rsidRDefault="00187379" w:rsidP="00706203">
            <w:pPr>
              <w:spacing w:after="0" w:line="240" w:lineRule="auto"/>
              <w:jc w:val="both"/>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4BBF4895"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45069FA"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BFE5A3D" w14:textId="77777777" w:rsidR="00187379" w:rsidRPr="00327295" w:rsidRDefault="00187379" w:rsidP="00706203">
            <w:pPr>
              <w:spacing w:after="0" w:line="240" w:lineRule="auto"/>
              <w:jc w:val="both"/>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07D89567"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1AE84F96"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5D41E5B0"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4415739E" w14:textId="77777777" w:rsidR="00187379" w:rsidRPr="00327295" w:rsidRDefault="00187379" w:rsidP="00706203">
            <w:pPr>
              <w:spacing w:after="0" w:line="240" w:lineRule="auto"/>
              <w:jc w:val="both"/>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060156B5" w14:textId="77777777" w:rsidR="00187379" w:rsidRPr="00327295" w:rsidRDefault="00187379" w:rsidP="00706203">
            <w:pPr>
              <w:spacing w:after="0" w:line="240" w:lineRule="auto"/>
              <w:jc w:val="both"/>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7C681D37" w14:textId="77777777" w:rsidR="00187379" w:rsidRPr="00327295" w:rsidRDefault="00187379" w:rsidP="00706203">
            <w:pPr>
              <w:spacing w:after="0" w:line="240" w:lineRule="auto"/>
              <w:jc w:val="both"/>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4135C16A"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649D1DB"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190489F0" w14:textId="77777777" w:rsidR="00187379" w:rsidRPr="00327295" w:rsidRDefault="00187379" w:rsidP="00706203">
            <w:pPr>
              <w:spacing w:after="0" w:line="240" w:lineRule="auto"/>
              <w:jc w:val="both"/>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5E2C8BAF" w14:textId="77777777" w:rsidR="00187379" w:rsidRPr="00327295" w:rsidRDefault="00187379" w:rsidP="00706203">
            <w:pPr>
              <w:spacing w:after="0" w:line="240" w:lineRule="auto"/>
              <w:jc w:val="both"/>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6DF7AE0F" w14:textId="77777777" w:rsidR="00187379" w:rsidRPr="00327295" w:rsidRDefault="00187379" w:rsidP="00706203">
            <w:pPr>
              <w:spacing w:after="0" w:line="240" w:lineRule="auto"/>
              <w:jc w:val="both"/>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51DD6E75" w14:textId="77777777" w:rsidR="00187379" w:rsidRPr="00327295" w:rsidRDefault="00187379" w:rsidP="00706203">
            <w:pPr>
              <w:spacing w:after="0" w:line="240" w:lineRule="auto"/>
              <w:jc w:val="both"/>
              <w:rPr>
                <w:rFonts w:ascii="Calibri" w:eastAsia="Calibri" w:hAnsi="Calibri" w:cs="Times New Roman"/>
              </w:rPr>
            </w:pPr>
          </w:p>
        </w:tc>
      </w:tr>
      <w:tr w:rsidR="00C879D0" w:rsidRPr="00327295" w14:paraId="7DC03410" w14:textId="77777777" w:rsidTr="00706203">
        <w:trPr>
          <w:trHeight w:val="507"/>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4CC6625D"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71B85649" w14:textId="77777777" w:rsidR="00187379" w:rsidRPr="00327295" w:rsidRDefault="00187379" w:rsidP="00706203">
            <w:pPr>
              <w:spacing w:after="0" w:line="240" w:lineRule="auto"/>
              <w:rPr>
                <w:rFonts w:ascii="Calibri" w:eastAsia="Calibri" w:hAnsi="Calibri" w:cs="Times New Roman"/>
              </w:rPr>
            </w:pPr>
            <w:r w:rsidRPr="00327295">
              <w:rPr>
                <w:rFonts w:ascii="Calibri" w:eastAsia="Calibri" w:hAnsi="Calibri" w:cs="Times New Roman"/>
              </w:rPr>
              <w:t>Implement evidence-based care bundles across the pathway in Nottingham and Nottinghamshire</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47D319D1"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89244F7"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E6C69A1" w14:textId="77777777" w:rsidR="00187379" w:rsidRPr="00327295" w:rsidRDefault="00187379" w:rsidP="00706203">
            <w:pPr>
              <w:spacing w:after="0" w:line="240" w:lineRule="auto"/>
              <w:jc w:val="both"/>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501D44A4"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DDF2ADD"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57C073F"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22EE71C" w14:textId="77777777" w:rsidR="00187379" w:rsidRPr="00327295" w:rsidRDefault="00187379" w:rsidP="00706203">
            <w:pPr>
              <w:spacing w:after="0" w:line="240" w:lineRule="auto"/>
              <w:jc w:val="both"/>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1C64F43E"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7FAA48B"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5876747"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691CF29" w14:textId="77777777" w:rsidR="00187379" w:rsidRPr="00327295" w:rsidRDefault="00187379" w:rsidP="00706203">
            <w:pPr>
              <w:spacing w:after="0" w:line="240" w:lineRule="auto"/>
              <w:jc w:val="both"/>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22C50C7F"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C7D2B3E"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8F0D1D2"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9AE5F7E" w14:textId="77777777" w:rsidR="00187379" w:rsidRPr="00327295" w:rsidRDefault="00187379" w:rsidP="00706203">
            <w:pPr>
              <w:spacing w:after="0" w:line="240" w:lineRule="auto"/>
              <w:jc w:val="both"/>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31926ECB" w14:textId="77777777" w:rsidR="00187379" w:rsidRPr="00327295" w:rsidRDefault="00187379" w:rsidP="00706203">
            <w:pPr>
              <w:spacing w:after="0" w:line="240" w:lineRule="auto"/>
              <w:jc w:val="both"/>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59B12BB3"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7CE65694" w14:textId="77777777" w:rsidR="00187379" w:rsidRPr="00327295" w:rsidRDefault="00187379" w:rsidP="00706203">
            <w:pPr>
              <w:spacing w:after="0" w:line="240" w:lineRule="auto"/>
              <w:jc w:val="both"/>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B9462D4" w14:textId="77777777" w:rsidR="00187379" w:rsidRPr="00327295" w:rsidRDefault="00187379" w:rsidP="00706203">
            <w:pPr>
              <w:spacing w:after="0" w:line="240" w:lineRule="auto"/>
              <w:jc w:val="both"/>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76A02A9E" w14:textId="77777777" w:rsidR="00187379" w:rsidRPr="00327295" w:rsidRDefault="00187379" w:rsidP="00706203">
            <w:pPr>
              <w:spacing w:after="0" w:line="240" w:lineRule="auto"/>
              <w:jc w:val="both"/>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798FD3CD" w14:textId="77777777" w:rsidR="00187379" w:rsidRPr="00327295" w:rsidRDefault="00187379" w:rsidP="00706203">
            <w:pPr>
              <w:spacing w:after="0" w:line="240" w:lineRule="auto"/>
              <w:jc w:val="both"/>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36064" behindDoc="0" locked="0" layoutInCell="1" allowOverlap="1" wp14:anchorId="65E17782" wp14:editId="15B2A31A">
                      <wp:simplePos x="0" y="0"/>
                      <wp:positionH relativeFrom="column">
                        <wp:posOffset>-2643505</wp:posOffset>
                      </wp:positionH>
                      <wp:positionV relativeFrom="paragraph">
                        <wp:posOffset>118745</wp:posOffset>
                      </wp:positionV>
                      <wp:extent cx="2485390" cy="238125"/>
                      <wp:effectExtent l="0" t="0" r="29210" b="28575"/>
                      <wp:wrapNone/>
                      <wp:docPr id="48" name="Pentagon 48"/>
                      <wp:cNvGraphicFramePr/>
                      <a:graphic xmlns:a="http://schemas.openxmlformats.org/drawingml/2006/main">
                        <a:graphicData uri="http://schemas.microsoft.com/office/word/2010/wordprocessingShape">
                          <wps:wsp>
                            <wps:cNvSpPr/>
                            <wps:spPr>
                              <a:xfrm>
                                <a:off x="0" y="0"/>
                                <a:ext cx="2485390" cy="23812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C7AC" id="Pentagon 48" o:spid="_x0000_s1026" type="#_x0000_t15" style="position:absolute;margin-left:-208.15pt;margin-top:9.35pt;width:195.7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" adj="20565" fillcolor="#f6be98" strokecolor="#5b9bd5" strokeweight="1.5pt">
                      <v:fill color2="#ed7d31" o:opacity2="57016f" rotate="t" colors="0 #f6be98;1966f white;1 #ed7d31" focus="100%" type="gradientRadial"/>
                    </v:shape>
                  </w:pict>
                </mc:Fallback>
              </mc:AlternateContent>
            </w: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1DBD4899"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196E96E"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585DE41" w14:textId="77777777" w:rsidR="00187379" w:rsidRPr="00327295" w:rsidRDefault="00187379" w:rsidP="00706203">
            <w:pPr>
              <w:spacing w:after="0" w:line="240" w:lineRule="auto"/>
              <w:jc w:val="both"/>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4BAC2D6B"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75743FE" w14:textId="77777777" w:rsidR="00187379" w:rsidRPr="00327295" w:rsidRDefault="00187379" w:rsidP="00706203">
            <w:pPr>
              <w:spacing w:after="0" w:line="240" w:lineRule="auto"/>
              <w:jc w:val="both"/>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59D82876" w14:textId="77777777" w:rsidR="00187379" w:rsidRPr="00327295" w:rsidRDefault="00187379" w:rsidP="00706203">
            <w:pPr>
              <w:spacing w:after="0" w:line="240" w:lineRule="auto"/>
              <w:jc w:val="both"/>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549511C1" w14:textId="77777777" w:rsidR="00187379" w:rsidRPr="00327295" w:rsidRDefault="00187379" w:rsidP="00706203">
            <w:pPr>
              <w:spacing w:after="0" w:line="240" w:lineRule="auto"/>
              <w:jc w:val="both"/>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75D6FF9D" w14:textId="77777777" w:rsidR="00187379" w:rsidRPr="00327295" w:rsidRDefault="00187379" w:rsidP="00706203">
            <w:pPr>
              <w:spacing w:after="0" w:line="240" w:lineRule="auto"/>
              <w:jc w:val="both"/>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54191675" w14:textId="77777777" w:rsidR="00187379" w:rsidRPr="00327295" w:rsidRDefault="00187379" w:rsidP="00706203">
            <w:pPr>
              <w:spacing w:after="0" w:line="240" w:lineRule="auto"/>
              <w:jc w:val="both"/>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617F5A0C" w14:textId="77777777" w:rsidR="00187379" w:rsidRPr="00327295" w:rsidRDefault="00187379" w:rsidP="00706203">
            <w:pPr>
              <w:spacing w:after="0" w:line="240" w:lineRule="auto"/>
              <w:jc w:val="both"/>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DAE6C80" w14:textId="77777777" w:rsidR="00187379" w:rsidRPr="00327295" w:rsidRDefault="00187379" w:rsidP="00706203">
            <w:pPr>
              <w:spacing w:after="0" w:line="240" w:lineRule="auto"/>
              <w:jc w:val="both"/>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57856B27" w14:textId="77777777" w:rsidR="00187379" w:rsidRPr="00327295" w:rsidRDefault="00187379" w:rsidP="00706203">
            <w:pPr>
              <w:spacing w:after="0" w:line="240" w:lineRule="auto"/>
              <w:jc w:val="both"/>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346C8C5D" w14:textId="77777777" w:rsidR="00187379" w:rsidRPr="00327295" w:rsidRDefault="00187379" w:rsidP="00706203">
            <w:pPr>
              <w:spacing w:after="0" w:line="240" w:lineRule="auto"/>
              <w:jc w:val="both"/>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4351936B" w14:textId="77777777" w:rsidR="00187379" w:rsidRPr="00327295" w:rsidRDefault="00187379" w:rsidP="00706203">
            <w:pPr>
              <w:spacing w:after="0" w:line="240" w:lineRule="auto"/>
              <w:jc w:val="both"/>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2B913C39" w14:textId="77777777" w:rsidR="00187379" w:rsidRPr="00327295" w:rsidRDefault="00187379" w:rsidP="00706203">
            <w:pPr>
              <w:spacing w:after="0" w:line="240" w:lineRule="auto"/>
              <w:jc w:val="both"/>
              <w:rPr>
                <w:rFonts w:ascii="Calibri" w:eastAsia="Calibri" w:hAnsi="Calibri" w:cs="Times New Roman"/>
              </w:rPr>
            </w:pPr>
          </w:p>
        </w:tc>
      </w:tr>
      <w:tr w:rsidR="00C879D0" w:rsidRPr="00327295" w14:paraId="3ADD8027" w14:textId="77777777" w:rsidTr="00706203">
        <w:trPr>
          <w:trHeight w:val="594"/>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519A5674"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28F377BC"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Deliver more timely and evidence based support to young people experiencing first episode psychosis</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1F4527B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3B12393B"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52A4F6B"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0335A48D"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3BF65F2F"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37088" behindDoc="0" locked="0" layoutInCell="1" allowOverlap="1" wp14:anchorId="0127CD01" wp14:editId="6EF04773">
                      <wp:simplePos x="0" y="0"/>
                      <wp:positionH relativeFrom="column">
                        <wp:posOffset>-537210</wp:posOffset>
                      </wp:positionH>
                      <wp:positionV relativeFrom="paragraph">
                        <wp:posOffset>186690</wp:posOffset>
                      </wp:positionV>
                      <wp:extent cx="2885440" cy="257175"/>
                      <wp:effectExtent l="0" t="0" r="29210" b="28575"/>
                      <wp:wrapNone/>
                      <wp:docPr id="49" name="Pentagon 49"/>
                      <wp:cNvGraphicFramePr/>
                      <a:graphic xmlns:a="http://schemas.openxmlformats.org/drawingml/2006/main">
                        <a:graphicData uri="http://schemas.microsoft.com/office/word/2010/wordprocessingShape">
                          <wps:wsp>
                            <wps:cNvSpPr/>
                            <wps:spPr>
                              <a:xfrm>
                                <a:off x="0" y="0"/>
                                <a:ext cx="2885440" cy="25717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165D" id="Pentagon 49" o:spid="_x0000_s1026" type="#_x0000_t15" style="position:absolute;margin-left:-42.3pt;margin-top:14.7pt;width:227.2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" adj="20637"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5AE5D1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D37774E"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13E8CDB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528D24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A17BDB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BD6F499"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70724B8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BC756F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9616B3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95C3E69"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32D2F28D"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61AFCBB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3027D43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304676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5AFF5060"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0FBB660C"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2346857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37A2AE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60CC9424"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235C1A12"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1F60FB15"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668D2699"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500EB0D8"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5EA33292"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35D7FEA8"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3A5130E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57CEA8E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2E3341BF"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7F6E1852"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3DA7FD1F"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70A66780" w14:textId="77777777" w:rsidR="00187379" w:rsidRPr="00327295" w:rsidRDefault="00187379" w:rsidP="00706203">
            <w:pPr>
              <w:rPr>
                <w:rFonts w:ascii="Calibri" w:eastAsia="Calibri" w:hAnsi="Calibri" w:cs="Times New Roman"/>
              </w:rPr>
            </w:pPr>
          </w:p>
        </w:tc>
      </w:tr>
      <w:tr w:rsidR="00C879D0" w:rsidRPr="00327295" w14:paraId="10C070B2" w14:textId="77777777" w:rsidTr="00706203">
        <w:trPr>
          <w:trHeight w:val="187"/>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5E8A2C50"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75D2D239"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 xml:space="preserve">Expand CAMHS CRHT to respond to young people presenting in </w:t>
            </w:r>
            <w:r>
              <w:rPr>
                <w:rFonts w:ascii="Calibri" w:eastAsia="Calibri" w:hAnsi="Calibri" w:cs="Times New Roman"/>
              </w:rPr>
              <w:t>ED</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33D7DAC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7AEFF64D"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2C8E028"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4F4C45DB"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3C20CEE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1AE66C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AA9F1F5"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54B3FBA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7CAF41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003D55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E1BB45C"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57E2F3C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8AF08A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DEB2BE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2004331"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38112" behindDoc="0" locked="0" layoutInCell="1" allowOverlap="1" wp14:anchorId="12F1E770" wp14:editId="65487ED7">
                      <wp:simplePos x="0" y="0"/>
                      <wp:positionH relativeFrom="column">
                        <wp:posOffset>-1822450</wp:posOffset>
                      </wp:positionH>
                      <wp:positionV relativeFrom="paragraph">
                        <wp:posOffset>31750</wp:posOffset>
                      </wp:positionV>
                      <wp:extent cx="2276475" cy="278765"/>
                      <wp:effectExtent l="0" t="0" r="47625" b="26035"/>
                      <wp:wrapNone/>
                      <wp:docPr id="50" name="Pentagon 50"/>
                      <wp:cNvGraphicFramePr/>
                      <a:graphic xmlns:a="http://schemas.openxmlformats.org/drawingml/2006/main">
                        <a:graphicData uri="http://schemas.microsoft.com/office/word/2010/wordprocessingShape">
                          <wps:wsp>
                            <wps:cNvSpPr/>
                            <wps:spPr>
                              <a:xfrm>
                                <a:off x="0" y="0"/>
                                <a:ext cx="2276475" cy="27876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9C94" id="Pentagon 50" o:spid="_x0000_s1026" type="#_x0000_t15" style="position:absolute;margin-left:-143.5pt;margin-top:2.5pt;width:179.25pt;height:2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" adj="20277" fillcolor="#f6be98" strokecolor="#5b9bd5" strokeweight="1.5pt">
                      <v:fill color2="#ed7d31" o:opacity2="57016f" rotate="t" colors="0 #f6be98;1966f white;1 #ed7d31" focus="100%" type="gradientRadial"/>
                    </v:shape>
                  </w:pict>
                </mc:Fallback>
              </mc:AlternateContent>
            </w: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4F1E7575"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5E8CEE5B"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5FA105A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F61D2E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26E47A21"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262DFCC9"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4D4778B8"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9EF128B"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73A7475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7367F30C"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75E400AD"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46FAEDA6"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37BDC70"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61C47413"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48A5F05E"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21031C78"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F67E4A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1FBC02A9"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0ABECA04"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5458ACE8"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68EE159F" w14:textId="77777777" w:rsidR="00187379" w:rsidRPr="00327295" w:rsidRDefault="00187379" w:rsidP="00706203">
            <w:pPr>
              <w:rPr>
                <w:rFonts w:ascii="Calibri" w:eastAsia="Calibri" w:hAnsi="Calibri" w:cs="Times New Roman"/>
              </w:rPr>
            </w:pPr>
          </w:p>
        </w:tc>
      </w:tr>
      <w:tr w:rsidR="00C879D0" w:rsidRPr="00327295" w14:paraId="646C77D6" w14:textId="77777777" w:rsidTr="00706203">
        <w:trPr>
          <w:trHeight w:val="187"/>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41B020C6"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1CE62A0B"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Integrate liaison models to ensure comprehensive equitable all age response in ED</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44E7A0DE"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513395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D8ABC01"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5E5B5B90"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71D47E0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FF4914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4769255"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33D8A79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9A2F89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C28A34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E0CF1D9"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31A6F2D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CBFEAB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99D486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1F04980" w14:textId="77777777" w:rsidR="00187379" w:rsidRPr="00327295" w:rsidRDefault="00187379" w:rsidP="00706203">
            <w:pPr>
              <w:rPr>
                <w:rFonts w:ascii="Calibri" w:eastAsia="Calibri" w:hAnsi="Calibri" w:cs="Times New Roman"/>
                <w:noProof/>
                <w:lang w:eastAsia="en-GB"/>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3A408D6A"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597DF426"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500C2B1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DDD4680"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2CE68B18"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2372F575"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7328" behindDoc="0" locked="0" layoutInCell="1" allowOverlap="1" wp14:anchorId="2936DF10" wp14:editId="3918444D">
                      <wp:simplePos x="0" y="0"/>
                      <wp:positionH relativeFrom="column">
                        <wp:posOffset>-309880</wp:posOffset>
                      </wp:positionH>
                      <wp:positionV relativeFrom="paragraph">
                        <wp:posOffset>160655</wp:posOffset>
                      </wp:positionV>
                      <wp:extent cx="2305050" cy="278765"/>
                      <wp:effectExtent l="0" t="0" r="38100" b="26035"/>
                      <wp:wrapNone/>
                      <wp:docPr id="54" name="Pentagon 50"/>
                      <wp:cNvGraphicFramePr/>
                      <a:graphic xmlns:a="http://schemas.openxmlformats.org/drawingml/2006/main">
                        <a:graphicData uri="http://schemas.microsoft.com/office/word/2010/wordprocessingShape">
                          <wps:wsp>
                            <wps:cNvSpPr/>
                            <wps:spPr>
                              <a:xfrm>
                                <a:off x="0" y="0"/>
                                <a:ext cx="2305050" cy="27876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5F0F" id="Pentagon 50" o:spid="_x0000_s1026" type="#_x0000_t15" style="position:absolute;margin-left:-24.4pt;margin-top:12.65pt;width:181.5pt;height:2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" adj="20294" fillcolor="#f6be98" strokecolor="#5b9bd5" strokeweight="1.5pt">
                      <v:fill color2="#ed7d31" o:opacity2="57016f" rotate="t" colors="0 #f6be98;1966f white;1 #ed7d31" focus="100%" type="gradientRadial"/>
                    </v:shape>
                  </w:pict>
                </mc:Fallback>
              </mc:AlternateContent>
            </w: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0C3F45E6"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72694B77"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4C80F5F0"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0A67CCA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4B223187"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79D2D73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8983F24"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73BB04D8"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68B5B838"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1E692FF6"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461AE4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7266F529"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72D82844"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698DBB00"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7D4BEA67" w14:textId="77777777" w:rsidR="00187379" w:rsidRPr="00327295" w:rsidRDefault="00187379" w:rsidP="00706203">
            <w:pPr>
              <w:rPr>
                <w:rFonts w:ascii="Calibri" w:eastAsia="Calibri" w:hAnsi="Calibri" w:cs="Times New Roman"/>
              </w:rPr>
            </w:pPr>
          </w:p>
        </w:tc>
      </w:tr>
      <w:tr w:rsidR="00C879D0" w:rsidRPr="00327295" w14:paraId="547B71AF" w14:textId="77777777" w:rsidTr="00706203">
        <w:trPr>
          <w:trHeight w:val="708"/>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303E47DA"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60573A61"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Ensure 24/7 coverage of crisis provision throughout the ICS</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0D678052"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56B27E8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18AD492E"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4ADD2368"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20A4216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3A13C7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B9A4E5D"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19BD468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D46EBD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4D1EE7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4B746BE"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7621C14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801EF2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D419EB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9738922" w14:textId="77777777" w:rsidR="00187379" w:rsidRPr="00327295" w:rsidRDefault="00187379" w:rsidP="00706203">
            <w:pPr>
              <w:rPr>
                <w:rFonts w:ascii="Calibri" w:eastAsia="Calibri" w:hAnsi="Calibri" w:cs="Times New Roman"/>
                <w:noProof/>
                <w:lang w:eastAsia="en-GB"/>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1060BA57"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69D95F0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531FEEC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B174014"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1601EA34"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62828370"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43F94285"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C79B232"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73B605BF"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29076B92"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1CB68B32"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6304" behindDoc="0" locked="0" layoutInCell="1" allowOverlap="1" wp14:anchorId="73010F7E" wp14:editId="0ABC4698">
                      <wp:simplePos x="0" y="0"/>
                      <wp:positionH relativeFrom="column">
                        <wp:posOffset>-928371</wp:posOffset>
                      </wp:positionH>
                      <wp:positionV relativeFrom="paragraph">
                        <wp:posOffset>74930</wp:posOffset>
                      </wp:positionV>
                      <wp:extent cx="2305685" cy="287655"/>
                      <wp:effectExtent l="0" t="0" r="37465" b="17145"/>
                      <wp:wrapNone/>
                      <wp:docPr id="57" name="Pentagon 50"/>
                      <wp:cNvGraphicFramePr/>
                      <a:graphic xmlns:a="http://schemas.openxmlformats.org/drawingml/2006/main">
                        <a:graphicData uri="http://schemas.microsoft.com/office/word/2010/wordprocessingShape">
                          <wps:wsp>
                            <wps:cNvSpPr/>
                            <wps:spPr>
                              <a:xfrm>
                                <a:off x="0" y="0"/>
                                <a:ext cx="2305685" cy="28765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89DD" id="Pentagon 50" o:spid="_x0000_s1026" type="#_x0000_t15" style="position:absolute;margin-left:-73.1pt;margin-top:5.9pt;width:181.55pt;height:2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" adj="20253" fillcolor="#f6be98" strokecolor="#5b9bd5" strokeweight="1.5pt">
                      <v:fill color2="#ed7d31" o:opacity2="57016f" rotate="t" colors="0 #f6be98;1966f white;1 #ed7d31" focus="100%" type="gradientRadial"/>
                    </v:shape>
                  </w:pict>
                </mc:Fallback>
              </mc:AlternateContent>
            </w: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2206B7C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76C468F6"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67FB9D40"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3ACC9211"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550C6CA4"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58B0C0F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FE6D6F0"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25D0728E"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48C7825C"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28E0D5EB" w14:textId="77777777" w:rsidR="00187379" w:rsidRPr="00327295" w:rsidRDefault="00187379" w:rsidP="00706203">
            <w:pPr>
              <w:rPr>
                <w:rFonts w:ascii="Calibri" w:eastAsia="Calibri" w:hAnsi="Calibri" w:cs="Times New Roman"/>
              </w:rPr>
            </w:pPr>
          </w:p>
        </w:tc>
      </w:tr>
      <w:tr w:rsidR="00C879D0" w:rsidRPr="00327295" w14:paraId="2972BB5C" w14:textId="77777777" w:rsidTr="00706203">
        <w:trPr>
          <w:trHeight w:val="187"/>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1EC53432"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0E70320A" w14:textId="77777777" w:rsidR="00187379" w:rsidRDefault="00187379" w:rsidP="00706203">
            <w:pPr>
              <w:spacing w:after="0"/>
              <w:rPr>
                <w:rFonts w:ascii="Calibri" w:eastAsia="Calibri" w:hAnsi="Calibri" w:cs="Times New Roman"/>
              </w:rPr>
            </w:pPr>
            <w:r>
              <w:rPr>
                <w:rFonts w:ascii="Calibri" w:eastAsia="Calibri" w:hAnsi="Calibri" w:cs="Times New Roman"/>
              </w:rPr>
              <w:t>I</w:t>
            </w:r>
            <w:r w:rsidRPr="00327295">
              <w:rPr>
                <w:rFonts w:ascii="Calibri" w:eastAsia="Calibri" w:hAnsi="Calibri" w:cs="Times New Roman"/>
              </w:rPr>
              <w:t>mprove the transition of young people moving from CAMHS to adult mental health and enhance.  Extend framework to young people with ASD or a learning disability</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013C753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76A6334"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176C84A8"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3929D9F1"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8352" behindDoc="0" locked="0" layoutInCell="1" allowOverlap="1" wp14:anchorId="73ECE565" wp14:editId="62294C06">
                      <wp:simplePos x="0" y="0"/>
                      <wp:positionH relativeFrom="column">
                        <wp:posOffset>-361950</wp:posOffset>
                      </wp:positionH>
                      <wp:positionV relativeFrom="paragraph">
                        <wp:posOffset>275590</wp:posOffset>
                      </wp:positionV>
                      <wp:extent cx="4596765" cy="253365"/>
                      <wp:effectExtent l="0" t="0" r="32385" b="13335"/>
                      <wp:wrapNone/>
                      <wp:docPr id="58" name="Pentagon 51"/>
                      <wp:cNvGraphicFramePr/>
                      <a:graphic xmlns:a="http://schemas.openxmlformats.org/drawingml/2006/main">
                        <a:graphicData uri="http://schemas.microsoft.com/office/word/2010/wordprocessingShape">
                          <wps:wsp>
                            <wps:cNvSpPr/>
                            <wps:spPr>
                              <a:xfrm>
                                <a:off x="0" y="0"/>
                                <a:ext cx="4596765" cy="25336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BA82" id="Pentagon 51" o:spid="_x0000_s1026" type="#_x0000_t15" style="position:absolute;margin-left:-28.5pt;margin-top:21.7pt;width:361.95pt;height:19.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" adj="21005" fillcolor="#f6be98" strokecolor="#5b9bd5" strokeweight="1.5pt">
                      <v:fill color2="#ed7d31" o:opacity2="57016f" rotate="t" colors="0 #f6be98;1966f white;1 #ed7d31" focus="100%" type="gradientRadial"/>
                    </v:shape>
                  </w:pict>
                </mc:Fallback>
              </mc:AlternateContent>
            </w: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159AB78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B7F5E0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04818C7"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38EB4E1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620240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A13A9B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F62A4A7"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765365F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87BC9F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000C22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8254AE0" w14:textId="77777777" w:rsidR="00187379" w:rsidRPr="00327295" w:rsidRDefault="00187379" w:rsidP="00706203">
            <w:pPr>
              <w:rPr>
                <w:rFonts w:ascii="Calibri" w:eastAsia="Calibri" w:hAnsi="Calibri" w:cs="Times New Roman"/>
                <w:noProof/>
                <w:lang w:eastAsia="en-GB"/>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49B6651E"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7551FF8B"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5C57AE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4097A49"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5AA53875"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0F73B69A"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6530DA1B"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1E2C2570"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EA4F52F" w14:textId="77777777" w:rsidR="00187379" w:rsidRPr="00327295" w:rsidRDefault="00187379" w:rsidP="00706203">
            <w:pPr>
              <w:rPr>
                <w:rFonts w:ascii="Calibri" w:eastAsia="Calibri" w:hAnsi="Calibri" w:cs="Times New Roman"/>
                <w:noProof/>
                <w:lang w:eastAsia="en-GB"/>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395EC818"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42F0728"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B32331E"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6FDFD878"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798053E0"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4B1EA1F3"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7137BE91"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296B1F9"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A364325"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3EBACA4B"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1EEF86A6"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660D5B41" w14:textId="77777777" w:rsidR="00187379" w:rsidRPr="00327295" w:rsidRDefault="00187379" w:rsidP="00706203">
            <w:pPr>
              <w:rPr>
                <w:rFonts w:ascii="Calibri" w:eastAsia="Calibri" w:hAnsi="Calibri" w:cs="Times New Roman"/>
              </w:rPr>
            </w:pPr>
          </w:p>
        </w:tc>
      </w:tr>
      <w:tr w:rsidR="00C879D0" w:rsidRPr="00327295" w14:paraId="087F479A" w14:textId="77777777" w:rsidTr="00706203">
        <w:trPr>
          <w:trHeight w:val="619"/>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318A7DBB"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29064973"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The Community Eating Disorder Service to ensure that the service can meet the recommendations within the access and waiting time standards</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713C846F"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39B1975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6D082971"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6D2AB468"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1A57EA6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9C8253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E47B658"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302B3D3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5D91CE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535EE21"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49376" behindDoc="0" locked="0" layoutInCell="1" allowOverlap="1" wp14:anchorId="65567797" wp14:editId="4136CDE6">
                      <wp:simplePos x="0" y="0"/>
                      <wp:positionH relativeFrom="column">
                        <wp:posOffset>-1113155</wp:posOffset>
                      </wp:positionH>
                      <wp:positionV relativeFrom="paragraph">
                        <wp:posOffset>391160</wp:posOffset>
                      </wp:positionV>
                      <wp:extent cx="2571750" cy="252730"/>
                      <wp:effectExtent l="0" t="0" r="38100" b="13970"/>
                      <wp:wrapNone/>
                      <wp:docPr id="63" name="Pentagon 20"/>
                      <wp:cNvGraphicFramePr/>
                      <a:graphic xmlns:a="http://schemas.openxmlformats.org/drawingml/2006/main">
                        <a:graphicData uri="http://schemas.microsoft.com/office/word/2010/wordprocessingShape">
                          <wps:wsp>
                            <wps:cNvSpPr/>
                            <wps:spPr>
                              <a:xfrm>
                                <a:off x="0" y="0"/>
                                <a:ext cx="2571750" cy="25273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72DB" id="Pentagon 20" o:spid="_x0000_s1026" type="#_x0000_t15" style="position:absolute;margin-left:-87.65pt;margin-top:30.8pt;width:202.5pt;height:1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" adj="20539"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0FD54A3"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01A4B36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68252A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0A89B6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F5F2E4E"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51801AB6"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3A8D90AF"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3F457D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FDBFF19"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25D629F1"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2413BD72"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24578F6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E25968C"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30D45D0"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7F3C04F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3C967D39"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744ECE4B"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E4D043E"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3BA86EB4"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47ABC15D"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2325DBB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7E69ACAD"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37125C76"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5671FF32"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6E580351"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418438AE" w14:textId="77777777" w:rsidR="00187379" w:rsidRPr="00327295" w:rsidRDefault="00187379" w:rsidP="00706203">
            <w:pPr>
              <w:rPr>
                <w:rFonts w:ascii="Calibri" w:eastAsia="Calibri" w:hAnsi="Calibri" w:cs="Times New Roman"/>
              </w:rPr>
            </w:pPr>
          </w:p>
        </w:tc>
      </w:tr>
      <w:tr w:rsidR="00C879D0" w:rsidRPr="00327295" w14:paraId="507C9130" w14:textId="77777777" w:rsidTr="00706203">
        <w:trPr>
          <w:trHeight w:val="619"/>
        </w:trPr>
        <w:tc>
          <w:tcPr>
            <w:tcW w:w="566" w:type="pct"/>
            <w:vMerge/>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15EA9100"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62C96D5D"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Deliver improvements to the pathway for children and young people with potential ASD or ADHD</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647563BF"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68083D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B4F50DD"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7CDDDBC3"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644D1D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933AED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EC8ABEE"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03789A50"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0400" behindDoc="0" locked="0" layoutInCell="1" allowOverlap="1" wp14:anchorId="6E85B590" wp14:editId="1A933A52">
                      <wp:simplePos x="0" y="0"/>
                      <wp:positionH relativeFrom="column">
                        <wp:posOffset>-888365</wp:posOffset>
                      </wp:positionH>
                      <wp:positionV relativeFrom="paragraph">
                        <wp:posOffset>93345</wp:posOffset>
                      </wp:positionV>
                      <wp:extent cx="3188970" cy="219075"/>
                      <wp:effectExtent l="0" t="0" r="30480" b="28575"/>
                      <wp:wrapNone/>
                      <wp:docPr id="64" name="Pentagon 22"/>
                      <wp:cNvGraphicFramePr/>
                      <a:graphic xmlns:a="http://schemas.openxmlformats.org/drawingml/2006/main">
                        <a:graphicData uri="http://schemas.microsoft.com/office/word/2010/wordprocessingShape">
                          <wps:wsp>
                            <wps:cNvSpPr/>
                            <wps:spPr>
                              <a:xfrm>
                                <a:off x="0" y="0"/>
                                <a:ext cx="3188970" cy="21907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073CB" id="Pentagon 22" o:spid="_x0000_s1026" type="#_x0000_t15" style="position:absolute;margin-left:-69.95pt;margin-top:7.35pt;width:251.1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" adj="20858"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4C4A22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68DFA7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FCDFBC5"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2C40A74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75E5284" w14:textId="77777777" w:rsidR="00187379" w:rsidRPr="00327295" w:rsidRDefault="00187379" w:rsidP="00706203">
            <w:pPr>
              <w:rPr>
                <w:rFonts w:ascii="Calibri" w:eastAsia="Calibri" w:hAnsi="Calibri" w:cs="Times New Roman"/>
                <w:noProof/>
                <w:lang w:eastAsia="en-GB"/>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0890783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96146F4"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13EBB81D"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5502F039"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CC6A3A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B823669"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6D6E18B5"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33B6CB4B"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06A1D9AF"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0A28D57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5B91BCE6"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0108A3C4"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437F525F"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0687DAE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4E4E346"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7BEFBFBB"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379B57D4"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5D85334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5A0C639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28564272"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103FE30A"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7DF59F04"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52E258FC" w14:textId="77777777" w:rsidR="00187379" w:rsidRPr="00327295" w:rsidRDefault="00187379" w:rsidP="00706203">
            <w:pPr>
              <w:rPr>
                <w:rFonts w:ascii="Calibri" w:eastAsia="Calibri" w:hAnsi="Calibri" w:cs="Times New Roman"/>
              </w:rPr>
            </w:pPr>
          </w:p>
        </w:tc>
      </w:tr>
      <w:tr w:rsidR="00C879D0" w:rsidRPr="00327295" w14:paraId="1FBD8293" w14:textId="77777777" w:rsidTr="00706203">
        <w:trPr>
          <w:trHeight w:val="694"/>
        </w:trPr>
        <w:tc>
          <w:tcPr>
            <w:tcW w:w="566" w:type="pct"/>
            <w:vMerge/>
            <w:tcBorders>
              <w:left w:val="single" w:sz="36" w:space="0" w:color="auto"/>
              <w:bottom w:val="single" w:sz="36" w:space="0" w:color="auto"/>
              <w:right w:val="single" w:sz="36" w:space="0" w:color="auto"/>
            </w:tcBorders>
            <w:shd w:val="clear" w:color="auto" w:fill="FFF2CC"/>
            <w:tcMar>
              <w:top w:w="0" w:type="dxa"/>
              <w:left w:w="108" w:type="dxa"/>
              <w:bottom w:w="0" w:type="dxa"/>
              <w:right w:w="108" w:type="dxa"/>
            </w:tcMar>
            <w:textDirection w:val="btLr"/>
          </w:tcPr>
          <w:p w14:paraId="55DACFE1" w14:textId="77777777" w:rsidR="00187379" w:rsidRPr="00327295" w:rsidRDefault="00187379" w:rsidP="00706203">
            <w:pPr>
              <w:spacing w:after="0" w:line="240" w:lineRule="auto"/>
              <w:ind w:left="113" w:right="113"/>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4665C4BA"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Increase service access rates for CYP aged 0-18</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4938F32E"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8D5FCD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345252E6"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55430643"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75427D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288FB0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C125365"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0616111A" w14:textId="77777777" w:rsidR="00187379" w:rsidRPr="00327295" w:rsidRDefault="00187379" w:rsidP="00706203">
            <w:pPr>
              <w:rPr>
                <w:rFonts w:ascii="Calibri" w:eastAsia="Calibri" w:hAnsi="Calibri" w:cs="Times New Roman"/>
                <w:noProof/>
                <w:lang w:eastAsia="en-GB"/>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79AC9E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840198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3E211B60"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60640" behindDoc="0" locked="0" layoutInCell="1" allowOverlap="1" wp14:anchorId="1D310993" wp14:editId="7D48FF33">
                      <wp:simplePos x="0" y="0"/>
                      <wp:positionH relativeFrom="column">
                        <wp:posOffset>-735965</wp:posOffset>
                      </wp:positionH>
                      <wp:positionV relativeFrom="paragraph">
                        <wp:posOffset>84455</wp:posOffset>
                      </wp:positionV>
                      <wp:extent cx="2524125" cy="227330"/>
                      <wp:effectExtent l="0" t="0" r="47625" b="20320"/>
                      <wp:wrapNone/>
                      <wp:docPr id="65" name="Pentagon 22"/>
                      <wp:cNvGraphicFramePr/>
                      <a:graphic xmlns:a="http://schemas.openxmlformats.org/drawingml/2006/main">
                        <a:graphicData uri="http://schemas.microsoft.com/office/word/2010/wordprocessingShape">
                          <wps:wsp>
                            <wps:cNvSpPr/>
                            <wps:spPr>
                              <a:xfrm>
                                <a:off x="0" y="0"/>
                                <a:ext cx="2524125" cy="22733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417B" id="Pentagon 22" o:spid="_x0000_s1026" type="#_x0000_t15" style="position:absolute;margin-left:-57.95pt;margin-top:6.65pt;width:198.75pt;height:1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" adj="20627" fillcolor="#f6be98" strokecolor="#5b9bd5" strokeweight="1.5pt">
                      <v:fill color2="#ed7d31" o:opacity2="57016f" rotate="t" colors="0 #f6be98;1966f white;1 #ed7d31" focus="100%" type="gradientRadial"/>
                    </v:shape>
                  </w:pict>
                </mc:Fallback>
              </mc:AlternateContent>
            </w: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172413F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E1E6EED" w14:textId="77777777" w:rsidR="00187379" w:rsidRPr="00327295" w:rsidRDefault="00187379" w:rsidP="00706203">
            <w:pPr>
              <w:rPr>
                <w:rFonts w:ascii="Calibri" w:eastAsia="Calibri" w:hAnsi="Calibri" w:cs="Times New Roman"/>
                <w:noProof/>
                <w:lang w:eastAsia="en-GB"/>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0925A8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19A7E47B"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58F50AB0"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4BA7F121"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4DA6E1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ABEE9F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19224847"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533B9153"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2F430C9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3A461AB3"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2E7B20D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44A6B8F5"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4B12705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1D6C6B36"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6359B388"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03495C19"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305EEFF1"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4527C79F"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2221EBC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A5F73BC"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0AE7B47D"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7603D3EF"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0BE65E54" w14:textId="77777777" w:rsidR="00187379" w:rsidRPr="00327295" w:rsidRDefault="00187379" w:rsidP="00706203">
            <w:pPr>
              <w:rPr>
                <w:rFonts w:ascii="Calibri" w:eastAsia="Calibri" w:hAnsi="Calibri" w:cs="Times New Roman"/>
              </w:rPr>
            </w:pPr>
          </w:p>
        </w:tc>
      </w:tr>
      <w:tr w:rsidR="00C879D0" w:rsidRPr="00327295" w14:paraId="3FA44E7D" w14:textId="77777777" w:rsidTr="00706203">
        <w:trPr>
          <w:trHeight w:val="619"/>
        </w:trPr>
        <w:tc>
          <w:tcPr>
            <w:tcW w:w="566" w:type="pct"/>
            <w:vMerge/>
            <w:tcBorders>
              <w:left w:val="single" w:sz="36" w:space="0" w:color="auto"/>
              <w:bottom w:val="single" w:sz="36" w:space="0" w:color="auto"/>
              <w:right w:val="single" w:sz="36" w:space="0" w:color="auto"/>
            </w:tcBorders>
            <w:shd w:val="clear" w:color="auto" w:fill="FFF2CC"/>
            <w:tcMar>
              <w:top w:w="0" w:type="dxa"/>
              <w:left w:w="108" w:type="dxa"/>
              <w:bottom w:w="0" w:type="dxa"/>
              <w:right w:w="108" w:type="dxa"/>
            </w:tcMar>
          </w:tcPr>
          <w:p w14:paraId="444714DF" w14:textId="77777777" w:rsidR="00187379" w:rsidRPr="00327295" w:rsidRDefault="00187379" w:rsidP="00706203">
            <w:pPr>
              <w:spacing w:after="0" w:line="240" w:lineRule="auto"/>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F2CC"/>
            <w:tcMar>
              <w:top w:w="0" w:type="dxa"/>
              <w:left w:w="108" w:type="dxa"/>
              <w:bottom w:w="0" w:type="dxa"/>
              <w:right w:w="108" w:type="dxa"/>
            </w:tcMar>
            <w:vAlign w:val="center"/>
          </w:tcPr>
          <w:p w14:paraId="75F8962F" w14:textId="77777777" w:rsidR="00187379" w:rsidRDefault="00187379" w:rsidP="00706203">
            <w:pPr>
              <w:spacing w:after="0"/>
              <w:rPr>
                <w:rFonts w:ascii="Calibri" w:eastAsia="Calibri" w:hAnsi="Calibri" w:cs="Times New Roman"/>
              </w:rPr>
            </w:pPr>
            <w:r>
              <w:rPr>
                <w:rFonts w:ascii="Calibri" w:eastAsia="Calibri" w:hAnsi="Calibri" w:cs="Times New Roman"/>
              </w:rPr>
              <w:t>Increase service access rates for 18-25’s</w:t>
            </w:r>
          </w:p>
        </w:tc>
        <w:tc>
          <w:tcPr>
            <w:tcW w:w="89" w:type="pct"/>
            <w:tcBorders>
              <w:top w:val="single" w:sz="8" w:space="0" w:color="auto"/>
              <w:left w:val="single" w:sz="36" w:space="0" w:color="auto"/>
              <w:bottom w:val="single" w:sz="8" w:space="0" w:color="auto"/>
              <w:right w:val="single" w:sz="8" w:space="0" w:color="auto"/>
            </w:tcBorders>
            <w:shd w:val="clear" w:color="auto" w:fill="FFF2CC"/>
          </w:tcPr>
          <w:p w14:paraId="5CA68DD9"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7C9C9293"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1DAFFBF4"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F2CC"/>
          </w:tcPr>
          <w:p w14:paraId="03617E8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4E3F03E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285F4C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80D8A02"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F2CC"/>
          </w:tcPr>
          <w:p w14:paraId="4A743C47" w14:textId="77777777" w:rsidR="00187379" w:rsidRPr="00327295" w:rsidRDefault="00187379" w:rsidP="00706203">
            <w:pPr>
              <w:rPr>
                <w:rFonts w:ascii="Calibri" w:eastAsia="Calibri" w:hAnsi="Calibri" w:cs="Times New Roman"/>
                <w:noProof/>
                <w:lang w:eastAsia="en-GB"/>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839498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8C7BDA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21C38D2E" w14:textId="77777777" w:rsidR="00187379" w:rsidRPr="00327295" w:rsidRDefault="00187379" w:rsidP="00706203">
            <w:pPr>
              <w:rPr>
                <w:rFonts w:ascii="Calibri" w:eastAsia="Calibri" w:hAnsi="Calibri" w:cs="Times New Roman"/>
                <w:noProof/>
                <w:lang w:eastAsia="en-GB"/>
              </w:rPr>
            </w:pPr>
          </w:p>
        </w:tc>
        <w:tc>
          <w:tcPr>
            <w:tcW w:w="98" w:type="pct"/>
            <w:tcBorders>
              <w:top w:val="single" w:sz="8" w:space="0" w:color="auto"/>
              <w:left w:val="single" w:sz="8" w:space="0" w:color="auto"/>
              <w:bottom w:val="single" w:sz="8" w:space="0" w:color="auto"/>
              <w:right w:val="single" w:sz="8" w:space="0" w:color="auto"/>
            </w:tcBorders>
            <w:shd w:val="clear" w:color="auto" w:fill="FFF2CC"/>
          </w:tcPr>
          <w:p w14:paraId="660BEB8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7258C295" w14:textId="77777777" w:rsidR="00187379" w:rsidRPr="00327295" w:rsidRDefault="00187379" w:rsidP="00706203">
            <w:pPr>
              <w:rPr>
                <w:rFonts w:ascii="Calibri" w:eastAsia="Calibri" w:hAnsi="Calibri" w:cs="Times New Roman"/>
                <w:noProof/>
                <w:lang w:eastAsia="en-GB"/>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522DD51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435418FD"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F2CC"/>
          </w:tcPr>
          <w:p w14:paraId="0C4F68A5"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F2CC"/>
          </w:tcPr>
          <w:p w14:paraId="5D6E4766"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6AB5FC8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F2CC"/>
          </w:tcPr>
          <w:p w14:paraId="62A4C2A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F2CC"/>
          </w:tcPr>
          <w:p w14:paraId="65CC0F5A"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61664" behindDoc="0" locked="0" layoutInCell="1" allowOverlap="1" wp14:anchorId="74734D92" wp14:editId="0673D899">
                      <wp:simplePos x="0" y="0"/>
                      <wp:positionH relativeFrom="column">
                        <wp:posOffset>-90170</wp:posOffset>
                      </wp:positionH>
                      <wp:positionV relativeFrom="paragraph">
                        <wp:posOffset>84456</wp:posOffset>
                      </wp:positionV>
                      <wp:extent cx="2343150" cy="190500"/>
                      <wp:effectExtent l="0" t="0" r="38100" b="19050"/>
                      <wp:wrapNone/>
                      <wp:docPr id="66" name="Pentagon 22"/>
                      <wp:cNvGraphicFramePr/>
                      <a:graphic xmlns:a="http://schemas.openxmlformats.org/drawingml/2006/main">
                        <a:graphicData uri="http://schemas.microsoft.com/office/word/2010/wordprocessingShape">
                          <wps:wsp>
                            <wps:cNvSpPr/>
                            <wps:spPr>
                              <a:xfrm>
                                <a:off x="0" y="0"/>
                                <a:ext cx="2343150" cy="19050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81BA" id="Pentagon 22" o:spid="_x0000_s1026" type="#_x0000_t15" style="position:absolute;margin-left:-7.1pt;margin-top:6.65pt;width:184.5pt;height: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" adj="20722" fillcolor="#f6be98" strokecolor="#5b9bd5" strokeweight="1.5pt">
                      <v:fill color2="#ed7d31" o:opacity2="57016f" rotate="t" colors="0 #f6be98;1966f white;1 #ed7d31" focus="100%" type="gradientRadial"/>
                    </v:shape>
                  </w:pict>
                </mc:Fallback>
              </mc:AlternateContent>
            </w:r>
          </w:p>
        </w:tc>
        <w:tc>
          <w:tcPr>
            <w:tcW w:w="108" w:type="pct"/>
            <w:gridSpan w:val="2"/>
            <w:tcBorders>
              <w:top w:val="single" w:sz="8" w:space="0" w:color="auto"/>
              <w:left w:val="single" w:sz="8" w:space="0" w:color="auto"/>
              <w:bottom w:val="single" w:sz="8" w:space="0" w:color="auto"/>
              <w:right w:val="single" w:sz="8" w:space="0" w:color="auto"/>
            </w:tcBorders>
            <w:shd w:val="clear" w:color="auto" w:fill="FFF2CC"/>
          </w:tcPr>
          <w:p w14:paraId="6075E09C"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F2CC"/>
          </w:tcPr>
          <w:p w14:paraId="2536B69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3F0854C4"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3DA8B1BA"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F2CC"/>
          </w:tcPr>
          <w:p w14:paraId="0BB7143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098EA40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F2CC"/>
          </w:tcPr>
          <w:p w14:paraId="4037363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F2CC"/>
          </w:tcPr>
          <w:p w14:paraId="212708F6"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F2CC"/>
          </w:tcPr>
          <w:p w14:paraId="718F9550"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F2CC"/>
          </w:tcPr>
          <w:p w14:paraId="2C601700"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F2CC"/>
          </w:tcPr>
          <w:p w14:paraId="7D5F1511"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F2CC"/>
          </w:tcPr>
          <w:p w14:paraId="43B8249D"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F2CC"/>
          </w:tcPr>
          <w:p w14:paraId="0A616332"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F2CC"/>
          </w:tcPr>
          <w:p w14:paraId="55272591"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F2CC"/>
          </w:tcPr>
          <w:p w14:paraId="59D9128D"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F2CC"/>
          </w:tcPr>
          <w:p w14:paraId="77A9941F" w14:textId="77777777" w:rsidR="00187379" w:rsidRPr="00327295" w:rsidRDefault="00187379" w:rsidP="00706203">
            <w:pPr>
              <w:rPr>
                <w:rFonts w:ascii="Calibri" w:eastAsia="Calibri" w:hAnsi="Calibri" w:cs="Times New Roman"/>
              </w:rPr>
            </w:pPr>
          </w:p>
        </w:tc>
      </w:tr>
      <w:tr w:rsidR="00C879D0" w:rsidRPr="00327295" w14:paraId="160D4643" w14:textId="77777777" w:rsidTr="00706203">
        <w:trPr>
          <w:cantSplit/>
          <w:trHeight w:val="567"/>
        </w:trPr>
        <w:tc>
          <w:tcPr>
            <w:tcW w:w="566" w:type="pct"/>
            <w:vMerge w:val="restart"/>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textDirection w:val="btLr"/>
          </w:tcPr>
          <w:p w14:paraId="1D63FA89" w14:textId="77777777" w:rsidR="00187379" w:rsidRPr="00327295" w:rsidRDefault="00187379" w:rsidP="00706203">
            <w:pPr>
              <w:spacing w:after="0" w:line="240" w:lineRule="auto"/>
              <w:ind w:left="113" w:right="113"/>
              <w:jc w:val="center"/>
              <w:rPr>
                <w:rFonts w:ascii="Calibri" w:eastAsia="Calibri" w:hAnsi="Calibri" w:cs="Times New Roman"/>
                <w:b/>
              </w:rPr>
            </w:pPr>
            <w:r w:rsidRPr="00327295">
              <w:rPr>
                <w:rFonts w:ascii="Calibri" w:eastAsia="Calibri" w:hAnsi="Calibri" w:cs="Times New Roman"/>
                <w:b/>
              </w:rPr>
              <w:t>Care for the most vulnerable</w:t>
            </w:r>
          </w:p>
        </w:tc>
        <w:tc>
          <w:tcPr>
            <w:tcW w:w="1234" w:type="pct"/>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vAlign w:val="center"/>
          </w:tcPr>
          <w:p w14:paraId="1F8F2D8B"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Review current emotional and mental health provision to looked after children and care leavers, including refugee and asylum-seeking young people.</w:t>
            </w:r>
          </w:p>
        </w:tc>
        <w:tc>
          <w:tcPr>
            <w:tcW w:w="89" w:type="pct"/>
            <w:tcBorders>
              <w:top w:val="single" w:sz="8" w:space="0" w:color="auto"/>
              <w:left w:val="single" w:sz="36" w:space="0" w:color="auto"/>
              <w:bottom w:val="single" w:sz="8" w:space="0" w:color="auto"/>
              <w:right w:val="single" w:sz="8" w:space="0" w:color="auto"/>
            </w:tcBorders>
            <w:shd w:val="clear" w:color="auto" w:fill="FFE599"/>
          </w:tcPr>
          <w:p w14:paraId="52D2E3D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7F7ABD36"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22B9BD3A"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E599"/>
          </w:tcPr>
          <w:p w14:paraId="4A9D103E"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068500E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377F6FD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2EF326A3"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E599"/>
          </w:tcPr>
          <w:p w14:paraId="411DFB4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363DB83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78D2207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3034CF20"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E599"/>
          </w:tcPr>
          <w:p w14:paraId="74FABA3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51C5D32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2D4241A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61DC9BBF"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E599"/>
          </w:tcPr>
          <w:p w14:paraId="674FDB8E"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E599"/>
          </w:tcPr>
          <w:p w14:paraId="7DA6C95F"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1424" behindDoc="0" locked="0" layoutInCell="1" allowOverlap="1" wp14:anchorId="2549111E" wp14:editId="7F2273D3">
                      <wp:simplePos x="0" y="0"/>
                      <wp:positionH relativeFrom="column">
                        <wp:posOffset>-2096135</wp:posOffset>
                      </wp:positionH>
                      <wp:positionV relativeFrom="paragraph">
                        <wp:posOffset>294640</wp:posOffset>
                      </wp:positionV>
                      <wp:extent cx="3105785" cy="216535"/>
                      <wp:effectExtent l="0" t="0" r="37465" b="12065"/>
                      <wp:wrapNone/>
                      <wp:docPr id="67" name="Pentagon 24"/>
                      <wp:cNvGraphicFramePr/>
                      <a:graphic xmlns:a="http://schemas.openxmlformats.org/drawingml/2006/main">
                        <a:graphicData uri="http://schemas.microsoft.com/office/word/2010/wordprocessingShape">
                          <wps:wsp>
                            <wps:cNvSpPr/>
                            <wps:spPr>
                              <a:xfrm>
                                <a:off x="0" y="0"/>
                                <a:ext cx="3105785" cy="21653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EB48" id="Pentagon 24" o:spid="_x0000_s1026" type="#_x0000_t15" style="position:absolute;margin-left:-165.05pt;margin-top:23.2pt;width:244.55pt;height: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" adj="20847" fillcolor="#f6be98" strokecolor="#5b9bd5" strokeweight="1.5pt">
                      <v:fill color2="#ed7d31" o:opacity2="57016f" rotate="t" colors="0 #f6be98;1966f white;1 #ed7d31" focus="100%" type="gradientRadial"/>
                    </v:shape>
                  </w:pict>
                </mc:Fallback>
              </mc:AlternateContent>
            </w: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02884C3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1E0491F"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E599"/>
          </w:tcPr>
          <w:p w14:paraId="5462091F"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E599"/>
          </w:tcPr>
          <w:p w14:paraId="5004D974"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E599"/>
          </w:tcPr>
          <w:p w14:paraId="65172642"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44239A21"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24DCA9E6"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E599"/>
          </w:tcPr>
          <w:p w14:paraId="406EA217"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6F4D1568"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7B3B3AC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2A4BCCC6"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E599"/>
          </w:tcPr>
          <w:p w14:paraId="38FB9CF9"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E599"/>
          </w:tcPr>
          <w:p w14:paraId="27C1DC84"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E599"/>
          </w:tcPr>
          <w:p w14:paraId="5335888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47C43F78"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4EC3CBEA"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E599"/>
          </w:tcPr>
          <w:p w14:paraId="4872AA5F"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E599"/>
          </w:tcPr>
          <w:p w14:paraId="71FEDA99"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E599"/>
          </w:tcPr>
          <w:p w14:paraId="5915027C" w14:textId="77777777" w:rsidR="00187379" w:rsidRPr="00327295" w:rsidRDefault="00187379" w:rsidP="00706203">
            <w:pPr>
              <w:rPr>
                <w:rFonts w:ascii="Calibri" w:eastAsia="Calibri" w:hAnsi="Calibri" w:cs="Times New Roman"/>
              </w:rPr>
            </w:pPr>
          </w:p>
        </w:tc>
      </w:tr>
      <w:tr w:rsidR="00C879D0" w:rsidRPr="00327295" w14:paraId="4D778B1D" w14:textId="77777777" w:rsidTr="00706203">
        <w:trPr>
          <w:trHeight w:val="323"/>
        </w:trPr>
        <w:tc>
          <w:tcPr>
            <w:tcW w:w="566" w:type="pct"/>
            <w:vMerge/>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tcPr>
          <w:p w14:paraId="164D2B72" w14:textId="77777777" w:rsidR="00187379" w:rsidRPr="00327295" w:rsidRDefault="00187379" w:rsidP="00706203">
            <w:pPr>
              <w:spacing w:after="0" w:line="240" w:lineRule="auto"/>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vAlign w:val="center"/>
          </w:tcPr>
          <w:p w14:paraId="2988633F"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Further i</w:t>
            </w:r>
            <w:r w:rsidRPr="00327295">
              <w:rPr>
                <w:rFonts w:ascii="Calibri" w:eastAsia="Calibri" w:hAnsi="Calibri" w:cs="Times New Roman"/>
              </w:rPr>
              <w:t xml:space="preserve">mplement </w:t>
            </w:r>
            <w:r>
              <w:rPr>
                <w:rFonts w:ascii="Calibri" w:eastAsia="Calibri" w:hAnsi="Calibri" w:cs="Times New Roman"/>
              </w:rPr>
              <w:t xml:space="preserve">the IPC project </w:t>
            </w:r>
            <w:r w:rsidRPr="00327295">
              <w:rPr>
                <w:rFonts w:ascii="Calibri" w:eastAsia="Calibri" w:hAnsi="Calibri" w:cs="Times New Roman"/>
              </w:rPr>
              <w:t>for LAC CAMHS</w:t>
            </w:r>
          </w:p>
        </w:tc>
        <w:tc>
          <w:tcPr>
            <w:tcW w:w="89" w:type="pct"/>
            <w:tcBorders>
              <w:top w:val="single" w:sz="8" w:space="0" w:color="auto"/>
              <w:left w:val="single" w:sz="36" w:space="0" w:color="auto"/>
              <w:bottom w:val="single" w:sz="8" w:space="0" w:color="auto"/>
              <w:right w:val="single" w:sz="8" w:space="0" w:color="auto"/>
            </w:tcBorders>
            <w:shd w:val="clear" w:color="auto" w:fill="FFE599"/>
          </w:tcPr>
          <w:p w14:paraId="70542F84"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68AFCDAB"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3B71F68F"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E599"/>
          </w:tcPr>
          <w:p w14:paraId="1E0C92D5"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6369C8C6"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4496" behindDoc="0" locked="0" layoutInCell="1" allowOverlap="1" wp14:anchorId="67C2743D" wp14:editId="29F23B7A">
                      <wp:simplePos x="0" y="0"/>
                      <wp:positionH relativeFrom="column">
                        <wp:posOffset>-508000</wp:posOffset>
                      </wp:positionH>
                      <wp:positionV relativeFrom="paragraph">
                        <wp:posOffset>102869</wp:posOffset>
                      </wp:positionV>
                      <wp:extent cx="3157220" cy="188595"/>
                      <wp:effectExtent l="0" t="0" r="43180" b="20955"/>
                      <wp:wrapNone/>
                      <wp:docPr id="68" name="Pentagon 24"/>
                      <wp:cNvGraphicFramePr/>
                      <a:graphic xmlns:a="http://schemas.openxmlformats.org/drawingml/2006/main">
                        <a:graphicData uri="http://schemas.microsoft.com/office/word/2010/wordprocessingShape">
                          <wps:wsp>
                            <wps:cNvSpPr/>
                            <wps:spPr>
                              <a:xfrm>
                                <a:off x="0" y="0"/>
                                <a:ext cx="3157220" cy="18859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2DDB" id="Pentagon 24" o:spid="_x0000_s1026" type="#_x0000_t15" style="position:absolute;margin-left:-40pt;margin-top:8.1pt;width:248.6pt;height:14.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" adj="20955"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6C483423"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2905053F"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E599"/>
          </w:tcPr>
          <w:p w14:paraId="40A7165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6510898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679DBC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BF187A2"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E599"/>
          </w:tcPr>
          <w:p w14:paraId="0BED34F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261666F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477D24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3CB3733"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E599"/>
          </w:tcPr>
          <w:p w14:paraId="661182F5"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E599"/>
          </w:tcPr>
          <w:p w14:paraId="48D9CC44"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667E2FA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11F8246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E599"/>
          </w:tcPr>
          <w:p w14:paraId="7798E5AB"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E599"/>
          </w:tcPr>
          <w:p w14:paraId="3FAFCD0E"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E599"/>
          </w:tcPr>
          <w:p w14:paraId="565A5658"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62AF5A03"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7C1D227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E599"/>
          </w:tcPr>
          <w:p w14:paraId="04BF44D6"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38C07BEB"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4B5EA65C"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0920F5E9"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E599"/>
          </w:tcPr>
          <w:p w14:paraId="5086A0FE"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E599"/>
          </w:tcPr>
          <w:p w14:paraId="57DB16B3"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E599"/>
          </w:tcPr>
          <w:p w14:paraId="0B02B67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021F6447"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0956B83C"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E599"/>
          </w:tcPr>
          <w:p w14:paraId="5EE6915E"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E599"/>
          </w:tcPr>
          <w:p w14:paraId="4E639D21"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E599"/>
          </w:tcPr>
          <w:p w14:paraId="5E8FCB4F" w14:textId="77777777" w:rsidR="00187379" w:rsidRPr="00327295" w:rsidRDefault="00187379" w:rsidP="00706203">
            <w:pPr>
              <w:rPr>
                <w:rFonts w:ascii="Calibri" w:eastAsia="Calibri" w:hAnsi="Calibri" w:cs="Times New Roman"/>
              </w:rPr>
            </w:pPr>
          </w:p>
        </w:tc>
      </w:tr>
      <w:tr w:rsidR="00C879D0" w:rsidRPr="00327295" w14:paraId="020EB846" w14:textId="77777777" w:rsidTr="00706203">
        <w:trPr>
          <w:trHeight w:val="220"/>
        </w:trPr>
        <w:tc>
          <w:tcPr>
            <w:tcW w:w="566" w:type="pct"/>
            <w:vMerge/>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tcPr>
          <w:p w14:paraId="7E20A336" w14:textId="77777777" w:rsidR="00187379" w:rsidRPr="00327295" w:rsidRDefault="00187379" w:rsidP="00706203">
            <w:pPr>
              <w:spacing w:after="0" w:line="240" w:lineRule="auto"/>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E599"/>
            <w:tcMar>
              <w:top w:w="0" w:type="dxa"/>
              <w:left w:w="108" w:type="dxa"/>
              <w:bottom w:w="0" w:type="dxa"/>
              <w:right w:w="108" w:type="dxa"/>
            </w:tcMar>
            <w:vAlign w:val="center"/>
          </w:tcPr>
          <w:p w14:paraId="452239FD"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Implement a collaborative commissioning plan with NHS England</w:t>
            </w:r>
          </w:p>
        </w:tc>
        <w:tc>
          <w:tcPr>
            <w:tcW w:w="89" w:type="pct"/>
            <w:tcBorders>
              <w:top w:val="single" w:sz="8" w:space="0" w:color="auto"/>
              <w:left w:val="single" w:sz="36" w:space="0" w:color="auto"/>
              <w:bottom w:val="single" w:sz="8" w:space="0" w:color="auto"/>
              <w:right w:val="single" w:sz="8" w:space="0" w:color="auto"/>
            </w:tcBorders>
            <w:shd w:val="clear" w:color="auto" w:fill="FFE599"/>
          </w:tcPr>
          <w:p w14:paraId="4D1783F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1A2F5C07"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25EA273A"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E599"/>
          </w:tcPr>
          <w:p w14:paraId="22EF95C4"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5C5154C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372EF2B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1F226A2B"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E599"/>
          </w:tcPr>
          <w:p w14:paraId="064FA7A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38DE5AD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455019B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2CF83882"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E599"/>
          </w:tcPr>
          <w:p w14:paraId="499CACB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1A99D77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1AECEAC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0DF753EC"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E599"/>
          </w:tcPr>
          <w:p w14:paraId="645B3BBB"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E599"/>
          </w:tcPr>
          <w:p w14:paraId="1B0F5B37"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372AFE22"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2448" behindDoc="0" locked="0" layoutInCell="1" allowOverlap="1" wp14:anchorId="4CE07FB3" wp14:editId="5B8FE1B3">
                      <wp:simplePos x="0" y="0"/>
                      <wp:positionH relativeFrom="column">
                        <wp:posOffset>-2218055</wp:posOffset>
                      </wp:positionH>
                      <wp:positionV relativeFrom="paragraph">
                        <wp:posOffset>135891</wp:posOffset>
                      </wp:positionV>
                      <wp:extent cx="4019550" cy="234950"/>
                      <wp:effectExtent l="0" t="0" r="38100" b="12700"/>
                      <wp:wrapNone/>
                      <wp:docPr id="69" name="Pentagon 28"/>
                      <wp:cNvGraphicFramePr/>
                      <a:graphic xmlns:a="http://schemas.openxmlformats.org/drawingml/2006/main">
                        <a:graphicData uri="http://schemas.microsoft.com/office/word/2010/wordprocessingShape">
                          <wps:wsp>
                            <wps:cNvSpPr/>
                            <wps:spPr>
                              <a:xfrm>
                                <a:off x="0" y="0"/>
                                <a:ext cx="4019550" cy="23495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32A88" id="Pentagon 28" o:spid="_x0000_s1026" type="#_x0000_t15" style="position:absolute;margin-left:-174.65pt;margin-top:10.7pt;width:316.5pt;height: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" adj="20969"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E599"/>
          </w:tcPr>
          <w:p w14:paraId="07643E30"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E599"/>
          </w:tcPr>
          <w:p w14:paraId="2BB27721"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E599"/>
          </w:tcPr>
          <w:p w14:paraId="7890EF99"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E599"/>
          </w:tcPr>
          <w:p w14:paraId="6B44ACC7"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44A53339"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10AADEF6"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E599"/>
          </w:tcPr>
          <w:p w14:paraId="0638414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372C5C2A"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E599"/>
          </w:tcPr>
          <w:p w14:paraId="3BD89345"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E599"/>
          </w:tcPr>
          <w:p w14:paraId="7E969A00"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E599"/>
          </w:tcPr>
          <w:p w14:paraId="729EED54"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E599"/>
          </w:tcPr>
          <w:p w14:paraId="5603AF1E"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E599"/>
          </w:tcPr>
          <w:p w14:paraId="6661F8A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E599"/>
          </w:tcPr>
          <w:p w14:paraId="578BED16"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E599"/>
          </w:tcPr>
          <w:p w14:paraId="2E135277"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E599"/>
          </w:tcPr>
          <w:p w14:paraId="364F612B"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E599"/>
          </w:tcPr>
          <w:p w14:paraId="1E4F8278"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E599"/>
          </w:tcPr>
          <w:p w14:paraId="6B4CF2E2" w14:textId="77777777" w:rsidR="00187379" w:rsidRPr="00327295" w:rsidRDefault="00187379" w:rsidP="00706203">
            <w:pPr>
              <w:rPr>
                <w:rFonts w:ascii="Calibri" w:eastAsia="Calibri" w:hAnsi="Calibri" w:cs="Times New Roman"/>
              </w:rPr>
            </w:pPr>
          </w:p>
        </w:tc>
      </w:tr>
      <w:tr w:rsidR="00C879D0" w:rsidRPr="00327295" w14:paraId="79310DA2" w14:textId="77777777" w:rsidTr="00706203">
        <w:trPr>
          <w:trHeight w:val="783"/>
        </w:trPr>
        <w:tc>
          <w:tcPr>
            <w:tcW w:w="566" w:type="pct"/>
            <w:vMerge w:val="restart"/>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textDirection w:val="btLr"/>
          </w:tcPr>
          <w:p w14:paraId="09C005C3" w14:textId="77777777" w:rsidR="00187379" w:rsidRPr="00327295" w:rsidRDefault="00187379" w:rsidP="00706203">
            <w:pPr>
              <w:spacing w:after="0" w:line="240" w:lineRule="auto"/>
              <w:ind w:left="113" w:right="113"/>
              <w:jc w:val="center"/>
              <w:rPr>
                <w:rFonts w:ascii="Calibri" w:eastAsia="Calibri" w:hAnsi="Calibri" w:cs="Times New Roman"/>
                <w:b/>
              </w:rPr>
            </w:pPr>
            <w:r w:rsidRPr="00327295">
              <w:rPr>
                <w:rFonts w:ascii="Calibri" w:eastAsia="Calibri" w:hAnsi="Calibri" w:cs="Times New Roman"/>
                <w:b/>
              </w:rPr>
              <w:t>Accountability and transparency</w:t>
            </w:r>
            <w:r>
              <w:rPr>
                <w:rFonts w:ascii="Calibri" w:eastAsia="Calibri" w:hAnsi="Calibri" w:cs="Times New Roman"/>
                <w:b/>
              </w:rPr>
              <w:t xml:space="preserve">     </w:t>
            </w:r>
          </w:p>
        </w:tc>
        <w:tc>
          <w:tcPr>
            <w:tcW w:w="1234" w:type="pct"/>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vAlign w:val="center"/>
          </w:tcPr>
          <w:p w14:paraId="26A9C364" w14:textId="77777777" w:rsidR="00187379" w:rsidRPr="00327295" w:rsidRDefault="00187379" w:rsidP="00706203">
            <w:pPr>
              <w:spacing w:after="0"/>
              <w:rPr>
                <w:rFonts w:ascii="Calibri" w:eastAsia="Calibri" w:hAnsi="Calibri" w:cs="Times New Roman"/>
              </w:rPr>
            </w:pPr>
            <w:r w:rsidRPr="00372FB3">
              <w:rPr>
                <w:rFonts w:ascii="Calibri" w:eastAsia="Calibri" w:hAnsi="Calibri" w:cs="Times New Roman"/>
              </w:rPr>
              <w:t>Review and strengthen commissioning arrangements, including consideration of aligned or pooled budgets</w:t>
            </w:r>
          </w:p>
        </w:tc>
        <w:tc>
          <w:tcPr>
            <w:tcW w:w="89" w:type="pct"/>
            <w:tcBorders>
              <w:top w:val="single" w:sz="8" w:space="0" w:color="auto"/>
              <w:left w:val="single" w:sz="36" w:space="0" w:color="auto"/>
              <w:bottom w:val="single" w:sz="8" w:space="0" w:color="auto"/>
              <w:right w:val="single" w:sz="8" w:space="0" w:color="auto"/>
            </w:tcBorders>
            <w:shd w:val="clear" w:color="auto" w:fill="FFC000"/>
          </w:tcPr>
          <w:p w14:paraId="59B98A9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3E079BF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44F621C0"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C000"/>
          </w:tcPr>
          <w:p w14:paraId="31799B3E"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214560D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7DA1886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38FA9EE6" w14:textId="77777777" w:rsidR="00187379" w:rsidRPr="00327295" w:rsidRDefault="00187379" w:rsidP="00706203">
            <w:pPr>
              <w:rPr>
                <w:rFonts w:ascii="Calibri" w:eastAsia="Calibri" w:hAnsi="Calibri" w:cs="Times New Roman"/>
                <w:noProof/>
                <w:lang w:eastAsia="en-GB"/>
              </w:rPr>
            </w:pPr>
          </w:p>
        </w:tc>
        <w:tc>
          <w:tcPr>
            <w:tcW w:w="96" w:type="pct"/>
            <w:tcBorders>
              <w:top w:val="single" w:sz="8" w:space="0" w:color="auto"/>
              <w:left w:val="single" w:sz="8" w:space="0" w:color="auto"/>
              <w:bottom w:val="single" w:sz="8" w:space="0" w:color="auto"/>
              <w:right w:val="single" w:sz="8" w:space="0" w:color="auto"/>
            </w:tcBorders>
            <w:shd w:val="clear" w:color="auto" w:fill="FFC000"/>
          </w:tcPr>
          <w:p w14:paraId="01AEC27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867DC3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337853FF"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5520" behindDoc="0" locked="0" layoutInCell="1" allowOverlap="1" wp14:anchorId="39D26A8B" wp14:editId="584E1A28">
                      <wp:simplePos x="0" y="0"/>
                      <wp:positionH relativeFrom="column">
                        <wp:posOffset>-1179195</wp:posOffset>
                      </wp:positionH>
                      <wp:positionV relativeFrom="paragraph">
                        <wp:posOffset>118110</wp:posOffset>
                      </wp:positionV>
                      <wp:extent cx="4491990" cy="231775"/>
                      <wp:effectExtent l="0" t="0" r="41910" b="15875"/>
                      <wp:wrapNone/>
                      <wp:docPr id="70" name="Pentagon 52"/>
                      <wp:cNvGraphicFramePr/>
                      <a:graphic xmlns:a="http://schemas.openxmlformats.org/drawingml/2006/main">
                        <a:graphicData uri="http://schemas.microsoft.com/office/word/2010/wordprocessingShape">
                          <wps:wsp>
                            <wps:cNvSpPr/>
                            <wps:spPr>
                              <a:xfrm>
                                <a:off x="0" y="0"/>
                                <a:ext cx="4491990" cy="23177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DC732" id="Pentagon 52" o:spid="_x0000_s1026" type="#_x0000_t15" style="position:absolute;margin-left:-92.85pt;margin-top:9.3pt;width:353.7pt;height:1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" adj="21043"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A3B2D96"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C000"/>
          </w:tcPr>
          <w:p w14:paraId="3B50A61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FFF941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AE1463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F4FA298"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C000"/>
          </w:tcPr>
          <w:p w14:paraId="4D1D694D"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C000"/>
          </w:tcPr>
          <w:p w14:paraId="7C5D7EC5"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29D5369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739B1AD6"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C000"/>
          </w:tcPr>
          <w:p w14:paraId="20616C7F"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C000"/>
          </w:tcPr>
          <w:p w14:paraId="548BF537"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C000"/>
          </w:tcPr>
          <w:p w14:paraId="184B17D9"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13DEA3A5"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5F38B32D"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C000"/>
          </w:tcPr>
          <w:p w14:paraId="1D3EB51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09B5205A"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04A6C1A4"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0C5F52C0"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C000"/>
          </w:tcPr>
          <w:p w14:paraId="3FF63CA2"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C000"/>
          </w:tcPr>
          <w:p w14:paraId="6480E51F"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C000"/>
          </w:tcPr>
          <w:p w14:paraId="3FE2C109"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791449E3"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1A637E95"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C000"/>
          </w:tcPr>
          <w:p w14:paraId="75FBCA01"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C000"/>
          </w:tcPr>
          <w:p w14:paraId="57818B30"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C000"/>
          </w:tcPr>
          <w:p w14:paraId="1FC58FF9" w14:textId="77777777" w:rsidR="00187379" w:rsidRPr="00327295" w:rsidRDefault="00187379" w:rsidP="00706203">
            <w:pPr>
              <w:rPr>
                <w:rFonts w:ascii="Calibri" w:eastAsia="Calibri" w:hAnsi="Calibri" w:cs="Times New Roman"/>
              </w:rPr>
            </w:pPr>
          </w:p>
        </w:tc>
      </w:tr>
      <w:tr w:rsidR="00C879D0" w:rsidRPr="00327295" w14:paraId="523CDA4F" w14:textId="77777777" w:rsidTr="00706203">
        <w:trPr>
          <w:trHeight w:val="783"/>
        </w:trPr>
        <w:tc>
          <w:tcPr>
            <w:tcW w:w="566" w:type="pct"/>
            <w:vMerge/>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textDirection w:val="btLr"/>
          </w:tcPr>
          <w:p w14:paraId="69E4F94F" w14:textId="77777777" w:rsidR="00187379" w:rsidRPr="00327295" w:rsidRDefault="00187379" w:rsidP="00706203">
            <w:pPr>
              <w:spacing w:after="0" w:line="240" w:lineRule="auto"/>
              <w:ind w:left="113" w:right="113"/>
              <w:jc w:val="center"/>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vAlign w:val="center"/>
          </w:tcPr>
          <w:p w14:paraId="103D367A"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Fully implement performance framework for children’s mental health and wellbeing, compliant with the Mental Health Services Minimum Dataset</w:t>
            </w:r>
          </w:p>
        </w:tc>
        <w:tc>
          <w:tcPr>
            <w:tcW w:w="89" w:type="pct"/>
            <w:tcBorders>
              <w:top w:val="single" w:sz="8" w:space="0" w:color="auto"/>
              <w:left w:val="single" w:sz="36" w:space="0" w:color="auto"/>
              <w:bottom w:val="single" w:sz="8" w:space="0" w:color="auto"/>
              <w:right w:val="single" w:sz="8" w:space="0" w:color="auto"/>
            </w:tcBorders>
            <w:shd w:val="clear" w:color="auto" w:fill="FFC000"/>
          </w:tcPr>
          <w:p w14:paraId="175F9394"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48AD6384"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3ECF951F"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C000"/>
          </w:tcPr>
          <w:p w14:paraId="3C989BC1"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459C1E9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14F75A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30608059"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6544" behindDoc="0" locked="0" layoutInCell="1" allowOverlap="1" wp14:anchorId="474E4B32" wp14:editId="21A78EC3">
                      <wp:simplePos x="0" y="0"/>
                      <wp:positionH relativeFrom="column">
                        <wp:posOffset>-803275</wp:posOffset>
                      </wp:positionH>
                      <wp:positionV relativeFrom="paragraph">
                        <wp:posOffset>248285</wp:posOffset>
                      </wp:positionV>
                      <wp:extent cx="3065145" cy="254635"/>
                      <wp:effectExtent l="0" t="0" r="40005" b="12065"/>
                      <wp:wrapNone/>
                      <wp:docPr id="71" name="Pentagon 31"/>
                      <wp:cNvGraphicFramePr/>
                      <a:graphic xmlns:a="http://schemas.openxmlformats.org/drawingml/2006/main">
                        <a:graphicData uri="http://schemas.microsoft.com/office/word/2010/wordprocessingShape">
                          <wps:wsp>
                            <wps:cNvSpPr/>
                            <wps:spPr>
                              <a:xfrm>
                                <a:off x="0" y="0"/>
                                <a:ext cx="3065145" cy="254635"/>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5DAC" id="Pentagon 31" o:spid="_x0000_s1026" type="#_x0000_t15" style="position:absolute;margin-left:-63.25pt;margin-top:19.55pt;width:241.35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" adj="20703" fillcolor="#f6be98" strokecolor="#5b9bd5" strokeweight="1.5pt">
                      <v:fill color2="#ed7d31" o:opacity2="57016f" rotate="t" colors="0 #f6be98;1966f white;1 #ed7d31" focus="100%" type="gradientRadial"/>
                    </v:shape>
                  </w:pict>
                </mc:Fallback>
              </mc:AlternateContent>
            </w:r>
          </w:p>
        </w:tc>
        <w:tc>
          <w:tcPr>
            <w:tcW w:w="96" w:type="pct"/>
            <w:tcBorders>
              <w:top w:val="single" w:sz="8" w:space="0" w:color="auto"/>
              <w:left w:val="single" w:sz="8" w:space="0" w:color="auto"/>
              <w:bottom w:val="single" w:sz="8" w:space="0" w:color="auto"/>
              <w:right w:val="single" w:sz="8" w:space="0" w:color="auto"/>
            </w:tcBorders>
            <w:shd w:val="clear" w:color="auto" w:fill="FFC000"/>
          </w:tcPr>
          <w:p w14:paraId="0128AE8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0BC1C81"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B9E41D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1503381"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C000"/>
          </w:tcPr>
          <w:p w14:paraId="1CD490A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1BE1C0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545904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8BC7BD9"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C000"/>
          </w:tcPr>
          <w:p w14:paraId="61E80EAE"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C000"/>
          </w:tcPr>
          <w:p w14:paraId="1E881F6A"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6729DA6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4BACAAC3"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C000"/>
          </w:tcPr>
          <w:p w14:paraId="3A1FD2A8"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C000"/>
          </w:tcPr>
          <w:p w14:paraId="71E14C5F"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C000"/>
          </w:tcPr>
          <w:p w14:paraId="6B3BD471"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7151DDAC"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6CB1FB9A"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C000"/>
          </w:tcPr>
          <w:p w14:paraId="030E4759"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55D3D34F"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3A5E5D76"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51344797"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C000"/>
          </w:tcPr>
          <w:p w14:paraId="5DAB4FE2"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C000"/>
          </w:tcPr>
          <w:p w14:paraId="10247DC0"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C000"/>
          </w:tcPr>
          <w:p w14:paraId="62F8F0C3"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033943A8"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46E53D34"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C000"/>
          </w:tcPr>
          <w:p w14:paraId="6369BE12"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C000"/>
          </w:tcPr>
          <w:p w14:paraId="6AADA2A3"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C000"/>
          </w:tcPr>
          <w:p w14:paraId="224528D9" w14:textId="77777777" w:rsidR="00187379" w:rsidRPr="00327295" w:rsidRDefault="00187379" w:rsidP="00706203">
            <w:pPr>
              <w:rPr>
                <w:rFonts w:ascii="Calibri" w:eastAsia="Calibri" w:hAnsi="Calibri" w:cs="Times New Roman"/>
              </w:rPr>
            </w:pPr>
          </w:p>
        </w:tc>
      </w:tr>
      <w:tr w:rsidR="00C879D0" w:rsidRPr="00327295" w14:paraId="528F2145" w14:textId="77777777" w:rsidTr="00706203">
        <w:trPr>
          <w:trHeight w:val="671"/>
        </w:trPr>
        <w:tc>
          <w:tcPr>
            <w:tcW w:w="566" w:type="pct"/>
            <w:vMerge/>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tcPr>
          <w:p w14:paraId="038FDB80" w14:textId="77777777" w:rsidR="00187379" w:rsidRPr="00327295" w:rsidRDefault="00187379" w:rsidP="00706203">
            <w:pPr>
              <w:spacing w:after="0" w:line="240" w:lineRule="auto"/>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vAlign w:val="center"/>
          </w:tcPr>
          <w:p w14:paraId="40E465F6"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Develop and implement outcomes-based commissioning for children’s mental health services</w:t>
            </w:r>
          </w:p>
        </w:tc>
        <w:tc>
          <w:tcPr>
            <w:tcW w:w="89" w:type="pct"/>
            <w:tcBorders>
              <w:top w:val="single" w:sz="8" w:space="0" w:color="auto"/>
              <w:left w:val="single" w:sz="36" w:space="0" w:color="auto"/>
              <w:bottom w:val="single" w:sz="8" w:space="0" w:color="auto"/>
              <w:right w:val="single" w:sz="8" w:space="0" w:color="auto"/>
            </w:tcBorders>
            <w:shd w:val="clear" w:color="auto" w:fill="FFC000"/>
          </w:tcPr>
          <w:p w14:paraId="15286B82"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4AB1053C"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0422B2AE"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C000"/>
          </w:tcPr>
          <w:p w14:paraId="422D758F"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6503B93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5AE4D9F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88A4C38"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C000"/>
          </w:tcPr>
          <w:p w14:paraId="0C9ACD6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9C584D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986D37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646BA3D8"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8592" behindDoc="0" locked="0" layoutInCell="1" allowOverlap="1" wp14:anchorId="341CA143" wp14:editId="496359B0">
                      <wp:simplePos x="0" y="0"/>
                      <wp:positionH relativeFrom="column">
                        <wp:posOffset>-1296035</wp:posOffset>
                      </wp:positionH>
                      <wp:positionV relativeFrom="paragraph">
                        <wp:posOffset>140970</wp:posOffset>
                      </wp:positionV>
                      <wp:extent cx="3067050" cy="285750"/>
                      <wp:effectExtent l="0" t="0" r="38100" b="19050"/>
                      <wp:wrapNone/>
                      <wp:docPr id="72" name="Pentagon 31"/>
                      <wp:cNvGraphicFramePr/>
                      <a:graphic xmlns:a="http://schemas.openxmlformats.org/drawingml/2006/main">
                        <a:graphicData uri="http://schemas.microsoft.com/office/word/2010/wordprocessingShape">
                          <wps:wsp>
                            <wps:cNvSpPr/>
                            <wps:spPr>
                              <a:xfrm>
                                <a:off x="0" y="0"/>
                                <a:ext cx="3067050" cy="28575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7334" id="Pentagon 31" o:spid="_x0000_s1026" type="#_x0000_t15" style="position:absolute;margin-left:-102.05pt;margin-top:11.1pt;width:241.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" adj="20594" fillcolor="#f6be98" strokecolor="#5b9bd5" strokeweight="1.5pt">
                      <v:fill color2="#ed7d31" o:opacity2="57016f" rotate="t" colors="0 #f6be98;1966f white;1 #ed7d31" focus="100%" type="gradientRadial"/>
                    </v:shape>
                  </w:pict>
                </mc:Fallback>
              </mc:AlternateContent>
            </w:r>
          </w:p>
        </w:tc>
        <w:tc>
          <w:tcPr>
            <w:tcW w:w="98" w:type="pct"/>
            <w:tcBorders>
              <w:top w:val="single" w:sz="8" w:space="0" w:color="auto"/>
              <w:left w:val="single" w:sz="8" w:space="0" w:color="auto"/>
              <w:bottom w:val="single" w:sz="8" w:space="0" w:color="auto"/>
              <w:right w:val="single" w:sz="8" w:space="0" w:color="auto"/>
            </w:tcBorders>
            <w:shd w:val="clear" w:color="auto" w:fill="FFC000"/>
          </w:tcPr>
          <w:p w14:paraId="10797BF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F95C584"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4FC72C6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700126A"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C000"/>
          </w:tcPr>
          <w:p w14:paraId="48CF248E"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C000"/>
          </w:tcPr>
          <w:p w14:paraId="4DBA3054"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7ADCF10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0918D7E5"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C000"/>
          </w:tcPr>
          <w:p w14:paraId="191F2105"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C000"/>
          </w:tcPr>
          <w:p w14:paraId="5A427277"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C000"/>
          </w:tcPr>
          <w:p w14:paraId="422E1B2B"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7DD5159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72AA1AF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C000"/>
          </w:tcPr>
          <w:p w14:paraId="02D88EB5"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48E772AC"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7226FDCF"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5CE3F06C"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C000"/>
          </w:tcPr>
          <w:p w14:paraId="2F8B53C0"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C000"/>
          </w:tcPr>
          <w:p w14:paraId="0F18B18A"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C000"/>
          </w:tcPr>
          <w:p w14:paraId="415FA4DE"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0D44B929"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20800B93"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C000"/>
          </w:tcPr>
          <w:p w14:paraId="6B48CA49"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C000"/>
          </w:tcPr>
          <w:p w14:paraId="62854216"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C000"/>
          </w:tcPr>
          <w:p w14:paraId="2D4531AA" w14:textId="77777777" w:rsidR="00187379" w:rsidRPr="00327295" w:rsidRDefault="00187379" w:rsidP="00706203">
            <w:pPr>
              <w:rPr>
                <w:rFonts w:ascii="Calibri" w:eastAsia="Calibri" w:hAnsi="Calibri" w:cs="Times New Roman"/>
              </w:rPr>
            </w:pPr>
          </w:p>
        </w:tc>
      </w:tr>
      <w:tr w:rsidR="00C879D0" w:rsidRPr="00327295" w14:paraId="162F750A" w14:textId="77777777" w:rsidTr="00706203">
        <w:trPr>
          <w:trHeight w:val="671"/>
        </w:trPr>
        <w:tc>
          <w:tcPr>
            <w:tcW w:w="566" w:type="pct"/>
            <w:vMerge/>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tcPr>
          <w:p w14:paraId="57FC3E17" w14:textId="77777777" w:rsidR="00187379" w:rsidRPr="00327295" w:rsidRDefault="00187379" w:rsidP="00706203">
            <w:pPr>
              <w:spacing w:after="0" w:line="240" w:lineRule="auto"/>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FFC000"/>
            <w:tcMar>
              <w:top w:w="0" w:type="dxa"/>
              <w:left w:w="108" w:type="dxa"/>
              <w:bottom w:w="0" w:type="dxa"/>
              <w:right w:w="108" w:type="dxa"/>
            </w:tcMar>
            <w:vAlign w:val="center"/>
          </w:tcPr>
          <w:p w14:paraId="02E6D306" w14:textId="77777777" w:rsidR="00187379" w:rsidRPr="00327295" w:rsidRDefault="00187379" w:rsidP="00706203">
            <w:pPr>
              <w:spacing w:after="0"/>
              <w:rPr>
                <w:rFonts w:ascii="Calibri" w:eastAsia="Calibri" w:hAnsi="Calibri" w:cs="Times New Roman"/>
              </w:rPr>
            </w:pPr>
            <w:r>
              <w:rPr>
                <w:rFonts w:ascii="Calibri" w:eastAsia="Calibri" w:hAnsi="Calibri" w:cs="Times New Roman"/>
              </w:rPr>
              <w:t>Ensure Children and young people’s plan align with those for SEND, transforming care and health and justice</w:t>
            </w:r>
          </w:p>
        </w:tc>
        <w:tc>
          <w:tcPr>
            <w:tcW w:w="89" w:type="pct"/>
            <w:tcBorders>
              <w:top w:val="single" w:sz="8" w:space="0" w:color="auto"/>
              <w:left w:val="single" w:sz="36" w:space="0" w:color="auto"/>
              <w:bottom w:val="single" w:sz="8" w:space="0" w:color="auto"/>
              <w:right w:val="single" w:sz="8" w:space="0" w:color="auto"/>
            </w:tcBorders>
            <w:shd w:val="clear" w:color="auto" w:fill="FFC000"/>
          </w:tcPr>
          <w:p w14:paraId="6C3A3869" w14:textId="77777777" w:rsidR="00187379" w:rsidRPr="00327295" w:rsidRDefault="00187379" w:rsidP="00706203">
            <w:pPr>
              <w:rPr>
                <w:rFonts w:ascii="Calibri" w:eastAsia="Calibri" w:hAnsi="Calibri" w:cs="Times New Roman"/>
                <w:noProof/>
                <w:lang w:eastAsia="en-GB"/>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10930CEF"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7463EFE2"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FFC000"/>
          </w:tcPr>
          <w:p w14:paraId="38F6A0BF"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68818BBD"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4CDAAF05"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7C793917"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FFC000"/>
          </w:tcPr>
          <w:p w14:paraId="5190253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1F14EA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41625C8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7585031B"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FFC000"/>
          </w:tcPr>
          <w:p w14:paraId="0AD50F0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2AAD7E4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5CD2D06C"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9616" behindDoc="0" locked="0" layoutInCell="1" allowOverlap="1" wp14:anchorId="03748052" wp14:editId="276B72ED">
                      <wp:simplePos x="0" y="0"/>
                      <wp:positionH relativeFrom="column">
                        <wp:posOffset>-151766</wp:posOffset>
                      </wp:positionH>
                      <wp:positionV relativeFrom="paragraph">
                        <wp:posOffset>257810</wp:posOffset>
                      </wp:positionV>
                      <wp:extent cx="2638425" cy="238760"/>
                      <wp:effectExtent l="0" t="0" r="47625" b="27940"/>
                      <wp:wrapNone/>
                      <wp:docPr id="73" name="Pentagon 31"/>
                      <wp:cNvGraphicFramePr/>
                      <a:graphic xmlns:a="http://schemas.openxmlformats.org/drawingml/2006/main">
                        <a:graphicData uri="http://schemas.microsoft.com/office/word/2010/wordprocessingShape">
                          <wps:wsp>
                            <wps:cNvSpPr/>
                            <wps:spPr>
                              <a:xfrm>
                                <a:off x="0" y="0"/>
                                <a:ext cx="2638425" cy="23876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FDD3" id="Pentagon 31" o:spid="_x0000_s1026" type="#_x0000_t15" style="position:absolute;margin-left:-11.95pt;margin-top:20.3pt;width:207.75pt;height:1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" adj="20623" fillcolor="#f6be98" strokecolor="#5b9bd5" strokeweight="1.5pt">
                      <v:fill color2="#ed7d31" o:opacity2="57016f" rotate="t" colors="0 #f6be98;1966f white;1 #ed7d31" focus="100%" type="gradientRadial"/>
                    </v:shape>
                  </w:pict>
                </mc:Fallback>
              </mc:AlternateContent>
            </w: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1E929C86"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FFC000"/>
          </w:tcPr>
          <w:p w14:paraId="798B799F"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FFC000"/>
          </w:tcPr>
          <w:p w14:paraId="76C5CAC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1D007A6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FFC000"/>
          </w:tcPr>
          <w:p w14:paraId="36637F21"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FFC000"/>
          </w:tcPr>
          <w:p w14:paraId="2210EF0E"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FFC000"/>
          </w:tcPr>
          <w:p w14:paraId="7EAFAC4C"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FFC000"/>
          </w:tcPr>
          <w:p w14:paraId="3471D30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0DB8765A"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78A11BE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FFC000"/>
          </w:tcPr>
          <w:p w14:paraId="57B787FD"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36E8DB7D"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FFC000"/>
          </w:tcPr>
          <w:p w14:paraId="1E391770"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FFC000"/>
          </w:tcPr>
          <w:p w14:paraId="0F44F30A"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FFC000"/>
          </w:tcPr>
          <w:p w14:paraId="632C87D2"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FFC000"/>
          </w:tcPr>
          <w:p w14:paraId="3E635E2D"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FFC000"/>
          </w:tcPr>
          <w:p w14:paraId="0520CAD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FFC000"/>
          </w:tcPr>
          <w:p w14:paraId="5612D341"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FFC000"/>
          </w:tcPr>
          <w:p w14:paraId="2B3F3816"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FFC000"/>
          </w:tcPr>
          <w:p w14:paraId="335764CE"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FFC000"/>
          </w:tcPr>
          <w:p w14:paraId="3AC3113F"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FFC000"/>
          </w:tcPr>
          <w:p w14:paraId="687972A1" w14:textId="77777777" w:rsidR="00187379" w:rsidRPr="00327295" w:rsidRDefault="00187379" w:rsidP="00706203">
            <w:pPr>
              <w:rPr>
                <w:rFonts w:ascii="Calibri" w:eastAsia="Calibri" w:hAnsi="Calibri" w:cs="Times New Roman"/>
              </w:rPr>
            </w:pPr>
          </w:p>
        </w:tc>
      </w:tr>
      <w:tr w:rsidR="00C879D0" w:rsidRPr="00327295" w14:paraId="5B2CB1F0" w14:textId="77777777" w:rsidTr="00706203">
        <w:trPr>
          <w:trHeight w:val="709"/>
        </w:trPr>
        <w:tc>
          <w:tcPr>
            <w:tcW w:w="566" w:type="pct"/>
            <w:vMerge w:val="restart"/>
            <w:tcBorders>
              <w:top w:val="single" w:sz="36" w:space="0" w:color="auto"/>
              <w:left w:val="single" w:sz="36" w:space="0" w:color="auto"/>
              <w:bottom w:val="single" w:sz="36" w:space="0" w:color="auto"/>
              <w:right w:val="single" w:sz="36" w:space="0" w:color="auto"/>
            </w:tcBorders>
            <w:shd w:val="clear" w:color="auto" w:fill="EC9514"/>
            <w:tcMar>
              <w:top w:w="0" w:type="dxa"/>
              <w:left w:w="108" w:type="dxa"/>
              <w:bottom w:w="0" w:type="dxa"/>
              <w:right w:w="108" w:type="dxa"/>
            </w:tcMar>
            <w:textDirection w:val="btLr"/>
          </w:tcPr>
          <w:p w14:paraId="35A9BF59" w14:textId="77777777" w:rsidR="00187379" w:rsidRPr="00327295" w:rsidRDefault="00187379" w:rsidP="00706203">
            <w:pPr>
              <w:spacing w:after="0" w:line="240" w:lineRule="auto"/>
              <w:ind w:left="113" w:right="113"/>
              <w:jc w:val="center"/>
              <w:rPr>
                <w:rFonts w:ascii="Calibri" w:eastAsia="Calibri" w:hAnsi="Calibri" w:cs="Times New Roman"/>
                <w:b/>
              </w:rPr>
            </w:pPr>
            <w:r w:rsidRPr="00327295">
              <w:rPr>
                <w:rFonts w:ascii="Calibri" w:eastAsia="Calibri" w:hAnsi="Calibri" w:cs="Times New Roman"/>
                <w:b/>
              </w:rPr>
              <w:t>Developing the workforce</w:t>
            </w:r>
          </w:p>
        </w:tc>
        <w:tc>
          <w:tcPr>
            <w:tcW w:w="1234" w:type="pct"/>
            <w:tcBorders>
              <w:top w:val="single" w:sz="36" w:space="0" w:color="auto"/>
              <w:left w:val="single" w:sz="36" w:space="0" w:color="auto"/>
              <w:bottom w:val="single" w:sz="36" w:space="0" w:color="auto"/>
              <w:right w:val="single" w:sz="36" w:space="0" w:color="auto"/>
            </w:tcBorders>
            <w:shd w:val="clear" w:color="auto" w:fill="EC9514"/>
            <w:tcMar>
              <w:top w:w="0" w:type="dxa"/>
              <w:left w:w="108" w:type="dxa"/>
              <w:bottom w:w="0" w:type="dxa"/>
              <w:right w:w="108" w:type="dxa"/>
            </w:tcMar>
            <w:vAlign w:val="center"/>
          </w:tcPr>
          <w:p w14:paraId="4C1E9472" w14:textId="77777777" w:rsidR="00187379" w:rsidRPr="00327295" w:rsidRDefault="00187379" w:rsidP="00706203">
            <w:pPr>
              <w:spacing w:after="0"/>
              <w:rPr>
                <w:rFonts w:ascii="Calibri" w:eastAsia="Calibri" w:hAnsi="Calibri" w:cs="Times New Roman"/>
              </w:rPr>
            </w:pPr>
            <w:r w:rsidRPr="00327295">
              <w:rPr>
                <w:rFonts w:ascii="Calibri" w:eastAsia="Calibri" w:hAnsi="Calibri" w:cs="Times New Roman"/>
              </w:rPr>
              <w:t>Implement a joint agency workforce plan, incorporating future capacity planning and engagement with CYP-IAPT</w:t>
            </w:r>
          </w:p>
        </w:tc>
        <w:tc>
          <w:tcPr>
            <w:tcW w:w="89" w:type="pct"/>
            <w:tcBorders>
              <w:top w:val="single" w:sz="8" w:space="0" w:color="auto"/>
              <w:left w:val="single" w:sz="36" w:space="0" w:color="auto"/>
              <w:bottom w:val="single" w:sz="8" w:space="0" w:color="auto"/>
              <w:right w:val="single" w:sz="8" w:space="0" w:color="auto"/>
            </w:tcBorders>
            <w:shd w:val="clear" w:color="auto" w:fill="EC9514"/>
          </w:tcPr>
          <w:p w14:paraId="4C31AE75"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3472" behindDoc="0" locked="0" layoutInCell="1" allowOverlap="1" wp14:anchorId="6024BD38" wp14:editId="7C7C0659">
                      <wp:simplePos x="0" y="0"/>
                      <wp:positionH relativeFrom="column">
                        <wp:posOffset>-1270</wp:posOffset>
                      </wp:positionH>
                      <wp:positionV relativeFrom="paragraph">
                        <wp:posOffset>110490</wp:posOffset>
                      </wp:positionV>
                      <wp:extent cx="4114800" cy="279400"/>
                      <wp:effectExtent l="0" t="0" r="38100" b="25400"/>
                      <wp:wrapNone/>
                      <wp:docPr id="38" name="Pentagon 38"/>
                      <wp:cNvGraphicFramePr/>
                      <a:graphic xmlns:a="http://schemas.openxmlformats.org/drawingml/2006/main">
                        <a:graphicData uri="http://schemas.microsoft.com/office/word/2010/wordprocessingShape">
                          <wps:wsp>
                            <wps:cNvSpPr/>
                            <wps:spPr>
                              <a:xfrm>
                                <a:off x="0" y="0"/>
                                <a:ext cx="4114800" cy="27940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639E" id="Pentagon 38" o:spid="_x0000_s1026" type="#_x0000_t15" style="position:absolute;margin-left:-.1pt;margin-top:8.7pt;width:324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" adj="20867" fillcolor="#f6be98" strokecolor="#5b9bd5" strokeweight="1.5pt">
                      <v:fill color2="#ed7d31" o:opacity2="57016f" rotate="t" colors="0 #f6be98;1966f white;1 #ed7d31" focus="100%" type="gradientRadial"/>
                    </v:shape>
                  </w:pict>
                </mc:Fallback>
              </mc:AlternateContent>
            </w: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28FE9E90"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4B15CEE8"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EC9514"/>
          </w:tcPr>
          <w:p w14:paraId="1EAF76E5"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4C70F62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249FEA2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25E74FB6"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EC9514"/>
          </w:tcPr>
          <w:p w14:paraId="35E9B5A9"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61EAE53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0B6954FE"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62EE431A"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EC9514"/>
          </w:tcPr>
          <w:p w14:paraId="69912A70"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0115FD68"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43A735C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00C6F993"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EC9514"/>
          </w:tcPr>
          <w:p w14:paraId="6C613904"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EC9514"/>
          </w:tcPr>
          <w:p w14:paraId="68D54CA2"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59E9C3B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7806D7D0"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EC9514"/>
          </w:tcPr>
          <w:p w14:paraId="39924292"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EC9514"/>
          </w:tcPr>
          <w:p w14:paraId="3B10A631"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EC9514"/>
          </w:tcPr>
          <w:p w14:paraId="08C486C3"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76729BF6"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EC9514"/>
          </w:tcPr>
          <w:p w14:paraId="25D62441"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EC9514"/>
          </w:tcPr>
          <w:p w14:paraId="23399D1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744B6BA4"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EC9514"/>
          </w:tcPr>
          <w:p w14:paraId="0C6D63F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5BA00E02"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EC9514"/>
          </w:tcPr>
          <w:p w14:paraId="26464D6D"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EC9514"/>
          </w:tcPr>
          <w:p w14:paraId="72151B3F"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EC9514"/>
          </w:tcPr>
          <w:p w14:paraId="2EC3391F"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12733035"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680D21D7"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EC9514"/>
          </w:tcPr>
          <w:p w14:paraId="5AD824F9"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EC9514"/>
          </w:tcPr>
          <w:p w14:paraId="310F4591"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EC9514"/>
          </w:tcPr>
          <w:p w14:paraId="31EC8EBD" w14:textId="77777777" w:rsidR="00187379" w:rsidRPr="00327295" w:rsidRDefault="00187379" w:rsidP="00706203">
            <w:pPr>
              <w:rPr>
                <w:rFonts w:ascii="Calibri" w:eastAsia="Calibri" w:hAnsi="Calibri" w:cs="Times New Roman"/>
              </w:rPr>
            </w:pPr>
          </w:p>
        </w:tc>
      </w:tr>
      <w:tr w:rsidR="00C879D0" w:rsidRPr="00327295" w14:paraId="1F22B5E2" w14:textId="77777777" w:rsidTr="00706203">
        <w:trPr>
          <w:trHeight w:val="791"/>
        </w:trPr>
        <w:tc>
          <w:tcPr>
            <w:tcW w:w="566" w:type="pct"/>
            <w:vMerge/>
            <w:tcBorders>
              <w:top w:val="single" w:sz="36" w:space="0" w:color="auto"/>
              <w:left w:val="single" w:sz="36" w:space="0" w:color="auto"/>
              <w:bottom w:val="single" w:sz="36" w:space="0" w:color="auto"/>
              <w:right w:val="single" w:sz="36" w:space="0" w:color="auto"/>
            </w:tcBorders>
            <w:shd w:val="clear" w:color="auto" w:fill="EC9514"/>
            <w:tcMar>
              <w:top w:w="0" w:type="dxa"/>
              <w:left w:w="108" w:type="dxa"/>
              <w:bottom w:w="0" w:type="dxa"/>
              <w:right w:w="108" w:type="dxa"/>
            </w:tcMar>
          </w:tcPr>
          <w:p w14:paraId="5CB336C0" w14:textId="77777777" w:rsidR="00187379" w:rsidRPr="00327295" w:rsidRDefault="00187379" w:rsidP="00706203">
            <w:pPr>
              <w:spacing w:after="0" w:line="240" w:lineRule="auto"/>
              <w:rPr>
                <w:rFonts w:ascii="Calibri" w:eastAsia="Calibri" w:hAnsi="Calibri" w:cs="Times New Roman"/>
                <w:b/>
              </w:rPr>
            </w:pPr>
          </w:p>
        </w:tc>
        <w:tc>
          <w:tcPr>
            <w:tcW w:w="1234" w:type="pct"/>
            <w:tcBorders>
              <w:top w:val="single" w:sz="36" w:space="0" w:color="auto"/>
              <w:left w:val="single" w:sz="36" w:space="0" w:color="auto"/>
              <w:bottom w:val="single" w:sz="36" w:space="0" w:color="auto"/>
              <w:right w:val="single" w:sz="36" w:space="0" w:color="auto"/>
            </w:tcBorders>
            <w:shd w:val="clear" w:color="auto" w:fill="EC9514"/>
            <w:tcMar>
              <w:top w:w="0" w:type="dxa"/>
              <w:left w:w="108" w:type="dxa"/>
              <w:bottom w:w="0" w:type="dxa"/>
              <w:right w:w="108" w:type="dxa"/>
            </w:tcMar>
            <w:vAlign w:val="center"/>
          </w:tcPr>
          <w:p w14:paraId="62485989" w14:textId="77777777" w:rsidR="00187379" w:rsidRPr="00327295" w:rsidRDefault="00187379" w:rsidP="00706203">
            <w:pPr>
              <w:spacing w:after="0"/>
              <w:rPr>
                <w:rFonts w:ascii="Calibri" w:eastAsia="Calibri" w:hAnsi="Calibri" w:cs="Times New Roman"/>
              </w:rPr>
            </w:pPr>
            <w:r w:rsidRPr="0095202C">
              <w:rPr>
                <w:rFonts w:ascii="Calibri" w:eastAsia="Calibri" w:hAnsi="Calibri" w:cs="Times New Roman"/>
              </w:rPr>
              <w:t>Implement Mental Health First Aid in Nottingham City and consider rollout in Nottinghamshire.</w:t>
            </w:r>
          </w:p>
        </w:tc>
        <w:tc>
          <w:tcPr>
            <w:tcW w:w="89" w:type="pct"/>
            <w:tcBorders>
              <w:top w:val="single" w:sz="8" w:space="0" w:color="auto"/>
              <w:left w:val="single" w:sz="36" w:space="0" w:color="auto"/>
              <w:bottom w:val="single" w:sz="8" w:space="0" w:color="auto"/>
              <w:right w:val="single" w:sz="8" w:space="0" w:color="auto"/>
            </w:tcBorders>
            <w:shd w:val="clear" w:color="auto" w:fill="EC9514"/>
          </w:tcPr>
          <w:p w14:paraId="0C9FCB4B" w14:textId="77777777" w:rsidR="00187379" w:rsidRPr="00327295" w:rsidRDefault="00187379" w:rsidP="00706203">
            <w:pPr>
              <w:rPr>
                <w:rFonts w:ascii="Calibri" w:eastAsia="Calibri" w:hAnsi="Calibri" w:cs="Times New Roman"/>
              </w:rPr>
            </w:pPr>
            <w:r w:rsidRPr="00327295">
              <w:rPr>
                <w:rFonts w:ascii="Calibri" w:eastAsia="Calibri" w:hAnsi="Calibri" w:cs="Times New Roman"/>
                <w:noProof/>
                <w:lang w:eastAsia="en-GB"/>
              </w:rPr>
              <mc:AlternateContent>
                <mc:Choice Requires="wps">
                  <w:drawing>
                    <wp:anchor distT="0" distB="0" distL="114300" distR="114300" simplePos="0" relativeHeight="251757568" behindDoc="0" locked="0" layoutInCell="1" allowOverlap="1" wp14:anchorId="3D0C91F2" wp14:editId="2647D672">
                      <wp:simplePos x="0" y="0"/>
                      <wp:positionH relativeFrom="column">
                        <wp:posOffset>40640</wp:posOffset>
                      </wp:positionH>
                      <wp:positionV relativeFrom="paragraph">
                        <wp:posOffset>180340</wp:posOffset>
                      </wp:positionV>
                      <wp:extent cx="3333750" cy="279400"/>
                      <wp:effectExtent l="0" t="0" r="38100" b="25400"/>
                      <wp:wrapNone/>
                      <wp:docPr id="74" name="Pentagon 37"/>
                      <wp:cNvGraphicFramePr/>
                      <a:graphic xmlns:a="http://schemas.openxmlformats.org/drawingml/2006/main">
                        <a:graphicData uri="http://schemas.microsoft.com/office/word/2010/wordprocessingShape">
                          <wps:wsp>
                            <wps:cNvSpPr/>
                            <wps:spPr>
                              <a:xfrm>
                                <a:off x="0" y="0"/>
                                <a:ext cx="3333750" cy="279400"/>
                              </a:xfrm>
                              <a:prstGeom prst="homePlate">
                                <a:avLst/>
                              </a:prstGeom>
                              <a:gradFill flip="none" rotWithShape="1">
                                <a:gsLst>
                                  <a:gs pos="0">
                                    <a:srgbClr val="F6BE98">
                                      <a:alpha val="87000"/>
                                    </a:srgbClr>
                                  </a:gs>
                                  <a:gs pos="3000">
                                    <a:srgbClr val="ED7D31">
                                      <a:lumMod val="0"/>
                                      <a:lumOff val="100000"/>
                                    </a:srgbClr>
                                  </a:gs>
                                  <a:gs pos="100000">
                                    <a:srgbClr val="ED7D31">
                                      <a:lumMod val="100000"/>
                                    </a:srgbClr>
                                  </a:gs>
                                </a:gsLst>
                                <a:path path="circle">
                                  <a:fillToRect r="100000" b="100000"/>
                                </a:path>
                                <a:tileRect l="-100000" t="-100000"/>
                              </a:gra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D6FC3" id="Pentagon 37" o:spid="_x0000_s1026" type="#_x0000_t15" style="position:absolute;margin-left:3.2pt;margin-top:14.2pt;width:262.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" adj="20695" fillcolor="#f6be98" strokecolor="#5b9bd5" strokeweight="1.5pt">
                      <v:fill color2="#ed7d31" o:opacity2="57016f" rotate="t" colors="0 #f6be98;1966f white;1 #ed7d31" focus="100%" type="gradientRadial"/>
                    </v:shape>
                  </w:pict>
                </mc:Fallback>
              </mc:AlternateContent>
            </w: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6946ACA6"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575A432E" w14:textId="77777777" w:rsidR="00187379" w:rsidRPr="00327295" w:rsidRDefault="00187379" w:rsidP="00706203">
            <w:pPr>
              <w:rPr>
                <w:rFonts w:ascii="Calibri" w:eastAsia="Calibri" w:hAnsi="Calibri" w:cs="Times New Roman"/>
              </w:rPr>
            </w:pPr>
          </w:p>
        </w:tc>
        <w:tc>
          <w:tcPr>
            <w:tcW w:w="95" w:type="pct"/>
            <w:tcBorders>
              <w:top w:val="single" w:sz="8" w:space="0" w:color="auto"/>
              <w:left w:val="single" w:sz="8" w:space="0" w:color="auto"/>
              <w:bottom w:val="single" w:sz="8" w:space="0" w:color="auto"/>
              <w:right w:val="single" w:sz="8" w:space="0" w:color="auto"/>
            </w:tcBorders>
            <w:shd w:val="clear" w:color="auto" w:fill="EC9514"/>
          </w:tcPr>
          <w:p w14:paraId="3CD0249C"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181959E7"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1F9AB59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0D35C81D" w14:textId="77777777" w:rsidR="00187379" w:rsidRPr="00327295" w:rsidRDefault="00187379" w:rsidP="00706203">
            <w:pPr>
              <w:rPr>
                <w:rFonts w:ascii="Calibri" w:eastAsia="Calibri" w:hAnsi="Calibri" w:cs="Times New Roman"/>
              </w:rPr>
            </w:pPr>
          </w:p>
        </w:tc>
        <w:tc>
          <w:tcPr>
            <w:tcW w:w="96" w:type="pct"/>
            <w:tcBorders>
              <w:top w:val="single" w:sz="8" w:space="0" w:color="auto"/>
              <w:left w:val="single" w:sz="8" w:space="0" w:color="auto"/>
              <w:bottom w:val="single" w:sz="8" w:space="0" w:color="auto"/>
              <w:right w:val="single" w:sz="8" w:space="0" w:color="auto"/>
            </w:tcBorders>
            <w:shd w:val="clear" w:color="auto" w:fill="EC9514"/>
          </w:tcPr>
          <w:p w14:paraId="634ABAFA"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44F3FCBC"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5F33920F"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58773A84" w14:textId="77777777" w:rsidR="00187379" w:rsidRPr="00327295" w:rsidRDefault="00187379" w:rsidP="00706203">
            <w:pPr>
              <w:rPr>
                <w:rFonts w:ascii="Calibri" w:eastAsia="Calibri" w:hAnsi="Calibri" w:cs="Times New Roman"/>
              </w:rPr>
            </w:pPr>
          </w:p>
        </w:tc>
        <w:tc>
          <w:tcPr>
            <w:tcW w:w="98" w:type="pct"/>
            <w:tcBorders>
              <w:top w:val="single" w:sz="8" w:space="0" w:color="auto"/>
              <w:left w:val="single" w:sz="8" w:space="0" w:color="auto"/>
              <w:bottom w:val="single" w:sz="8" w:space="0" w:color="auto"/>
              <w:right w:val="single" w:sz="8" w:space="0" w:color="auto"/>
            </w:tcBorders>
            <w:shd w:val="clear" w:color="auto" w:fill="EC9514"/>
          </w:tcPr>
          <w:p w14:paraId="710CB77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0FE71E16"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3079DAFB"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4DD2905F" w14:textId="77777777" w:rsidR="00187379" w:rsidRPr="00327295" w:rsidRDefault="00187379" w:rsidP="00706203">
            <w:pPr>
              <w:rPr>
                <w:rFonts w:ascii="Calibri" w:eastAsia="Calibri" w:hAnsi="Calibri" w:cs="Times New Roman"/>
              </w:rPr>
            </w:pPr>
          </w:p>
        </w:tc>
        <w:tc>
          <w:tcPr>
            <w:tcW w:w="93" w:type="pct"/>
            <w:tcBorders>
              <w:top w:val="single" w:sz="8" w:space="0" w:color="auto"/>
              <w:left w:val="single" w:sz="8" w:space="0" w:color="auto"/>
              <w:bottom w:val="single" w:sz="8" w:space="0" w:color="auto"/>
              <w:right w:val="single" w:sz="8" w:space="0" w:color="auto"/>
            </w:tcBorders>
            <w:shd w:val="clear" w:color="auto" w:fill="EC9514"/>
          </w:tcPr>
          <w:p w14:paraId="21F96767" w14:textId="77777777" w:rsidR="00187379" w:rsidRPr="00327295" w:rsidRDefault="00187379" w:rsidP="00706203">
            <w:pPr>
              <w:rPr>
                <w:rFonts w:ascii="Calibri" w:eastAsia="Calibri" w:hAnsi="Calibri" w:cs="Times New Roman"/>
              </w:rPr>
            </w:pPr>
          </w:p>
        </w:tc>
        <w:tc>
          <w:tcPr>
            <w:tcW w:w="85" w:type="pct"/>
            <w:gridSpan w:val="2"/>
            <w:tcBorders>
              <w:top w:val="single" w:sz="8" w:space="0" w:color="auto"/>
              <w:left w:val="single" w:sz="8" w:space="0" w:color="auto"/>
              <w:bottom w:val="single" w:sz="8" w:space="0" w:color="auto"/>
              <w:right w:val="single" w:sz="8" w:space="0" w:color="auto"/>
            </w:tcBorders>
            <w:shd w:val="clear" w:color="auto" w:fill="EC9514"/>
          </w:tcPr>
          <w:p w14:paraId="78009A8E"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4A362602" w14:textId="77777777" w:rsidR="00187379" w:rsidRPr="00327295" w:rsidRDefault="00187379" w:rsidP="00706203">
            <w:pPr>
              <w:rPr>
                <w:rFonts w:ascii="Calibri" w:eastAsia="Calibri" w:hAnsi="Calibri" w:cs="Times New Roman"/>
              </w:rPr>
            </w:pPr>
          </w:p>
        </w:tc>
        <w:tc>
          <w:tcPr>
            <w:tcW w:w="83" w:type="pct"/>
            <w:tcBorders>
              <w:top w:val="single" w:sz="8" w:space="0" w:color="auto"/>
              <w:left w:val="single" w:sz="8" w:space="0" w:color="auto"/>
              <w:bottom w:val="single" w:sz="8" w:space="0" w:color="auto"/>
              <w:right w:val="single" w:sz="8" w:space="0" w:color="auto"/>
            </w:tcBorders>
            <w:shd w:val="clear" w:color="auto" w:fill="EC9514"/>
          </w:tcPr>
          <w:p w14:paraId="1A5CEE46" w14:textId="77777777" w:rsidR="00187379" w:rsidRPr="00327295" w:rsidRDefault="00187379" w:rsidP="00706203">
            <w:pPr>
              <w:rPr>
                <w:rFonts w:ascii="Calibri" w:eastAsia="Calibri" w:hAnsi="Calibri" w:cs="Times New Roman"/>
              </w:rPr>
            </w:pPr>
          </w:p>
        </w:tc>
        <w:tc>
          <w:tcPr>
            <w:tcW w:w="92" w:type="pct"/>
            <w:tcBorders>
              <w:top w:val="single" w:sz="8" w:space="0" w:color="auto"/>
              <w:left w:val="single" w:sz="8" w:space="0" w:color="auto"/>
              <w:bottom w:val="single" w:sz="8" w:space="0" w:color="auto"/>
              <w:right w:val="single" w:sz="8" w:space="0" w:color="auto"/>
            </w:tcBorders>
            <w:shd w:val="clear" w:color="auto" w:fill="EC9514"/>
          </w:tcPr>
          <w:p w14:paraId="7A2DBB35" w14:textId="77777777" w:rsidR="00187379" w:rsidRPr="00327295" w:rsidRDefault="00187379" w:rsidP="00706203">
            <w:pPr>
              <w:rPr>
                <w:rFonts w:ascii="Calibri" w:eastAsia="Calibri" w:hAnsi="Calibri" w:cs="Times New Roman"/>
              </w:rPr>
            </w:pPr>
          </w:p>
        </w:tc>
        <w:tc>
          <w:tcPr>
            <w:tcW w:w="108" w:type="pct"/>
            <w:gridSpan w:val="2"/>
            <w:tcBorders>
              <w:top w:val="single" w:sz="8" w:space="0" w:color="auto"/>
              <w:left w:val="single" w:sz="8" w:space="0" w:color="auto"/>
              <w:bottom w:val="single" w:sz="8" w:space="0" w:color="auto"/>
              <w:right w:val="single" w:sz="8" w:space="0" w:color="auto"/>
            </w:tcBorders>
            <w:shd w:val="clear" w:color="auto" w:fill="EC9514"/>
          </w:tcPr>
          <w:p w14:paraId="4773E0E8" w14:textId="77777777" w:rsidR="00187379" w:rsidRPr="00327295" w:rsidRDefault="00187379" w:rsidP="00706203">
            <w:pPr>
              <w:rPr>
                <w:rFonts w:ascii="Calibri" w:eastAsia="Calibri" w:hAnsi="Calibri" w:cs="Times New Roman"/>
              </w:rPr>
            </w:pPr>
          </w:p>
        </w:tc>
        <w:tc>
          <w:tcPr>
            <w:tcW w:w="79" w:type="pct"/>
            <w:tcBorders>
              <w:top w:val="single" w:sz="8" w:space="0" w:color="auto"/>
              <w:left w:val="single" w:sz="8" w:space="0" w:color="auto"/>
              <w:bottom w:val="single" w:sz="8" w:space="0" w:color="auto"/>
              <w:right w:val="single" w:sz="8" w:space="0" w:color="auto"/>
            </w:tcBorders>
            <w:shd w:val="clear" w:color="auto" w:fill="EC9514"/>
          </w:tcPr>
          <w:p w14:paraId="4387F97A"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527A84F3"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EC9514"/>
          </w:tcPr>
          <w:p w14:paraId="414B50FE" w14:textId="77777777" w:rsidR="00187379" w:rsidRPr="00327295" w:rsidRDefault="00187379" w:rsidP="00706203">
            <w:pPr>
              <w:rPr>
                <w:rFonts w:ascii="Calibri" w:eastAsia="Calibri" w:hAnsi="Calibri" w:cs="Times New Roman"/>
              </w:rPr>
            </w:pPr>
          </w:p>
        </w:tc>
        <w:tc>
          <w:tcPr>
            <w:tcW w:w="90" w:type="pct"/>
            <w:gridSpan w:val="2"/>
            <w:tcBorders>
              <w:top w:val="single" w:sz="8" w:space="0" w:color="auto"/>
              <w:left w:val="single" w:sz="8" w:space="0" w:color="auto"/>
              <w:bottom w:val="single" w:sz="8" w:space="0" w:color="auto"/>
              <w:right w:val="single" w:sz="8" w:space="0" w:color="auto"/>
            </w:tcBorders>
            <w:shd w:val="clear" w:color="auto" w:fill="EC9514"/>
          </w:tcPr>
          <w:p w14:paraId="016EFDA3"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1A051622" w14:textId="77777777" w:rsidR="00187379" w:rsidRPr="00327295" w:rsidRDefault="00187379" w:rsidP="00706203">
            <w:pPr>
              <w:rPr>
                <w:rFonts w:ascii="Calibri" w:eastAsia="Calibri" w:hAnsi="Calibri" w:cs="Times New Roman"/>
              </w:rPr>
            </w:pPr>
          </w:p>
        </w:tc>
        <w:tc>
          <w:tcPr>
            <w:tcW w:w="84" w:type="pct"/>
            <w:tcBorders>
              <w:top w:val="single" w:sz="8" w:space="0" w:color="auto"/>
              <w:left w:val="single" w:sz="8" w:space="0" w:color="auto"/>
              <w:bottom w:val="single" w:sz="8" w:space="0" w:color="auto"/>
              <w:right w:val="single" w:sz="8" w:space="0" w:color="auto"/>
            </w:tcBorders>
            <w:shd w:val="clear" w:color="auto" w:fill="EC9514"/>
          </w:tcPr>
          <w:p w14:paraId="502EC781" w14:textId="77777777" w:rsidR="00187379" w:rsidRPr="00327295" w:rsidRDefault="00187379" w:rsidP="00706203">
            <w:pPr>
              <w:rPr>
                <w:rFonts w:ascii="Calibri" w:eastAsia="Calibri" w:hAnsi="Calibri" w:cs="Times New Roman"/>
              </w:rPr>
            </w:pPr>
          </w:p>
        </w:tc>
        <w:tc>
          <w:tcPr>
            <w:tcW w:w="87" w:type="pct"/>
            <w:tcBorders>
              <w:top w:val="single" w:sz="8" w:space="0" w:color="auto"/>
              <w:left w:val="single" w:sz="8" w:space="0" w:color="auto"/>
              <w:bottom w:val="single" w:sz="8" w:space="0" w:color="auto"/>
              <w:right w:val="single" w:sz="8" w:space="0" w:color="auto"/>
            </w:tcBorders>
            <w:shd w:val="clear" w:color="auto" w:fill="EC9514"/>
          </w:tcPr>
          <w:p w14:paraId="2DA88B33" w14:textId="77777777" w:rsidR="00187379" w:rsidRPr="00327295" w:rsidRDefault="00187379" w:rsidP="00706203">
            <w:pPr>
              <w:rPr>
                <w:rFonts w:ascii="Calibri" w:eastAsia="Calibri" w:hAnsi="Calibri" w:cs="Times New Roman"/>
              </w:rPr>
            </w:pPr>
          </w:p>
        </w:tc>
        <w:tc>
          <w:tcPr>
            <w:tcW w:w="75" w:type="pct"/>
            <w:gridSpan w:val="2"/>
            <w:tcBorders>
              <w:top w:val="single" w:sz="8" w:space="0" w:color="auto"/>
              <w:left w:val="single" w:sz="8" w:space="0" w:color="auto"/>
              <w:bottom w:val="single" w:sz="8" w:space="0" w:color="auto"/>
              <w:right w:val="single" w:sz="8" w:space="0" w:color="auto"/>
            </w:tcBorders>
            <w:shd w:val="clear" w:color="auto" w:fill="EC9514"/>
          </w:tcPr>
          <w:p w14:paraId="35F0F1E7" w14:textId="77777777" w:rsidR="00187379" w:rsidRPr="00327295" w:rsidRDefault="00187379" w:rsidP="00706203">
            <w:pPr>
              <w:rPr>
                <w:rFonts w:ascii="Calibri" w:eastAsia="Calibri" w:hAnsi="Calibri" w:cs="Times New Roman"/>
              </w:rPr>
            </w:pPr>
          </w:p>
        </w:tc>
        <w:tc>
          <w:tcPr>
            <w:tcW w:w="103" w:type="pct"/>
            <w:tcBorders>
              <w:top w:val="single" w:sz="8" w:space="0" w:color="auto"/>
              <w:left w:val="single" w:sz="8" w:space="0" w:color="auto"/>
              <w:bottom w:val="single" w:sz="8" w:space="0" w:color="auto"/>
              <w:right w:val="single" w:sz="8" w:space="0" w:color="auto"/>
            </w:tcBorders>
            <w:shd w:val="clear" w:color="auto" w:fill="EC9514"/>
          </w:tcPr>
          <w:p w14:paraId="777D049B" w14:textId="77777777" w:rsidR="00187379" w:rsidRPr="00327295" w:rsidRDefault="00187379" w:rsidP="00706203">
            <w:pPr>
              <w:rPr>
                <w:rFonts w:ascii="Calibri" w:eastAsia="Calibri" w:hAnsi="Calibri" w:cs="Times New Roman"/>
              </w:rPr>
            </w:pPr>
          </w:p>
        </w:tc>
        <w:tc>
          <w:tcPr>
            <w:tcW w:w="99" w:type="pct"/>
            <w:tcBorders>
              <w:top w:val="single" w:sz="8" w:space="0" w:color="auto"/>
              <w:left w:val="single" w:sz="8" w:space="0" w:color="auto"/>
              <w:bottom w:val="single" w:sz="8" w:space="0" w:color="auto"/>
              <w:right w:val="single" w:sz="8" w:space="0" w:color="auto"/>
            </w:tcBorders>
            <w:shd w:val="clear" w:color="auto" w:fill="EC9514"/>
          </w:tcPr>
          <w:p w14:paraId="12269869" w14:textId="77777777" w:rsidR="00187379" w:rsidRPr="00327295" w:rsidRDefault="00187379" w:rsidP="00706203">
            <w:pPr>
              <w:rPr>
                <w:rFonts w:ascii="Calibri" w:eastAsia="Calibri" w:hAnsi="Calibri" w:cs="Times New Roman"/>
              </w:rPr>
            </w:pPr>
          </w:p>
        </w:tc>
        <w:tc>
          <w:tcPr>
            <w:tcW w:w="78" w:type="pct"/>
            <w:tcBorders>
              <w:top w:val="single" w:sz="8" w:space="0" w:color="auto"/>
              <w:left w:val="single" w:sz="8" w:space="0" w:color="auto"/>
              <w:bottom w:val="single" w:sz="8" w:space="0" w:color="auto"/>
              <w:right w:val="single" w:sz="8" w:space="0" w:color="auto"/>
            </w:tcBorders>
            <w:shd w:val="clear" w:color="auto" w:fill="EC9514"/>
          </w:tcPr>
          <w:p w14:paraId="6DB1AF69" w14:textId="77777777" w:rsidR="00187379" w:rsidRPr="00327295" w:rsidRDefault="00187379" w:rsidP="00706203">
            <w:pPr>
              <w:rPr>
                <w:rFonts w:ascii="Calibri" w:eastAsia="Calibri" w:hAnsi="Calibri" w:cs="Times New Roman"/>
              </w:rPr>
            </w:pPr>
          </w:p>
        </w:tc>
        <w:tc>
          <w:tcPr>
            <w:tcW w:w="85" w:type="pct"/>
            <w:tcBorders>
              <w:top w:val="single" w:sz="8" w:space="0" w:color="auto"/>
              <w:left w:val="single" w:sz="8" w:space="0" w:color="auto"/>
              <w:bottom w:val="single" w:sz="8" w:space="0" w:color="auto"/>
              <w:right w:val="single" w:sz="8" w:space="0" w:color="auto"/>
            </w:tcBorders>
            <w:shd w:val="clear" w:color="auto" w:fill="EC9514"/>
          </w:tcPr>
          <w:p w14:paraId="54A342FC" w14:textId="77777777" w:rsidR="00187379" w:rsidRPr="00327295" w:rsidRDefault="00187379" w:rsidP="00706203">
            <w:pPr>
              <w:rPr>
                <w:rFonts w:ascii="Calibri" w:eastAsia="Calibri" w:hAnsi="Calibri" w:cs="Times New Roman"/>
              </w:rPr>
            </w:pPr>
          </w:p>
        </w:tc>
        <w:tc>
          <w:tcPr>
            <w:tcW w:w="114" w:type="pct"/>
            <w:tcBorders>
              <w:top w:val="single" w:sz="8" w:space="0" w:color="auto"/>
              <w:left w:val="single" w:sz="8" w:space="0" w:color="auto"/>
              <w:bottom w:val="single" w:sz="8" w:space="0" w:color="auto"/>
              <w:right w:val="single" w:sz="8" w:space="0" w:color="auto"/>
            </w:tcBorders>
            <w:shd w:val="clear" w:color="auto" w:fill="EC9514"/>
          </w:tcPr>
          <w:p w14:paraId="164D907F" w14:textId="77777777" w:rsidR="00187379" w:rsidRPr="00327295" w:rsidRDefault="00187379" w:rsidP="00706203">
            <w:pPr>
              <w:rPr>
                <w:rFonts w:ascii="Calibri" w:eastAsia="Calibri" w:hAnsi="Calibri" w:cs="Times New Roman"/>
              </w:rPr>
            </w:pPr>
          </w:p>
        </w:tc>
        <w:tc>
          <w:tcPr>
            <w:tcW w:w="115" w:type="pct"/>
            <w:tcBorders>
              <w:top w:val="single" w:sz="8" w:space="0" w:color="auto"/>
              <w:left w:val="single" w:sz="8" w:space="0" w:color="auto"/>
              <w:bottom w:val="single" w:sz="8" w:space="0" w:color="auto"/>
              <w:right w:val="single" w:sz="8" w:space="0" w:color="auto"/>
            </w:tcBorders>
            <w:shd w:val="clear" w:color="auto" w:fill="EC9514"/>
          </w:tcPr>
          <w:p w14:paraId="38AD0E89" w14:textId="77777777" w:rsidR="00187379" w:rsidRPr="00327295" w:rsidRDefault="00187379" w:rsidP="00706203">
            <w:pPr>
              <w:rPr>
                <w:rFonts w:ascii="Calibri" w:eastAsia="Calibri" w:hAnsi="Calibri" w:cs="Times New Roman"/>
              </w:rPr>
            </w:pPr>
          </w:p>
        </w:tc>
        <w:tc>
          <w:tcPr>
            <w:tcW w:w="105" w:type="pct"/>
            <w:tcBorders>
              <w:top w:val="single" w:sz="4" w:space="0" w:color="auto"/>
              <w:left w:val="single" w:sz="8" w:space="0" w:color="auto"/>
              <w:bottom w:val="single" w:sz="4" w:space="0" w:color="auto"/>
              <w:right w:val="single" w:sz="36" w:space="0" w:color="auto"/>
            </w:tcBorders>
            <w:shd w:val="clear" w:color="auto" w:fill="EC9514"/>
          </w:tcPr>
          <w:p w14:paraId="621372A9" w14:textId="77777777" w:rsidR="00187379" w:rsidRPr="00327295" w:rsidRDefault="00187379" w:rsidP="00706203">
            <w:pPr>
              <w:rPr>
                <w:rFonts w:ascii="Calibri" w:eastAsia="Calibri" w:hAnsi="Calibri" w:cs="Times New Roman"/>
              </w:rPr>
            </w:pPr>
          </w:p>
        </w:tc>
      </w:tr>
      <w:bookmarkEnd w:id="16"/>
    </w:tbl>
    <w:p w14:paraId="49903A96" w14:textId="77777777" w:rsidR="008D7851" w:rsidRPr="008D7851" w:rsidRDefault="008D7851" w:rsidP="008D7851">
      <w:pPr>
        <w:spacing w:after="0"/>
        <w:rPr>
          <w:rFonts w:cs="Arial"/>
          <w:b/>
          <w:sz w:val="16"/>
          <w:szCs w:val="16"/>
          <w:u w:val="single"/>
        </w:rPr>
        <w:sectPr w:rsidR="008D7851" w:rsidRPr="008D7851" w:rsidSect="00090C46">
          <w:pgSz w:w="23814" w:h="16839" w:orient="landscape" w:code="8"/>
          <w:pgMar w:top="142" w:right="1440" w:bottom="1440" w:left="1440" w:header="708" w:footer="708" w:gutter="0"/>
          <w:cols w:space="708"/>
          <w:docGrid w:linePitch="360"/>
        </w:sectPr>
      </w:pPr>
    </w:p>
    <w:p w14:paraId="7C496E7D" w14:textId="5E2FBE5B" w:rsidR="00802853" w:rsidRDefault="008D7851" w:rsidP="00733833">
      <w:pPr>
        <w:spacing w:after="0" w:line="240" w:lineRule="auto"/>
        <w:rPr>
          <w:b/>
          <w:sz w:val="24"/>
          <w:szCs w:val="24"/>
        </w:rPr>
      </w:pPr>
      <w:r>
        <w:rPr>
          <w:b/>
          <w:sz w:val="24"/>
          <w:szCs w:val="24"/>
        </w:rPr>
        <w:t>Appendix v:</w:t>
      </w:r>
      <w:r w:rsidR="00802853" w:rsidRPr="00EC0D20">
        <w:rPr>
          <w:b/>
          <w:sz w:val="24"/>
          <w:szCs w:val="24"/>
        </w:rPr>
        <w:t xml:space="preserve"> MH:2K Findings</w:t>
      </w:r>
      <w:r w:rsidR="007907E5">
        <w:rPr>
          <w:b/>
          <w:sz w:val="24"/>
          <w:szCs w:val="24"/>
        </w:rPr>
        <w:t xml:space="preserve"> and Recommendations</w:t>
      </w:r>
    </w:p>
    <w:p w14:paraId="278DC6D3" w14:textId="272E3438" w:rsidR="0063346E" w:rsidRDefault="00AE7064" w:rsidP="00733833">
      <w:pPr>
        <w:spacing w:after="0" w:line="240" w:lineRule="auto"/>
      </w:pPr>
      <w:r>
        <w:t>The MH:2K Nottingham and Nottinghamshire’s finding focus on the key pressures facing young people in Nottingham and Nottinghamshire around their mental health.</w:t>
      </w:r>
    </w:p>
    <w:p w14:paraId="56187B94" w14:textId="77777777" w:rsidR="00AE7064" w:rsidRDefault="00AE7064" w:rsidP="00733833">
      <w:pPr>
        <w:spacing w:after="0" w:line="240" w:lineRule="auto"/>
      </w:pPr>
    </w:p>
    <w:p w14:paraId="03CDB74F" w14:textId="1338D2B2" w:rsidR="00AE7064" w:rsidRDefault="00AE7064" w:rsidP="00733833">
      <w:pPr>
        <w:spacing w:after="0" w:line="240" w:lineRule="auto"/>
      </w:pPr>
      <w:r>
        <w:t>The Citizen Researchers decided on these findings, based on information collected at 30 Roadshow events, attended by 647 of their peers.</w:t>
      </w:r>
    </w:p>
    <w:p w14:paraId="20585D5E" w14:textId="77777777" w:rsidR="00AE7064" w:rsidRDefault="00AE7064" w:rsidP="00733833">
      <w:pPr>
        <w:spacing w:after="0" w:line="240" w:lineRule="auto"/>
      </w:pPr>
    </w:p>
    <w:p w14:paraId="73A62211" w14:textId="6CE4B448" w:rsidR="00AE7064" w:rsidRDefault="00AE7064" w:rsidP="00733833">
      <w:pPr>
        <w:spacing w:after="0" w:line="240" w:lineRule="auto"/>
      </w:pPr>
      <w:r>
        <w:t>MH:2K Nottingham and Nottinghamshire’s recommendations focus on solutions for improving the mental health and emotional wellbeing of young people in Nottingham and Nottinghamshire.  The Citizen Researchers worked with members of the project’s Local Advisory Panel to co-create these recommendations.  It is important to note that not all of the pressures identified in the findings are addressed in the recommendations.  The Citizen Researchers focussed the recommendations on the ideas for change that they felt were most likely to work and have the greatest impact.</w:t>
      </w:r>
    </w:p>
    <w:p w14:paraId="1436C85C" w14:textId="77777777" w:rsidR="00AE7064" w:rsidRDefault="00AE7064" w:rsidP="00733833">
      <w:pPr>
        <w:spacing w:after="0" w:line="240" w:lineRule="auto"/>
      </w:pPr>
    </w:p>
    <w:p w14:paraId="2D82079D" w14:textId="397DDCFD" w:rsidR="00AE7064" w:rsidRDefault="00AE7064" w:rsidP="00733833">
      <w:pPr>
        <w:spacing w:after="0" w:line="240" w:lineRule="auto"/>
        <w:rPr>
          <w:b/>
          <w:u w:val="single"/>
        </w:rPr>
      </w:pPr>
      <w:r>
        <w:rPr>
          <w:b/>
          <w:u w:val="single"/>
        </w:rPr>
        <w:t>Stigma and Public Awareness</w:t>
      </w:r>
    </w:p>
    <w:p w14:paraId="4121671F" w14:textId="77777777" w:rsidR="00AE7064" w:rsidRDefault="00AE7064" w:rsidP="00733833">
      <w:pPr>
        <w:spacing w:after="0" w:line="240" w:lineRule="auto"/>
        <w:rPr>
          <w:u w:val="single"/>
        </w:rPr>
      </w:pPr>
    </w:p>
    <w:tbl>
      <w:tblPr>
        <w:tblStyle w:val="TableGrid"/>
        <w:tblW w:w="0" w:type="auto"/>
        <w:tblLook w:val="04A0" w:firstRow="1" w:lastRow="0" w:firstColumn="1" w:lastColumn="0" w:noHBand="0" w:noVBand="1"/>
      </w:tblPr>
      <w:tblGrid>
        <w:gridCol w:w="9016"/>
      </w:tblGrid>
      <w:tr w:rsidR="00AE7064" w14:paraId="394F0012" w14:textId="77777777" w:rsidTr="00AE7064">
        <w:tc>
          <w:tcPr>
            <w:tcW w:w="9016" w:type="dxa"/>
          </w:tcPr>
          <w:p w14:paraId="444C2C5F" w14:textId="65A7CF0A" w:rsidR="00AE7064" w:rsidRPr="00EC0D20" w:rsidRDefault="00AE7064" w:rsidP="00733833">
            <w:pPr>
              <w:rPr>
                <w:b/>
              </w:rPr>
            </w:pPr>
            <w:r>
              <w:rPr>
                <w:b/>
              </w:rPr>
              <w:t>Finding One: Education and awareness</w:t>
            </w:r>
          </w:p>
        </w:tc>
      </w:tr>
      <w:tr w:rsidR="00AE7064" w14:paraId="0D7F7A38" w14:textId="77777777" w:rsidTr="00AE7064">
        <w:tc>
          <w:tcPr>
            <w:tcW w:w="9016" w:type="dxa"/>
          </w:tcPr>
          <w:p w14:paraId="26C277ED" w14:textId="3165B746" w:rsidR="00AE7064" w:rsidRDefault="00AE7064" w:rsidP="00733833">
            <w:r>
              <w:t>Young people commented that there is a lack of education and awareness around mental health among their peers, parents, and the wider community.  Citizen Researchers noted that there is a lack of understanding that mental health can affect anyone.  This means that young people and the people around them do not always recognise the signs of mental health issues.</w:t>
            </w:r>
          </w:p>
        </w:tc>
      </w:tr>
      <w:tr w:rsidR="00AE7064" w14:paraId="51373A24" w14:textId="77777777" w:rsidTr="00AE7064">
        <w:tc>
          <w:tcPr>
            <w:tcW w:w="9016" w:type="dxa"/>
          </w:tcPr>
          <w:p w14:paraId="6E8075E1" w14:textId="54DB58B3" w:rsidR="00AE7064" w:rsidRPr="00EC0D20" w:rsidRDefault="00AE7064" w:rsidP="00733833">
            <w:pPr>
              <w:rPr>
                <w:b/>
              </w:rPr>
            </w:pPr>
            <w:r>
              <w:rPr>
                <w:b/>
              </w:rPr>
              <w:t>Finding Two: Use if language and terminology</w:t>
            </w:r>
          </w:p>
        </w:tc>
      </w:tr>
      <w:tr w:rsidR="00AE7064" w14:paraId="7472AD37" w14:textId="77777777" w:rsidTr="00AE7064">
        <w:tc>
          <w:tcPr>
            <w:tcW w:w="9016" w:type="dxa"/>
          </w:tcPr>
          <w:p w14:paraId="4EBE453A" w14:textId="312F5422" w:rsidR="00AE7064" w:rsidRDefault="00AE7064" w:rsidP="00733833">
            <w:r>
              <w:t>Young people feel that the use of language and terminology around mental health is a barrier.  It is common for young people to use negative works for mental health, such as ‘nutter’ and ‘psycho’.  Furthermore, mental health terminology is often misused (e.g. ‘that’s so OCD’), which prevent understanding and acceptance.  Citizen Researchers felt there should be more emphasis on correct and positive use of language and around mental health.</w:t>
            </w:r>
          </w:p>
        </w:tc>
      </w:tr>
      <w:tr w:rsidR="00AE7064" w14:paraId="424C88A2" w14:textId="77777777" w:rsidTr="00AE7064">
        <w:tc>
          <w:tcPr>
            <w:tcW w:w="9016" w:type="dxa"/>
          </w:tcPr>
          <w:p w14:paraId="6E6C0D71" w14:textId="75CFD401" w:rsidR="00AE7064" w:rsidRPr="00EC0D20" w:rsidRDefault="00AE7064" w:rsidP="00733833">
            <w:pPr>
              <w:rPr>
                <w:b/>
              </w:rPr>
            </w:pPr>
            <w:r>
              <w:rPr>
                <w:b/>
              </w:rPr>
              <w:t>Finding Three: Fear of judgement</w:t>
            </w:r>
          </w:p>
        </w:tc>
      </w:tr>
      <w:tr w:rsidR="00AE7064" w14:paraId="48B8641E" w14:textId="77777777" w:rsidTr="00AE7064">
        <w:tc>
          <w:tcPr>
            <w:tcW w:w="9016" w:type="dxa"/>
          </w:tcPr>
          <w:p w14:paraId="070AE9CF" w14:textId="5FF37245" w:rsidR="00AE7064" w:rsidRDefault="00AE7064" w:rsidP="00733833">
            <w:r>
              <w:t>Many young people are afraid of being judged and worried about the consequences of coming forward to talk about mental health.  For this reason, many young people suffer in silence and are left unsupported.  Citizen Researchers concluded that this leads to problems escalating, and an inaccurate picture of how mental health is affecting young people.</w:t>
            </w:r>
          </w:p>
        </w:tc>
      </w:tr>
      <w:tr w:rsidR="00AE7064" w14:paraId="187A9AC1" w14:textId="77777777" w:rsidTr="00AE7064">
        <w:tc>
          <w:tcPr>
            <w:tcW w:w="9016" w:type="dxa"/>
          </w:tcPr>
          <w:p w14:paraId="51B7EFE2" w14:textId="41FF011E" w:rsidR="00AE7064" w:rsidRPr="00EC0D20" w:rsidRDefault="00AE7064" w:rsidP="00733833">
            <w:pPr>
              <w:rPr>
                <w:b/>
              </w:rPr>
            </w:pPr>
            <w:r>
              <w:rPr>
                <w:b/>
              </w:rPr>
              <w:t>Finding Four: Visibility of services</w:t>
            </w:r>
          </w:p>
        </w:tc>
      </w:tr>
      <w:tr w:rsidR="00AE7064" w14:paraId="75585CE2" w14:textId="77777777" w:rsidTr="00AE7064">
        <w:tc>
          <w:tcPr>
            <w:tcW w:w="9016" w:type="dxa"/>
          </w:tcPr>
          <w:p w14:paraId="6F784E15" w14:textId="05AD5F8A" w:rsidR="00AE7064" w:rsidRDefault="00AE7064" w:rsidP="00733833">
            <w:r>
              <w:t>Young people highlighted a lack of visibility of support services as a major barrier.  There is no easy way for young people to see what support is on offer to them in Nottingham and Nottinghamshire.  Many young people within schools are unaware of support within the school environment.  Citizen Researchers concluded that there is an urgent need for greater promotion of the services available to young people and how to access them.</w:t>
            </w:r>
          </w:p>
        </w:tc>
      </w:tr>
      <w:tr w:rsidR="00AE7064" w14:paraId="1B218376" w14:textId="77777777" w:rsidTr="00AE7064">
        <w:tc>
          <w:tcPr>
            <w:tcW w:w="9016" w:type="dxa"/>
          </w:tcPr>
          <w:p w14:paraId="1642C8E4" w14:textId="15AF73FB" w:rsidR="00AE7064" w:rsidRPr="00EC0D20" w:rsidRDefault="00AE7064" w:rsidP="00733833">
            <w:pPr>
              <w:rPr>
                <w:b/>
              </w:rPr>
            </w:pPr>
            <w:r>
              <w:rPr>
                <w:b/>
              </w:rPr>
              <w:t xml:space="preserve">Finding Five: </w:t>
            </w:r>
          </w:p>
        </w:tc>
      </w:tr>
      <w:tr w:rsidR="00AE7064" w14:paraId="7A8AC0EE" w14:textId="77777777" w:rsidTr="00AE7064">
        <w:tc>
          <w:tcPr>
            <w:tcW w:w="9016" w:type="dxa"/>
          </w:tcPr>
          <w:p w14:paraId="268C9707" w14:textId="44645832" w:rsidR="00AE7064" w:rsidRDefault="00AE7064" w:rsidP="00733833">
            <w:r>
              <w:t>Young people suggested that cultural and religious viewpoints, as well as notions of masculinity, affect the stigma around mental health.  For young males, there are specific assumptions about what it means to be a man that make it harder to open up about mental health issues.</w:t>
            </w:r>
          </w:p>
        </w:tc>
      </w:tr>
    </w:tbl>
    <w:p w14:paraId="4FBD6EFF" w14:textId="77777777" w:rsidR="00AE7064" w:rsidRDefault="00AE7064" w:rsidP="00733833">
      <w:pPr>
        <w:spacing w:after="0" w:line="240" w:lineRule="auto"/>
      </w:pPr>
    </w:p>
    <w:tbl>
      <w:tblPr>
        <w:tblStyle w:val="TableGrid"/>
        <w:tblW w:w="0" w:type="auto"/>
        <w:tblLook w:val="04A0" w:firstRow="1" w:lastRow="0" w:firstColumn="1" w:lastColumn="0" w:noHBand="0" w:noVBand="1"/>
      </w:tblPr>
      <w:tblGrid>
        <w:gridCol w:w="9016"/>
      </w:tblGrid>
      <w:tr w:rsidR="00AE7064" w14:paraId="1CA796BD" w14:textId="77777777" w:rsidTr="00AE7064">
        <w:tc>
          <w:tcPr>
            <w:tcW w:w="9016" w:type="dxa"/>
          </w:tcPr>
          <w:p w14:paraId="570958FC" w14:textId="7EF0A4DA" w:rsidR="00AE7064" w:rsidRPr="00EC0D20" w:rsidRDefault="00AE7064" w:rsidP="00733833">
            <w:pPr>
              <w:rPr>
                <w:b/>
              </w:rPr>
            </w:pPr>
            <w:r>
              <w:rPr>
                <w:b/>
              </w:rPr>
              <w:t>Recommendation One: Mental Health education should be provided to children and young people from an early age, ideally on a compulsory basis</w:t>
            </w:r>
          </w:p>
        </w:tc>
      </w:tr>
      <w:tr w:rsidR="00AE7064" w14:paraId="338360A3" w14:textId="77777777" w:rsidTr="00AE7064">
        <w:tc>
          <w:tcPr>
            <w:tcW w:w="9016" w:type="dxa"/>
          </w:tcPr>
          <w:p w14:paraId="644E864F" w14:textId="6CEEC202" w:rsidR="00AE7064" w:rsidRDefault="00AE7064" w:rsidP="00733833">
            <w:r>
              <w:t>This education should equip young people to spot the signs, develop coping mechanisms, and seek help when needed.  Young people need to be told that ‘it’s ok not to be ok’.  Education should help young people use language and terminology in a more positive way, to reduce stigma and normalise conversations.  Teachers and parents will also need to receive training in order to support children and young people effectively.</w:t>
            </w:r>
          </w:p>
        </w:tc>
      </w:tr>
      <w:tr w:rsidR="00AE7064" w14:paraId="0F6F3E2B" w14:textId="77777777" w:rsidTr="00AE7064">
        <w:tc>
          <w:tcPr>
            <w:tcW w:w="9016" w:type="dxa"/>
          </w:tcPr>
          <w:p w14:paraId="521F222F" w14:textId="79C92142" w:rsidR="00AE7064" w:rsidRPr="00EC0D20" w:rsidRDefault="00AE7064" w:rsidP="00733833">
            <w:pPr>
              <w:rPr>
                <w:b/>
              </w:rPr>
            </w:pPr>
            <w:r>
              <w:rPr>
                <w:b/>
              </w:rPr>
              <w:t>Recommendation Two: Harness social media as a positive tool to challenge stigma and raise awareness among young people</w:t>
            </w:r>
          </w:p>
        </w:tc>
      </w:tr>
      <w:tr w:rsidR="00AE7064" w14:paraId="497591B2" w14:textId="77777777" w:rsidTr="00AE7064">
        <w:tc>
          <w:tcPr>
            <w:tcW w:w="9016" w:type="dxa"/>
          </w:tcPr>
          <w:p w14:paraId="39B0A9F9" w14:textId="20527997" w:rsidR="00AE7064" w:rsidRDefault="00AE7064" w:rsidP="00733833">
            <w:r>
              <w:t>Professionals and services should use social media channels that are used by young people (e.g. Instagram, Snapchat) to promote accurate information about mental health and raise awareness of the available services.  We know that some services like Kooth are piloting the use of Instagram, and we would like to see more services using these relevant social media platforms to get the message across to young people.</w:t>
            </w:r>
          </w:p>
        </w:tc>
      </w:tr>
      <w:tr w:rsidR="00AE7064" w14:paraId="7C6E680B" w14:textId="77777777" w:rsidTr="00AE7064">
        <w:tc>
          <w:tcPr>
            <w:tcW w:w="9016" w:type="dxa"/>
          </w:tcPr>
          <w:p w14:paraId="3E632425" w14:textId="34794DA5" w:rsidR="00AE7064" w:rsidRPr="00EC0D20" w:rsidRDefault="00AE7064" w:rsidP="00733833">
            <w:pPr>
              <w:rPr>
                <w:b/>
              </w:rPr>
            </w:pPr>
            <w:r>
              <w:rPr>
                <w:b/>
              </w:rPr>
              <w:t>Recommendation Three: Provide information in discreet ways, to direct young people to support available, without fear of exposure in public.</w:t>
            </w:r>
          </w:p>
        </w:tc>
      </w:tr>
      <w:tr w:rsidR="00AE7064" w14:paraId="6990CB8D" w14:textId="77777777" w:rsidTr="00AE7064">
        <w:tc>
          <w:tcPr>
            <w:tcW w:w="9016" w:type="dxa"/>
          </w:tcPr>
          <w:p w14:paraId="329A6E93" w14:textId="4710B90C" w:rsidR="00AE7064" w:rsidRDefault="00AE7064" w:rsidP="00733833">
            <w:r>
              <w:t>Young people want to see an increase in the use of discreet methods, like posters on the back of toilet doors and anonymous helplines, to signpost them to the best place for help.  These promotional materials should be developed in collaboration with young people themselves, to ensure they meet the needs of the target audience and get the message across effectively.</w:t>
            </w:r>
          </w:p>
        </w:tc>
      </w:tr>
      <w:tr w:rsidR="00AE7064" w14:paraId="41CFCB9C" w14:textId="77777777" w:rsidTr="00AE7064">
        <w:tc>
          <w:tcPr>
            <w:tcW w:w="9016" w:type="dxa"/>
          </w:tcPr>
          <w:p w14:paraId="72DDCB5E" w14:textId="1C95159B" w:rsidR="00AE7064" w:rsidRPr="00EC0D20" w:rsidRDefault="00AE7064" w:rsidP="00733833">
            <w:pPr>
              <w:rPr>
                <w:b/>
              </w:rPr>
            </w:pPr>
            <w:r>
              <w:rPr>
                <w:b/>
              </w:rPr>
              <w:t>Recommendation Four: Target information specifically for religious and cultural groups</w:t>
            </w:r>
          </w:p>
        </w:tc>
      </w:tr>
      <w:tr w:rsidR="00AE7064" w14:paraId="62ED9C9F" w14:textId="77777777" w:rsidTr="00AE7064">
        <w:tc>
          <w:tcPr>
            <w:tcW w:w="9016" w:type="dxa"/>
          </w:tcPr>
          <w:p w14:paraId="5BC30041" w14:textId="39D720CD" w:rsidR="00AE7064" w:rsidRDefault="00AE7064" w:rsidP="00733833">
            <w:r>
              <w:t>Professionals and services need to be more proactive in targeting religious groups and cultural spaces with awareness raising material highlighting mental health and the support available.  This is important because there is a particular stigma around mental health and a gap in knowledge and awareness within these groups, which is reinforcing health inequalities for young people from minority groups.</w:t>
            </w:r>
          </w:p>
        </w:tc>
      </w:tr>
      <w:tr w:rsidR="00AE7064" w14:paraId="538EB395" w14:textId="77777777" w:rsidTr="00AE7064">
        <w:tc>
          <w:tcPr>
            <w:tcW w:w="9016" w:type="dxa"/>
          </w:tcPr>
          <w:p w14:paraId="6AC2F06F" w14:textId="29EA4F1D" w:rsidR="00AE7064" w:rsidRPr="00EC0D20" w:rsidRDefault="00AE7064" w:rsidP="00733833">
            <w:pPr>
              <w:rPr>
                <w:b/>
              </w:rPr>
            </w:pPr>
            <w:r>
              <w:rPr>
                <w:b/>
              </w:rPr>
              <w:t>Recommendation Five: Use peer-to-peer approaches to combat stigma among young people</w:t>
            </w:r>
          </w:p>
        </w:tc>
      </w:tr>
      <w:tr w:rsidR="00AE7064" w14:paraId="49989511" w14:textId="77777777" w:rsidTr="00AE7064">
        <w:tc>
          <w:tcPr>
            <w:tcW w:w="9016" w:type="dxa"/>
          </w:tcPr>
          <w:p w14:paraId="78B16C67" w14:textId="6BEFB036" w:rsidR="00AE7064" w:rsidRDefault="00AE7064" w:rsidP="00733833">
            <w:r>
              <w:t>There is an opportunity to increase the use of youth-led campaigns and projects like MH:2K to build positive momentum in the fight against mental health stigma.  This is important because young people are more likely to relate to messages given by other young people.  Professionals and services should consider how they can use peer mentors, peer-led support groups, youth-led workshops and assemblies.</w:t>
            </w:r>
          </w:p>
        </w:tc>
      </w:tr>
    </w:tbl>
    <w:p w14:paraId="6C3908E0" w14:textId="77777777" w:rsidR="00AE7064" w:rsidRDefault="00AE7064" w:rsidP="00733833">
      <w:pPr>
        <w:spacing w:after="0" w:line="240" w:lineRule="auto"/>
      </w:pPr>
    </w:p>
    <w:p w14:paraId="401AAD44" w14:textId="38117B49" w:rsidR="00AE7064" w:rsidRDefault="00AE7064" w:rsidP="00733833">
      <w:pPr>
        <w:spacing w:after="0" w:line="240" w:lineRule="auto"/>
        <w:rPr>
          <w:b/>
          <w:u w:val="single"/>
        </w:rPr>
      </w:pPr>
      <w:r>
        <w:rPr>
          <w:b/>
          <w:u w:val="single"/>
        </w:rPr>
        <w:t>Treatment and Therapies</w:t>
      </w:r>
    </w:p>
    <w:p w14:paraId="679FC7BC" w14:textId="77777777" w:rsidR="00AE7064" w:rsidRDefault="00AE7064" w:rsidP="00733833">
      <w:pPr>
        <w:spacing w:after="0" w:line="240" w:lineRule="auto"/>
        <w:rPr>
          <w:u w:val="single"/>
        </w:rPr>
      </w:pPr>
    </w:p>
    <w:tbl>
      <w:tblPr>
        <w:tblStyle w:val="TableGrid"/>
        <w:tblW w:w="0" w:type="auto"/>
        <w:tblLook w:val="04A0" w:firstRow="1" w:lastRow="0" w:firstColumn="1" w:lastColumn="0" w:noHBand="0" w:noVBand="1"/>
      </w:tblPr>
      <w:tblGrid>
        <w:gridCol w:w="9016"/>
      </w:tblGrid>
      <w:tr w:rsidR="00AE7064" w:rsidRPr="00AE7064" w14:paraId="29DA9DEA" w14:textId="77777777" w:rsidTr="00AE7064">
        <w:tc>
          <w:tcPr>
            <w:tcW w:w="9016" w:type="dxa"/>
          </w:tcPr>
          <w:p w14:paraId="0BB49591" w14:textId="293DA1D1" w:rsidR="00AE7064" w:rsidRPr="00EC0D20" w:rsidRDefault="00AE7064" w:rsidP="00733833">
            <w:pPr>
              <w:rPr>
                <w:b/>
              </w:rPr>
            </w:pPr>
            <w:r>
              <w:rPr>
                <w:b/>
              </w:rPr>
              <w:t>Finding One: Waiting times and length of treatment</w:t>
            </w:r>
          </w:p>
        </w:tc>
      </w:tr>
      <w:tr w:rsidR="00AE7064" w:rsidRPr="00AE7064" w14:paraId="7B6739F4" w14:textId="77777777" w:rsidTr="00AE7064">
        <w:tc>
          <w:tcPr>
            <w:tcW w:w="9016" w:type="dxa"/>
          </w:tcPr>
          <w:p w14:paraId="42E8E35D" w14:textId="2E3E1B5A" w:rsidR="00AE7064" w:rsidRPr="00EC0D20" w:rsidRDefault="00AE7064" w:rsidP="00733833">
            <w:r>
              <w:t>Young people identified long waiting times as a key challenge when trying to access services.  They also talked about the insufficient duration of treatment, and the lack of support for moving on after treatment.  Citizen Researchers noted that young people’s problems might escalate during the time that they are waiting for an appointment, and the treatment might not be long enough for them to achieve the outcomes they need.</w:t>
            </w:r>
          </w:p>
        </w:tc>
      </w:tr>
      <w:tr w:rsidR="00AE7064" w:rsidRPr="00AE7064" w14:paraId="75819A4D" w14:textId="77777777" w:rsidTr="00AE7064">
        <w:tc>
          <w:tcPr>
            <w:tcW w:w="9016" w:type="dxa"/>
          </w:tcPr>
          <w:p w14:paraId="4227374F" w14:textId="06829C0A" w:rsidR="00AE7064" w:rsidRPr="00EC0D20" w:rsidRDefault="00AE7064" w:rsidP="00733833">
            <w:pPr>
              <w:rPr>
                <w:b/>
              </w:rPr>
            </w:pPr>
            <w:r>
              <w:rPr>
                <w:b/>
              </w:rPr>
              <w:t>Finding Two: Communication with professionals</w:t>
            </w:r>
          </w:p>
        </w:tc>
      </w:tr>
      <w:tr w:rsidR="00AE7064" w:rsidRPr="00AE7064" w14:paraId="6EFBFB5F" w14:textId="77777777" w:rsidTr="00AE7064">
        <w:tc>
          <w:tcPr>
            <w:tcW w:w="9016" w:type="dxa"/>
          </w:tcPr>
          <w:p w14:paraId="08097C8E" w14:textId="13E6355D" w:rsidR="00AE7064" w:rsidRPr="00EC0D20" w:rsidRDefault="00AE7064" w:rsidP="00733833">
            <w:r>
              <w:t>Young people highlighted communication with professionals as a key area for improvement in relation to treatment and services.  Young people they do not always feel they are understood, believed or listened to by professionals.  This matters, because it can lead to young people feeling disengaged from the treatment process.  Citizen Researchers suggested that there is a need for professionals to develop their ability to communicate with and support young people effectively.</w:t>
            </w:r>
          </w:p>
        </w:tc>
      </w:tr>
      <w:tr w:rsidR="00AE7064" w:rsidRPr="00AE7064" w14:paraId="6CF461A4" w14:textId="77777777" w:rsidTr="00AE7064">
        <w:tc>
          <w:tcPr>
            <w:tcW w:w="9016" w:type="dxa"/>
          </w:tcPr>
          <w:p w14:paraId="53E756A9" w14:textId="62EAFB62" w:rsidR="00AE7064" w:rsidRPr="00EC0D20" w:rsidRDefault="00AE7064" w:rsidP="00733833">
            <w:pPr>
              <w:rPr>
                <w:b/>
              </w:rPr>
            </w:pPr>
            <w:r>
              <w:rPr>
                <w:b/>
              </w:rPr>
              <w:t>Finding Three: Opening hours and locations</w:t>
            </w:r>
          </w:p>
        </w:tc>
      </w:tr>
      <w:tr w:rsidR="00AE7064" w:rsidRPr="00AE7064" w14:paraId="5F771920" w14:textId="77777777" w:rsidTr="00AE7064">
        <w:tc>
          <w:tcPr>
            <w:tcW w:w="9016" w:type="dxa"/>
          </w:tcPr>
          <w:p w14:paraId="7652BF05" w14:textId="77A4A5DC" w:rsidR="00AE7064" w:rsidRPr="00EC0D20" w:rsidRDefault="00AE7064" w:rsidP="00733833">
            <w:r>
              <w:t>Young people commented that access to services is limited by opening times that don’t fit in well with young people’s lives, e.g. the timing of the school day.  This is made worse when services are located far away from the young person’s home, which may be too far to travel if unaccompanied.  Citizen Researchers suggested that the practical difficulties associated with accessing support may put young people off getting the help they need.</w:t>
            </w:r>
          </w:p>
        </w:tc>
      </w:tr>
      <w:tr w:rsidR="00AE7064" w:rsidRPr="00AE7064" w14:paraId="1CA9031B" w14:textId="77777777" w:rsidTr="00AE7064">
        <w:tc>
          <w:tcPr>
            <w:tcW w:w="9016" w:type="dxa"/>
          </w:tcPr>
          <w:p w14:paraId="770BD9A2" w14:textId="0E5B41E1" w:rsidR="00AE7064" w:rsidRPr="00EC0D20" w:rsidRDefault="00AE7064" w:rsidP="00733833">
            <w:pPr>
              <w:rPr>
                <w:b/>
              </w:rPr>
            </w:pPr>
            <w:r>
              <w:rPr>
                <w:b/>
              </w:rPr>
              <w:t>Finding Four: Treatment not meeting individual needs</w:t>
            </w:r>
          </w:p>
        </w:tc>
      </w:tr>
      <w:tr w:rsidR="00AE7064" w:rsidRPr="00AE7064" w14:paraId="7331EC04" w14:textId="77777777" w:rsidTr="00AE7064">
        <w:tc>
          <w:tcPr>
            <w:tcW w:w="9016" w:type="dxa"/>
          </w:tcPr>
          <w:p w14:paraId="1AE8E1FA" w14:textId="28005DB7" w:rsidR="00AE7064" w:rsidRPr="00EC0D20" w:rsidRDefault="00AE7064" w:rsidP="00733833">
            <w:r>
              <w:t>During the Roadshows, some young people expressed the view that the treatment they received was ‘too generalised’ and not suited to their individual needs.  Some felt they needed different forms of treatment to the one they were offered (e.g. being offered CBT for non-behavioural issues).  Others said the practitioner they were allocated was not someone they felt comfortable with.  Citizen Researchers concluded that young people are not always getting what they need from their treatment, which may be wasting resources and causing problems to persist or escalate.</w:t>
            </w:r>
          </w:p>
        </w:tc>
      </w:tr>
      <w:tr w:rsidR="00AE7064" w:rsidRPr="00AE7064" w14:paraId="76AD0FBD" w14:textId="77777777" w:rsidTr="00AE7064">
        <w:tc>
          <w:tcPr>
            <w:tcW w:w="9016" w:type="dxa"/>
          </w:tcPr>
          <w:p w14:paraId="38963CF3" w14:textId="3F5FAE12" w:rsidR="00AE7064" w:rsidRPr="00EC0D20" w:rsidRDefault="00AE7064" w:rsidP="00733833">
            <w:pPr>
              <w:rPr>
                <w:b/>
              </w:rPr>
            </w:pPr>
            <w:r>
              <w:rPr>
                <w:b/>
              </w:rPr>
              <w:t>Finding Five: Transition from child to adult services</w:t>
            </w:r>
          </w:p>
        </w:tc>
      </w:tr>
      <w:tr w:rsidR="00AE7064" w:rsidRPr="00AE7064" w14:paraId="4AEF644F" w14:textId="77777777" w:rsidTr="00AE7064">
        <w:tc>
          <w:tcPr>
            <w:tcW w:w="9016" w:type="dxa"/>
          </w:tcPr>
          <w:p w14:paraId="5D601AC2" w14:textId="3E38DA6D" w:rsidR="00AE7064" w:rsidRPr="00AE7064" w:rsidRDefault="00AE7064" w:rsidP="00733833">
            <w:r>
              <w:t>During the Roadshows, some young people commented that the transition from child services to post-18 services is not smooth enough and can be a disruptive experience.  They felt there was a lack of continuity of care through this process.  Citizen Researchers suggested that this could cause some young people to ‘fall through the cracks’ when they reach the age of 18.</w:t>
            </w:r>
          </w:p>
        </w:tc>
      </w:tr>
    </w:tbl>
    <w:p w14:paraId="6B13CFDE" w14:textId="77777777" w:rsidR="00AE7064" w:rsidRDefault="00AE7064" w:rsidP="00733833">
      <w:pPr>
        <w:spacing w:after="0" w:line="240" w:lineRule="auto"/>
        <w:rPr>
          <w:u w:val="single"/>
        </w:rPr>
      </w:pPr>
    </w:p>
    <w:tbl>
      <w:tblPr>
        <w:tblStyle w:val="TableGrid"/>
        <w:tblW w:w="0" w:type="auto"/>
        <w:tblLook w:val="04A0" w:firstRow="1" w:lastRow="0" w:firstColumn="1" w:lastColumn="0" w:noHBand="0" w:noVBand="1"/>
      </w:tblPr>
      <w:tblGrid>
        <w:gridCol w:w="9016"/>
      </w:tblGrid>
      <w:tr w:rsidR="00AE7064" w:rsidRPr="00AE7064" w14:paraId="2C2443BC" w14:textId="77777777" w:rsidTr="00AE7064">
        <w:tc>
          <w:tcPr>
            <w:tcW w:w="9016" w:type="dxa"/>
          </w:tcPr>
          <w:p w14:paraId="3659BFEA" w14:textId="3915CD43" w:rsidR="00AE7064" w:rsidRPr="00EC0D20" w:rsidRDefault="00AE7064" w:rsidP="00733833">
            <w:pPr>
              <w:rPr>
                <w:b/>
              </w:rPr>
            </w:pPr>
            <w:r>
              <w:rPr>
                <w:b/>
              </w:rPr>
              <w:t>Recommendation One: Young people should be able to access support on a ‘24/7’ basis</w:t>
            </w:r>
          </w:p>
        </w:tc>
      </w:tr>
      <w:tr w:rsidR="00AE7064" w:rsidRPr="00AE7064" w14:paraId="76940A03" w14:textId="77777777" w:rsidTr="00AE7064">
        <w:tc>
          <w:tcPr>
            <w:tcW w:w="9016" w:type="dxa"/>
          </w:tcPr>
          <w:p w14:paraId="064740F7" w14:textId="37D80065" w:rsidR="00AE7064" w:rsidRPr="00EC0D20" w:rsidRDefault="00AE7064" w:rsidP="00733833">
            <w:r>
              <w:t>This is important because young people can go through mental health issues at any time of the day or night, and they also need to be able to access help outside of school and college hours.  Services should offer helpline support and drop-in sessions that can be accessed outside of traditional business hours, and will fit into young people’s lives more effectively.</w:t>
            </w:r>
          </w:p>
        </w:tc>
      </w:tr>
      <w:tr w:rsidR="00AE7064" w:rsidRPr="00AE7064" w14:paraId="4618991E" w14:textId="77777777" w:rsidTr="00AE7064">
        <w:tc>
          <w:tcPr>
            <w:tcW w:w="9016" w:type="dxa"/>
          </w:tcPr>
          <w:p w14:paraId="2850FD77" w14:textId="124FC44D" w:rsidR="00AE7064" w:rsidRPr="00EC0D20" w:rsidRDefault="00AE7064" w:rsidP="00733833">
            <w:pPr>
              <w:rPr>
                <w:b/>
              </w:rPr>
            </w:pPr>
            <w:r>
              <w:rPr>
                <w:b/>
              </w:rPr>
              <w:t xml:space="preserve">Recommendation Two: </w:t>
            </w:r>
            <w:r w:rsidR="00AB18F9">
              <w:rPr>
                <w:b/>
              </w:rPr>
              <w:t>Increase the coverage of staff across mental health services, so that young people are able to access help when they need it</w:t>
            </w:r>
          </w:p>
        </w:tc>
      </w:tr>
      <w:tr w:rsidR="00AE7064" w:rsidRPr="00AE7064" w14:paraId="5EB10779" w14:textId="77777777" w:rsidTr="00AE7064">
        <w:tc>
          <w:tcPr>
            <w:tcW w:w="9016" w:type="dxa"/>
          </w:tcPr>
          <w:p w14:paraId="38B6FA67" w14:textId="65ED6438" w:rsidR="00AE7064" w:rsidRPr="00EC0D20" w:rsidRDefault="00AB18F9" w:rsidP="00733833">
            <w:r>
              <w:t>Use staff members from teams across mental health services to ensure better coverage when some areas are facing high demand.  Ensure that flexible staffing is being used effectively.</w:t>
            </w:r>
          </w:p>
        </w:tc>
      </w:tr>
      <w:tr w:rsidR="00AE7064" w:rsidRPr="00AE7064" w14:paraId="57A37A8F" w14:textId="77777777" w:rsidTr="00AE7064">
        <w:tc>
          <w:tcPr>
            <w:tcW w:w="9016" w:type="dxa"/>
          </w:tcPr>
          <w:p w14:paraId="4878A6CA" w14:textId="47C350EE" w:rsidR="00AE7064" w:rsidRPr="00EC0D20" w:rsidRDefault="00AB18F9" w:rsidP="00733833">
            <w:pPr>
              <w:rPr>
                <w:b/>
              </w:rPr>
            </w:pPr>
            <w:r>
              <w:rPr>
                <w:b/>
              </w:rPr>
              <w:t>Recommendation Three: Provide treatment based on a continuous assessment of the individual’s needs, and stop limiting treatment to a specified number of weeks</w:t>
            </w:r>
          </w:p>
        </w:tc>
      </w:tr>
      <w:tr w:rsidR="00AE7064" w:rsidRPr="00AE7064" w14:paraId="1445042B" w14:textId="77777777" w:rsidTr="00AE7064">
        <w:tc>
          <w:tcPr>
            <w:tcW w:w="9016" w:type="dxa"/>
          </w:tcPr>
          <w:p w14:paraId="35A19E5C" w14:textId="1567C918" w:rsidR="00AE7064" w:rsidRPr="00EC0D20" w:rsidRDefault="00AB18F9" w:rsidP="00733833">
            <w:r>
              <w:t>This is important because it will reduce the pressure and stress on the young person to ‘feel better’ within a limited number of weeks.</w:t>
            </w:r>
          </w:p>
        </w:tc>
      </w:tr>
      <w:tr w:rsidR="00AE7064" w:rsidRPr="00AE7064" w14:paraId="252828EB" w14:textId="77777777" w:rsidTr="00AE7064">
        <w:tc>
          <w:tcPr>
            <w:tcW w:w="9016" w:type="dxa"/>
          </w:tcPr>
          <w:p w14:paraId="36BDA9CF" w14:textId="524CBEEB" w:rsidR="00AE7064" w:rsidRPr="00EC0D20" w:rsidRDefault="00AB18F9" w:rsidP="00733833">
            <w:pPr>
              <w:rPr>
                <w:b/>
              </w:rPr>
            </w:pPr>
            <w:r>
              <w:rPr>
                <w:b/>
              </w:rPr>
              <w:t>Recommendation Four: Provide training for professionals to equip them to communicate more effectively with young people</w:t>
            </w:r>
          </w:p>
        </w:tc>
      </w:tr>
      <w:tr w:rsidR="00AE7064" w:rsidRPr="00AE7064" w14:paraId="42919E4E" w14:textId="77777777" w:rsidTr="00AE7064">
        <w:tc>
          <w:tcPr>
            <w:tcW w:w="9016" w:type="dxa"/>
          </w:tcPr>
          <w:p w14:paraId="10B67420" w14:textId="48872D9A" w:rsidR="00AE7064" w:rsidRPr="00EC0D20" w:rsidRDefault="00AB18F9" w:rsidP="00733833">
            <w:r>
              <w:t>This training should cover empathy, listening, rapport building, use of language, and service user involvement.  It should be aimed at teachers, counsellors, CAMHS practitioners, GP’s and others involved in supporting young people with their mental health.  Young people should be actively involved in the training of professionals wherever possible, as this will increase the impact of the training.</w:t>
            </w:r>
          </w:p>
        </w:tc>
      </w:tr>
      <w:tr w:rsidR="00AB18F9" w:rsidRPr="00AB18F9" w14:paraId="5645131C" w14:textId="77777777" w:rsidTr="00AE7064">
        <w:tc>
          <w:tcPr>
            <w:tcW w:w="9016" w:type="dxa"/>
          </w:tcPr>
          <w:p w14:paraId="085C4162" w14:textId="36201970" w:rsidR="00AB18F9" w:rsidRPr="00EC0D20" w:rsidRDefault="00AB18F9" w:rsidP="00733833">
            <w:pPr>
              <w:rPr>
                <w:b/>
              </w:rPr>
            </w:pPr>
            <w:r>
              <w:rPr>
                <w:b/>
              </w:rPr>
              <w:t>Recommendation Five: Provide treatment in spaces where children and young people feel comfortable</w:t>
            </w:r>
          </w:p>
        </w:tc>
      </w:tr>
      <w:tr w:rsidR="00AB18F9" w:rsidRPr="00AB18F9" w14:paraId="52F4EE03" w14:textId="77777777" w:rsidTr="00AE7064">
        <w:tc>
          <w:tcPr>
            <w:tcW w:w="9016" w:type="dxa"/>
          </w:tcPr>
          <w:p w14:paraId="413CC240" w14:textId="394FF41F" w:rsidR="00AB18F9" w:rsidRPr="00AB18F9" w:rsidRDefault="00AB18F9" w:rsidP="00733833">
            <w:r>
              <w:t>Treatment should be available within familiar spaces such as community centres and youth centres, where young people feel comfortable, rather than requiring the young person to visit clinical spaces which can be daunting and off-putting.  This is important because it will encourage young people to seek help and engage positively with the treatment process.</w:t>
            </w:r>
          </w:p>
        </w:tc>
      </w:tr>
    </w:tbl>
    <w:p w14:paraId="5C0CEC9D" w14:textId="77777777" w:rsidR="00AE7064" w:rsidRDefault="00AE7064" w:rsidP="00733833">
      <w:pPr>
        <w:spacing w:after="0" w:line="240" w:lineRule="auto"/>
        <w:rPr>
          <w:u w:val="single"/>
        </w:rPr>
      </w:pPr>
    </w:p>
    <w:p w14:paraId="04DEE4D8" w14:textId="1090965D" w:rsidR="00AB18F9" w:rsidRDefault="00AB18F9" w:rsidP="00733833">
      <w:pPr>
        <w:spacing w:after="0" w:line="240" w:lineRule="auto"/>
        <w:rPr>
          <w:b/>
          <w:u w:val="single"/>
        </w:rPr>
      </w:pPr>
      <w:r>
        <w:rPr>
          <w:b/>
          <w:u w:val="single"/>
        </w:rPr>
        <w:t>Education and Prevention</w:t>
      </w:r>
    </w:p>
    <w:p w14:paraId="4F6E63A7" w14:textId="77777777" w:rsidR="00AB18F9" w:rsidRDefault="00AB18F9" w:rsidP="00733833">
      <w:pPr>
        <w:spacing w:after="0" w:line="240" w:lineRule="auto"/>
        <w:rPr>
          <w:b/>
          <w:u w:val="single"/>
        </w:rPr>
      </w:pPr>
    </w:p>
    <w:tbl>
      <w:tblPr>
        <w:tblStyle w:val="TableGrid"/>
        <w:tblW w:w="0" w:type="auto"/>
        <w:tblLook w:val="04A0" w:firstRow="1" w:lastRow="0" w:firstColumn="1" w:lastColumn="0" w:noHBand="0" w:noVBand="1"/>
      </w:tblPr>
      <w:tblGrid>
        <w:gridCol w:w="9016"/>
      </w:tblGrid>
      <w:tr w:rsidR="00AB18F9" w14:paraId="4A03F025" w14:textId="77777777" w:rsidTr="00AB18F9">
        <w:tc>
          <w:tcPr>
            <w:tcW w:w="9016" w:type="dxa"/>
          </w:tcPr>
          <w:p w14:paraId="485A4488" w14:textId="62467A2A" w:rsidR="00AB18F9" w:rsidRPr="00EC0D20" w:rsidRDefault="00D30521" w:rsidP="00733833">
            <w:pPr>
              <w:rPr>
                <w:b/>
              </w:rPr>
            </w:pPr>
            <w:r>
              <w:rPr>
                <w:b/>
              </w:rPr>
              <w:t>Finding One: Barriers to seeking help in schools</w:t>
            </w:r>
          </w:p>
        </w:tc>
      </w:tr>
      <w:tr w:rsidR="00AB18F9" w14:paraId="40DADF07" w14:textId="77777777" w:rsidTr="00AB18F9">
        <w:tc>
          <w:tcPr>
            <w:tcW w:w="9016" w:type="dxa"/>
          </w:tcPr>
          <w:p w14:paraId="14209402" w14:textId="3C45EE72" w:rsidR="00AB18F9" w:rsidRDefault="00D30521" w:rsidP="00733833">
            <w:r>
              <w:t>Young people highlighted a variety of barriers when it comes to seeking help in schools.  Many said they were not aware of the help available within the school environment, such as the school nurse or a counsellor.  Young people commented that schools don’t explain how the support system works, and tend to put the onus on the young person to find out the information themselves.  Some said support is not always available when needed, due to limited opening hours or appointments.</w:t>
            </w:r>
          </w:p>
        </w:tc>
      </w:tr>
      <w:tr w:rsidR="00AB18F9" w14:paraId="61B7128F" w14:textId="77777777" w:rsidTr="00AB18F9">
        <w:tc>
          <w:tcPr>
            <w:tcW w:w="9016" w:type="dxa"/>
          </w:tcPr>
          <w:p w14:paraId="27AAE244" w14:textId="5D959338" w:rsidR="00AB18F9" w:rsidRPr="00EC0D20" w:rsidRDefault="00D30521" w:rsidP="00733833">
            <w:pPr>
              <w:rPr>
                <w:b/>
              </w:rPr>
            </w:pPr>
            <w:r>
              <w:rPr>
                <w:b/>
              </w:rPr>
              <w:t>Finding Two: Privacy</w:t>
            </w:r>
          </w:p>
        </w:tc>
      </w:tr>
      <w:tr w:rsidR="00AB18F9" w14:paraId="5D4C9740" w14:textId="77777777" w:rsidTr="00AB18F9">
        <w:tc>
          <w:tcPr>
            <w:tcW w:w="9016" w:type="dxa"/>
          </w:tcPr>
          <w:p w14:paraId="474FD935" w14:textId="2C245F2C" w:rsidR="00AB18F9" w:rsidRDefault="00D30521" w:rsidP="00733833">
            <w:r>
              <w:t>Young people feel there is not enough privacy when seeking help in schools.  For example, announcements about seeing the school counsellor might be made in front of other students.  Many students are worried about their information being divulged to parents or staff at school.  Citizen Researchers suggest that this lack of privacy and anonymity causes students to shy away from seeking help.</w:t>
            </w:r>
          </w:p>
        </w:tc>
      </w:tr>
      <w:tr w:rsidR="00AB18F9" w14:paraId="3EA3289F" w14:textId="77777777" w:rsidTr="00AB18F9">
        <w:tc>
          <w:tcPr>
            <w:tcW w:w="9016" w:type="dxa"/>
          </w:tcPr>
          <w:p w14:paraId="5E5359A6" w14:textId="1FD0A73B" w:rsidR="00AB18F9" w:rsidRPr="00EC0D20" w:rsidRDefault="00D30521" w:rsidP="00733833">
            <w:pPr>
              <w:rPr>
                <w:b/>
              </w:rPr>
            </w:pPr>
            <w:r>
              <w:rPr>
                <w:b/>
              </w:rPr>
              <w:t>Finding Three: Teachers not equipped</w:t>
            </w:r>
          </w:p>
        </w:tc>
      </w:tr>
      <w:tr w:rsidR="00AB18F9" w14:paraId="612964C0" w14:textId="77777777" w:rsidTr="00AB18F9">
        <w:tc>
          <w:tcPr>
            <w:tcW w:w="9016" w:type="dxa"/>
          </w:tcPr>
          <w:p w14:paraId="145A2425" w14:textId="0EDBDE59" w:rsidR="00AB18F9" w:rsidRDefault="00D30521" w:rsidP="00733833">
            <w:r>
              <w:t>Many young people feel their teachers lack the knowledge and skills to support them with mental health.  They commented that teachers do not know how to spot the signs, or how to react.  Citizen Researchers suggested that only pastoral staff seem to know how to handle mental health issues, while teachers need more training in this area.</w:t>
            </w:r>
          </w:p>
        </w:tc>
      </w:tr>
      <w:tr w:rsidR="00AB18F9" w14:paraId="1B49985E" w14:textId="77777777" w:rsidTr="00AB18F9">
        <w:tc>
          <w:tcPr>
            <w:tcW w:w="9016" w:type="dxa"/>
          </w:tcPr>
          <w:p w14:paraId="0C0AF444" w14:textId="55DC1348" w:rsidR="00AB18F9" w:rsidRPr="00EC0D20" w:rsidRDefault="00D30521" w:rsidP="00733833">
            <w:pPr>
              <w:rPr>
                <w:b/>
              </w:rPr>
            </w:pPr>
            <w:r>
              <w:rPr>
                <w:b/>
              </w:rPr>
              <w:t>Finding Four: Academic pressure</w:t>
            </w:r>
          </w:p>
        </w:tc>
      </w:tr>
      <w:tr w:rsidR="00AB18F9" w14:paraId="17D5C761" w14:textId="77777777" w:rsidTr="00AB18F9">
        <w:tc>
          <w:tcPr>
            <w:tcW w:w="9016" w:type="dxa"/>
          </w:tcPr>
          <w:p w14:paraId="71670272" w14:textId="0E0B758F" w:rsidR="00AB18F9" w:rsidRDefault="00983B63" w:rsidP="00733833">
            <w:r>
              <w:t>Young people feel there is too much focus on exams and academic achievement within the school environment.  These pressures increase stress and anxiety among young people, and there is little opportunity for breaks or relaxation.  Citizen Researchers highlighted the need for greater support to alleviate stress and build individual resilience to cope with academic pressures.</w:t>
            </w:r>
          </w:p>
        </w:tc>
      </w:tr>
    </w:tbl>
    <w:p w14:paraId="2B30B6A6" w14:textId="77777777" w:rsidR="00AB18F9" w:rsidRDefault="00AB18F9" w:rsidP="00733833">
      <w:pPr>
        <w:spacing w:after="0" w:line="240" w:lineRule="auto"/>
      </w:pPr>
    </w:p>
    <w:tbl>
      <w:tblPr>
        <w:tblStyle w:val="TableGrid"/>
        <w:tblW w:w="0" w:type="auto"/>
        <w:tblLook w:val="04A0" w:firstRow="1" w:lastRow="0" w:firstColumn="1" w:lastColumn="0" w:noHBand="0" w:noVBand="1"/>
      </w:tblPr>
      <w:tblGrid>
        <w:gridCol w:w="9016"/>
      </w:tblGrid>
      <w:tr w:rsidR="00983B63" w14:paraId="6D4E2F74" w14:textId="77777777" w:rsidTr="00983B63">
        <w:tc>
          <w:tcPr>
            <w:tcW w:w="9016" w:type="dxa"/>
          </w:tcPr>
          <w:p w14:paraId="5A4D94B1" w14:textId="70F7A9E7" w:rsidR="00983B63" w:rsidRPr="00EC0D20" w:rsidRDefault="00983B63" w:rsidP="00733833">
            <w:pPr>
              <w:rPr>
                <w:b/>
              </w:rPr>
            </w:pPr>
            <w:r>
              <w:rPr>
                <w:b/>
              </w:rPr>
              <w:t>Recommendation One: Increase the privacy and confidentiality of support</w:t>
            </w:r>
          </w:p>
        </w:tc>
      </w:tr>
      <w:tr w:rsidR="00983B63" w14:paraId="0F41F6B5" w14:textId="77777777" w:rsidTr="00983B63">
        <w:tc>
          <w:tcPr>
            <w:tcW w:w="9016" w:type="dxa"/>
          </w:tcPr>
          <w:p w14:paraId="6B7F5738" w14:textId="2CC0AB6B" w:rsidR="00983B63" w:rsidRDefault="00983B63" w:rsidP="00733833">
            <w:r>
              <w:t>Schools and colleges should make it possible for students to access support in a way that protects their privacy.  This is important because young people are put off from seeking help due to the fear of their peer groups finding out.  One way to achieve this would be to create an online booking system for school counsellors, to make the first step easier and less daunting for students.  School counsellors to be accessible to all students during school hours, through online services and drop-ins.  There should be safe spaces that students feel comfortable in, and counselling must be private and confidential.</w:t>
            </w:r>
          </w:p>
        </w:tc>
      </w:tr>
      <w:tr w:rsidR="00983B63" w14:paraId="1B529E92" w14:textId="77777777" w:rsidTr="00983B63">
        <w:tc>
          <w:tcPr>
            <w:tcW w:w="9016" w:type="dxa"/>
          </w:tcPr>
          <w:p w14:paraId="70A23EDD" w14:textId="543A03D2" w:rsidR="00983B63" w:rsidRPr="00EC0D20" w:rsidRDefault="00983B63" w:rsidP="00733833">
            <w:pPr>
              <w:rPr>
                <w:b/>
              </w:rPr>
            </w:pPr>
            <w:r>
              <w:rPr>
                <w:b/>
              </w:rPr>
              <w:t>Recommendations Two: Provide a training day for all members of staff on mental health</w:t>
            </w:r>
          </w:p>
        </w:tc>
      </w:tr>
      <w:tr w:rsidR="00983B63" w14:paraId="6FB04EA7" w14:textId="77777777" w:rsidTr="00983B63">
        <w:tc>
          <w:tcPr>
            <w:tcW w:w="9016" w:type="dxa"/>
          </w:tcPr>
          <w:p w14:paraId="4B9A0B4C" w14:textId="6689ED71" w:rsidR="00983B63" w:rsidRDefault="00983B63" w:rsidP="00733833">
            <w:r>
              <w:t>This training should provide all members of staff, including teachers, pastoral staff and school nurses, with an understanding of how to spot the signs of mental health in their students and how to communicate in a way that makes students feel comfortable.  This is important because so many young people do not currently feel comfortable approaching many teachers and staff members about their mental health.</w:t>
            </w:r>
          </w:p>
        </w:tc>
      </w:tr>
      <w:tr w:rsidR="00983B63" w14:paraId="29786DAD" w14:textId="77777777" w:rsidTr="00983B63">
        <w:tc>
          <w:tcPr>
            <w:tcW w:w="9016" w:type="dxa"/>
          </w:tcPr>
          <w:p w14:paraId="59C65A06" w14:textId="0EB073EB" w:rsidR="00983B63" w:rsidRPr="00EC0D20" w:rsidRDefault="00983B63" w:rsidP="00733833">
            <w:pPr>
              <w:rPr>
                <w:b/>
              </w:rPr>
            </w:pPr>
            <w:r>
              <w:rPr>
                <w:b/>
              </w:rPr>
              <w:t>Recommendation Three: Make sure all students are aware of the support available, both inside and outside the institution</w:t>
            </w:r>
          </w:p>
        </w:tc>
      </w:tr>
      <w:tr w:rsidR="00983B63" w14:paraId="005AC625" w14:textId="77777777" w:rsidTr="00983B63">
        <w:tc>
          <w:tcPr>
            <w:tcW w:w="9016" w:type="dxa"/>
          </w:tcPr>
          <w:p w14:paraId="0C1442FE" w14:textId="669034FF" w:rsidR="00983B63" w:rsidRDefault="00983B63" w:rsidP="00733833">
            <w:r>
              <w:t>This is important because so many students are not event aware of what’s on offer in their own institutions, e.g. school nurse and counsellor.  Schools and colleges should distribute information about support services to all students in a clear and simple way.  They should use discrete means of communicating this information, such as email bulletins and posters on the back of toilet doors, as well as more public means such as assemblies and public noticeboards.</w:t>
            </w:r>
          </w:p>
        </w:tc>
      </w:tr>
      <w:tr w:rsidR="00983B63" w14:paraId="2C389C62" w14:textId="77777777" w:rsidTr="00983B63">
        <w:tc>
          <w:tcPr>
            <w:tcW w:w="9016" w:type="dxa"/>
          </w:tcPr>
          <w:p w14:paraId="357031F0" w14:textId="11012A37" w:rsidR="00983B63" w:rsidRPr="00EC0D20" w:rsidRDefault="00983B63" w:rsidP="00733833">
            <w:pPr>
              <w:rPr>
                <w:b/>
              </w:rPr>
            </w:pPr>
            <w:r>
              <w:rPr>
                <w:b/>
              </w:rPr>
              <w:t>Recommendation Four: Offer informal peer support for mental health and wellbeing</w:t>
            </w:r>
          </w:p>
        </w:tc>
      </w:tr>
      <w:tr w:rsidR="00983B63" w14:paraId="6D4798F1" w14:textId="77777777" w:rsidTr="00983B63">
        <w:tc>
          <w:tcPr>
            <w:tcW w:w="9016" w:type="dxa"/>
          </w:tcPr>
          <w:p w14:paraId="12D41573" w14:textId="0C77760C" w:rsidR="00983B63" w:rsidRDefault="00983B63" w:rsidP="00733833">
            <w:r>
              <w:t>Schools and colleges should look at setting up peer support groups and/or peer mentoring schemes to support mental health and wellbeing.  This is important because many young people may not feel comfortable talking to a teacher or authority figure, especially straight away, but they would prefer to talk to an older peer. These schemes should not replace more formal or professional forms of support, but they should be used in addition.</w:t>
            </w:r>
          </w:p>
        </w:tc>
      </w:tr>
      <w:tr w:rsidR="00983B63" w14:paraId="10C38768" w14:textId="77777777" w:rsidTr="00983B63">
        <w:tc>
          <w:tcPr>
            <w:tcW w:w="9016" w:type="dxa"/>
          </w:tcPr>
          <w:p w14:paraId="5D8D4CAE" w14:textId="09F6F437" w:rsidR="00983B63" w:rsidRPr="00EC0D20" w:rsidRDefault="00983B63" w:rsidP="00733833">
            <w:pPr>
              <w:rPr>
                <w:b/>
              </w:rPr>
            </w:pPr>
            <w:r>
              <w:rPr>
                <w:b/>
              </w:rPr>
              <w:t>Recommendations Five: Schools should do more to alleviate stress and help students to cope with exam pressure</w:t>
            </w:r>
          </w:p>
        </w:tc>
      </w:tr>
      <w:tr w:rsidR="00983B63" w14:paraId="048DA0EA" w14:textId="77777777" w:rsidTr="00983B63">
        <w:tc>
          <w:tcPr>
            <w:tcW w:w="9016" w:type="dxa"/>
          </w:tcPr>
          <w:p w14:paraId="342B84AD" w14:textId="191626BF" w:rsidR="00983B63" w:rsidRDefault="00983B63" w:rsidP="00733833">
            <w:r>
              <w:t>This is important because many students feel they have been set unachievable goals that can be overwhelming, and they do not have any outlets for their stress.  Schools and colleges can help by developing individually-tailored, person-specific revision plans, and educating parents about how much pressure is appropriate.  Schools and colleges should offer more stress-busting activities like yoga and mindfulness, and give students opportunities to learn about self-care in times of stress.</w:t>
            </w:r>
          </w:p>
        </w:tc>
      </w:tr>
    </w:tbl>
    <w:p w14:paraId="30BD1CA3" w14:textId="77777777" w:rsidR="00983B63" w:rsidRDefault="00983B63" w:rsidP="00733833">
      <w:pPr>
        <w:spacing w:after="0" w:line="240" w:lineRule="auto"/>
      </w:pPr>
    </w:p>
    <w:p w14:paraId="54EBEFE0" w14:textId="1942F7AF" w:rsidR="00983B63" w:rsidRDefault="00983B63" w:rsidP="00733833">
      <w:pPr>
        <w:spacing w:after="0" w:line="240" w:lineRule="auto"/>
        <w:rPr>
          <w:b/>
          <w:u w:val="single"/>
        </w:rPr>
      </w:pPr>
      <w:r>
        <w:rPr>
          <w:b/>
          <w:u w:val="single"/>
        </w:rPr>
        <w:t>Cultures, genders and minorities</w:t>
      </w:r>
    </w:p>
    <w:p w14:paraId="33EB6B2A" w14:textId="77777777" w:rsidR="00983B63" w:rsidRDefault="00983B63" w:rsidP="00733833">
      <w:pPr>
        <w:spacing w:after="0" w:line="240" w:lineRule="auto"/>
      </w:pPr>
    </w:p>
    <w:tbl>
      <w:tblPr>
        <w:tblStyle w:val="TableGrid"/>
        <w:tblW w:w="0" w:type="auto"/>
        <w:tblLook w:val="04A0" w:firstRow="1" w:lastRow="0" w:firstColumn="1" w:lastColumn="0" w:noHBand="0" w:noVBand="1"/>
      </w:tblPr>
      <w:tblGrid>
        <w:gridCol w:w="9016"/>
      </w:tblGrid>
      <w:tr w:rsidR="00983B63" w14:paraId="7A5CC826" w14:textId="77777777" w:rsidTr="00983B63">
        <w:tc>
          <w:tcPr>
            <w:tcW w:w="9016" w:type="dxa"/>
          </w:tcPr>
          <w:p w14:paraId="79D4F8E1" w14:textId="637F4166" w:rsidR="00983B63" w:rsidRPr="00EC0D20" w:rsidRDefault="00983B63" w:rsidP="00733833">
            <w:pPr>
              <w:rPr>
                <w:b/>
              </w:rPr>
            </w:pPr>
            <w:r>
              <w:rPr>
                <w:b/>
              </w:rPr>
              <w:t>Finding One: Religious and minority groups</w:t>
            </w:r>
          </w:p>
        </w:tc>
      </w:tr>
      <w:tr w:rsidR="00983B63" w14:paraId="7EDF31D6" w14:textId="77777777" w:rsidTr="00983B63">
        <w:tc>
          <w:tcPr>
            <w:tcW w:w="9016" w:type="dxa"/>
          </w:tcPr>
          <w:p w14:paraId="547746AD" w14:textId="6E71AA55" w:rsidR="00983B63" w:rsidRDefault="00983B63" w:rsidP="00733833">
            <w:r>
              <w:t>Young people pointed to a lack of mental health education reaching religious and ethnic minority groups.  Some of the gaps identified were in places of worship, faith schools and community centres.  Some young people from minority backgrounds reported facing conflicts or tensions between their family backgrounds and western viewpoints.</w:t>
            </w:r>
          </w:p>
        </w:tc>
      </w:tr>
      <w:tr w:rsidR="00983B63" w14:paraId="1DD72338" w14:textId="77777777" w:rsidTr="00983B63">
        <w:tc>
          <w:tcPr>
            <w:tcW w:w="9016" w:type="dxa"/>
          </w:tcPr>
          <w:p w14:paraId="5387DA86" w14:textId="7A17A11C" w:rsidR="00983B63" w:rsidRPr="00EC0D20" w:rsidRDefault="00983B63" w:rsidP="00733833">
            <w:pPr>
              <w:rPr>
                <w:b/>
              </w:rPr>
            </w:pPr>
            <w:r>
              <w:rPr>
                <w:b/>
              </w:rPr>
              <w:t>Finding Two: Access to services</w:t>
            </w:r>
          </w:p>
        </w:tc>
      </w:tr>
      <w:tr w:rsidR="00983B63" w14:paraId="74E12A5C" w14:textId="77777777" w:rsidTr="00983B63">
        <w:tc>
          <w:tcPr>
            <w:tcW w:w="9016" w:type="dxa"/>
          </w:tcPr>
          <w:p w14:paraId="616EDB55" w14:textId="62302BFF" w:rsidR="00983B63" w:rsidRDefault="00983B63" w:rsidP="00733833">
            <w:r>
              <w:t>Young people from underrepresented groups can face particular barriers when accessing services.  For example, services may not be able to provide diverse enough professionals to build trust and rapport with these groups.  Citizen Researchers concluded that support systems should be designed with full consultation of how young people from diverse groups feel about accessing the services.</w:t>
            </w:r>
          </w:p>
        </w:tc>
      </w:tr>
      <w:tr w:rsidR="00983B63" w14:paraId="44C9A790" w14:textId="77777777" w:rsidTr="00983B63">
        <w:tc>
          <w:tcPr>
            <w:tcW w:w="9016" w:type="dxa"/>
          </w:tcPr>
          <w:p w14:paraId="7D230D7E" w14:textId="6DB62FEC" w:rsidR="00983B63" w:rsidRPr="00EC0D20" w:rsidRDefault="00983B63" w:rsidP="00733833">
            <w:pPr>
              <w:rPr>
                <w:b/>
              </w:rPr>
            </w:pPr>
            <w:r>
              <w:rPr>
                <w:b/>
              </w:rPr>
              <w:t>Finding Three: Homophobia and Transphobia</w:t>
            </w:r>
          </w:p>
        </w:tc>
      </w:tr>
      <w:tr w:rsidR="00983B63" w14:paraId="10482AAB" w14:textId="77777777" w:rsidTr="00983B63">
        <w:tc>
          <w:tcPr>
            <w:tcW w:w="9016" w:type="dxa"/>
          </w:tcPr>
          <w:p w14:paraId="072E24D8" w14:textId="308ED126" w:rsidR="00983B63" w:rsidRDefault="00983B63" w:rsidP="00733833">
            <w:r>
              <w:t>LBGTQ+ young people face real pressures with homophobic and transphobic bullying, both within education and on social media.  Young people commented that teachers lack the knowledge to deal with homophobic bullying and discrimination, and are not equipped to support students who are affected.  Citizen Researchers noted that LGBTQ+ students are in particular vulnerable situation and need more support.</w:t>
            </w:r>
          </w:p>
        </w:tc>
      </w:tr>
      <w:tr w:rsidR="00983B63" w14:paraId="0F6010FF" w14:textId="77777777" w:rsidTr="00983B63">
        <w:tc>
          <w:tcPr>
            <w:tcW w:w="9016" w:type="dxa"/>
          </w:tcPr>
          <w:p w14:paraId="3B999E70" w14:textId="43795AD1" w:rsidR="00983B63" w:rsidRPr="00EC0D20" w:rsidRDefault="00983B63" w:rsidP="00733833">
            <w:pPr>
              <w:rPr>
                <w:b/>
              </w:rPr>
            </w:pPr>
            <w:r>
              <w:rPr>
                <w:b/>
              </w:rPr>
              <w:t>Finding Four: Pressures facing young males</w:t>
            </w:r>
          </w:p>
        </w:tc>
      </w:tr>
      <w:tr w:rsidR="00983B63" w14:paraId="7B54A783" w14:textId="77777777" w:rsidTr="00983B63">
        <w:tc>
          <w:tcPr>
            <w:tcW w:w="9016" w:type="dxa"/>
          </w:tcPr>
          <w:p w14:paraId="7378C619" w14:textId="43940AE3" w:rsidR="00983B63" w:rsidRDefault="00983B63" w:rsidP="00733833">
            <w:r>
              <w:t>Young people told us that young males face particular pressure with the stigma surrounding their mental health.  Ideas of masculinity mean that young males are constantly told to ‘man up’ and ‘real men don’t cry’.  Citizen Researchers noted that young men often find it harder to express their feelings or seek help, causing their problems to persist and potentially escalate.</w:t>
            </w:r>
          </w:p>
        </w:tc>
      </w:tr>
      <w:tr w:rsidR="00983B63" w14:paraId="70D1E41C" w14:textId="77777777" w:rsidTr="00983B63">
        <w:tc>
          <w:tcPr>
            <w:tcW w:w="9016" w:type="dxa"/>
          </w:tcPr>
          <w:p w14:paraId="3DAB5468" w14:textId="5832E025" w:rsidR="00983B63" w:rsidRPr="00EC0D20" w:rsidRDefault="00983B63" w:rsidP="00733833">
            <w:pPr>
              <w:rPr>
                <w:b/>
              </w:rPr>
            </w:pPr>
            <w:r>
              <w:rPr>
                <w:b/>
              </w:rPr>
              <w:t>Finding Five: Addiction</w:t>
            </w:r>
          </w:p>
        </w:tc>
      </w:tr>
      <w:tr w:rsidR="00983B63" w14:paraId="6B0E585A" w14:textId="77777777" w:rsidTr="00983B63">
        <w:tc>
          <w:tcPr>
            <w:tcW w:w="9016" w:type="dxa"/>
          </w:tcPr>
          <w:p w14:paraId="3A911639" w14:textId="6CFBECB6" w:rsidR="00983B63" w:rsidRDefault="00983B63" w:rsidP="00733833">
            <w:r>
              <w:t>In addition to pressures around masculinity and mental health, young males can be particularly affected by addictions.  Citizen Researchers highlighted various addiction issues as a concern, including drugs, alcohol, gambling, social media, gaming and pornography.  These addictions are often an indication of under-lying mental health issues that need addressing.</w:t>
            </w:r>
          </w:p>
        </w:tc>
      </w:tr>
    </w:tbl>
    <w:p w14:paraId="34C1BA6E" w14:textId="77777777" w:rsidR="00983B63" w:rsidRDefault="00983B63" w:rsidP="00733833">
      <w:pPr>
        <w:spacing w:after="0" w:line="240" w:lineRule="auto"/>
      </w:pPr>
    </w:p>
    <w:tbl>
      <w:tblPr>
        <w:tblStyle w:val="TableGrid"/>
        <w:tblW w:w="0" w:type="auto"/>
        <w:tblLook w:val="04A0" w:firstRow="1" w:lastRow="0" w:firstColumn="1" w:lastColumn="0" w:noHBand="0" w:noVBand="1"/>
      </w:tblPr>
      <w:tblGrid>
        <w:gridCol w:w="9016"/>
      </w:tblGrid>
      <w:tr w:rsidR="00983B63" w14:paraId="0BE0974D" w14:textId="77777777" w:rsidTr="00983B63">
        <w:tc>
          <w:tcPr>
            <w:tcW w:w="9016" w:type="dxa"/>
          </w:tcPr>
          <w:p w14:paraId="3398E6F2" w14:textId="6CBAFCE5" w:rsidR="00983B63" w:rsidRPr="00EC0D20" w:rsidRDefault="007D74F0" w:rsidP="00733833">
            <w:pPr>
              <w:rPr>
                <w:b/>
              </w:rPr>
            </w:pPr>
            <w:r>
              <w:rPr>
                <w:b/>
              </w:rPr>
              <w:t>Recommendation One: Services need to work more closely with the voluntary sector to reach minority groups with knowledge and awareness of mental health</w:t>
            </w:r>
          </w:p>
        </w:tc>
      </w:tr>
      <w:tr w:rsidR="00983B63" w14:paraId="58F0F842" w14:textId="77777777" w:rsidTr="00983B63">
        <w:tc>
          <w:tcPr>
            <w:tcW w:w="9016" w:type="dxa"/>
          </w:tcPr>
          <w:p w14:paraId="42192017" w14:textId="1726FF0B" w:rsidR="00983B63" w:rsidRDefault="007D74F0" w:rsidP="00733833">
            <w:r>
              <w:t>This is important because there is currently a significant gap in knowledge and understanding among minority groups.  Mental health services and campaigns need to be actively promoted within voluntary sector settings, religious centres, community centres and faith schools.  Councils and services need to use their existing voluntary sector links more effectively.</w:t>
            </w:r>
          </w:p>
        </w:tc>
      </w:tr>
      <w:tr w:rsidR="00983B63" w14:paraId="16F58288" w14:textId="77777777" w:rsidTr="00983B63">
        <w:tc>
          <w:tcPr>
            <w:tcW w:w="9016" w:type="dxa"/>
          </w:tcPr>
          <w:p w14:paraId="2F70D704" w14:textId="1054BA43" w:rsidR="00983B63" w:rsidRPr="00EC0D20" w:rsidRDefault="007D74F0" w:rsidP="00733833">
            <w:pPr>
              <w:rPr>
                <w:b/>
              </w:rPr>
            </w:pPr>
            <w:r>
              <w:rPr>
                <w:b/>
              </w:rPr>
              <w:t>Recommendation Two: Where possible, young people should be given a choice of professionals to speak to, with consideration of their gender, age or cultural preferences</w:t>
            </w:r>
          </w:p>
        </w:tc>
      </w:tr>
      <w:tr w:rsidR="00983B63" w14:paraId="2674B3EE" w14:textId="77777777" w:rsidTr="00983B63">
        <w:tc>
          <w:tcPr>
            <w:tcW w:w="9016" w:type="dxa"/>
          </w:tcPr>
          <w:p w14:paraId="639D5938" w14:textId="69490238" w:rsidR="00983B63" w:rsidRDefault="007D74F0" w:rsidP="00733833">
            <w:r>
              <w:t>This is important because some young people are more likely to open up to people who they feel will understand their situation or experience. For instance, young men may feel more comfortable talking to a male professional about their mental health.</w:t>
            </w:r>
          </w:p>
        </w:tc>
      </w:tr>
      <w:tr w:rsidR="00983B63" w14:paraId="11499200" w14:textId="77777777" w:rsidTr="00983B63">
        <w:tc>
          <w:tcPr>
            <w:tcW w:w="9016" w:type="dxa"/>
          </w:tcPr>
          <w:p w14:paraId="66276B3B" w14:textId="3C6DFCA0" w:rsidR="00983B63" w:rsidRPr="00EC0D20" w:rsidRDefault="007D74F0" w:rsidP="00733833">
            <w:pPr>
              <w:rPr>
                <w:b/>
              </w:rPr>
            </w:pPr>
            <w:r>
              <w:rPr>
                <w:b/>
              </w:rPr>
              <w:t>Recommendation Three: Campaigns and programmes should prioritise young men to tackle ‘toxic masculinity’</w:t>
            </w:r>
          </w:p>
        </w:tc>
      </w:tr>
      <w:tr w:rsidR="00983B63" w14:paraId="22A80552" w14:textId="77777777" w:rsidTr="00983B63">
        <w:tc>
          <w:tcPr>
            <w:tcW w:w="9016" w:type="dxa"/>
          </w:tcPr>
          <w:p w14:paraId="4E72BC20" w14:textId="53E2472B" w:rsidR="00983B63" w:rsidRDefault="007D74F0" w:rsidP="00733833">
            <w:r>
              <w:t>This is important because notions of masculinity make it very difficult for males to express any vulnerability or seek help when they need it.  Young males should be targeted with campaigns and information from an early age, to defeat damaging ideas of masculinity and raise awareness of mental health.  This should be done using informal and accessible means of engaging young males such as street stalls, sports events, and festivals.  Services should form partnerships with football clubs/sports clubs/air cadets/drama clubs to get the message out to young men.</w:t>
            </w:r>
          </w:p>
        </w:tc>
      </w:tr>
      <w:tr w:rsidR="00983B63" w14:paraId="2AA29B56" w14:textId="77777777" w:rsidTr="00983B63">
        <w:tc>
          <w:tcPr>
            <w:tcW w:w="9016" w:type="dxa"/>
          </w:tcPr>
          <w:p w14:paraId="22E0F1A2" w14:textId="6352A44E" w:rsidR="00983B63" w:rsidRPr="00EC0D20" w:rsidRDefault="007D74F0" w:rsidP="00733833">
            <w:pPr>
              <w:rPr>
                <w:b/>
              </w:rPr>
            </w:pPr>
            <w:r>
              <w:rPr>
                <w:b/>
              </w:rPr>
              <w:t>Recommendation Four: Schools and teachers must take firmer action on homophobia and transphobia, to create an environment where LGBTQ+ students feel safe</w:t>
            </w:r>
          </w:p>
        </w:tc>
      </w:tr>
      <w:tr w:rsidR="007D74F0" w14:paraId="73EB6722" w14:textId="77777777" w:rsidTr="00983B63">
        <w:tc>
          <w:tcPr>
            <w:tcW w:w="9016" w:type="dxa"/>
          </w:tcPr>
          <w:p w14:paraId="0EF54F2F" w14:textId="0F68FCDA" w:rsidR="007D74F0" w:rsidRDefault="007D74F0" w:rsidP="00733833">
            <w:r>
              <w:t>Homophobic and transphobic bullying should be taken more seriously, and negative language should be challenged firmly and consistently.  Teachers need specific LGBTQ+ training in order to understand their students and provide a safe environment for students to talk about issues and seek help.</w:t>
            </w:r>
          </w:p>
        </w:tc>
      </w:tr>
      <w:tr w:rsidR="007D74F0" w14:paraId="2CE26B7B" w14:textId="77777777" w:rsidTr="00983B63">
        <w:tc>
          <w:tcPr>
            <w:tcW w:w="9016" w:type="dxa"/>
          </w:tcPr>
          <w:p w14:paraId="02AFC9EE" w14:textId="36A2E34E" w:rsidR="007D74F0" w:rsidRPr="00EC0D20" w:rsidRDefault="007D74F0" w:rsidP="00733833">
            <w:pPr>
              <w:rPr>
                <w:b/>
              </w:rPr>
            </w:pPr>
            <w:r>
              <w:rPr>
                <w:b/>
              </w:rPr>
              <w:t>Recommendation Five: Deliver PHSE or Citizenship lessons to ensure that all students have a good understanding of mental health</w:t>
            </w:r>
          </w:p>
        </w:tc>
      </w:tr>
      <w:tr w:rsidR="007D74F0" w14:paraId="4FB97C8D" w14:textId="77777777" w:rsidTr="00983B63">
        <w:tc>
          <w:tcPr>
            <w:tcW w:w="9016" w:type="dxa"/>
          </w:tcPr>
          <w:p w14:paraId="27E678EA" w14:textId="180FA835" w:rsidR="007D74F0" w:rsidRDefault="007D74F0" w:rsidP="00733833">
            <w:r>
              <w:t>These lessons should cover how to spot signs, build resilience and develop coping strategies.  They should also highlight the related issues of addiction and drugs.  This is important because it reinforces the message that all young people can be equally affected by mental health, regardless of their gender, culture or background.</w:t>
            </w:r>
          </w:p>
        </w:tc>
      </w:tr>
    </w:tbl>
    <w:p w14:paraId="45D44957" w14:textId="26C1E336" w:rsidR="00983B63" w:rsidRDefault="00983B63" w:rsidP="00733833">
      <w:pPr>
        <w:spacing w:after="0" w:line="240" w:lineRule="auto"/>
      </w:pPr>
    </w:p>
    <w:p w14:paraId="39F43268" w14:textId="3BDE4A03" w:rsidR="007D74F0" w:rsidRDefault="00ED1086" w:rsidP="00733833">
      <w:pPr>
        <w:spacing w:after="0" w:line="240" w:lineRule="auto"/>
        <w:rPr>
          <w:b/>
          <w:u w:val="single"/>
        </w:rPr>
      </w:pPr>
      <w:r>
        <w:rPr>
          <w:b/>
          <w:u w:val="single"/>
        </w:rPr>
        <w:t>Families, friends, parents and carers</w:t>
      </w:r>
    </w:p>
    <w:tbl>
      <w:tblPr>
        <w:tblStyle w:val="TableGrid"/>
        <w:tblW w:w="0" w:type="auto"/>
        <w:tblLook w:val="04A0" w:firstRow="1" w:lastRow="0" w:firstColumn="1" w:lastColumn="0" w:noHBand="0" w:noVBand="1"/>
      </w:tblPr>
      <w:tblGrid>
        <w:gridCol w:w="9016"/>
      </w:tblGrid>
      <w:tr w:rsidR="007D74F0" w14:paraId="0E3D262A" w14:textId="77777777" w:rsidTr="007D74F0">
        <w:tc>
          <w:tcPr>
            <w:tcW w:w="9016" w:type="dxa"/>
          </w:tcPr>
          <w:p w14:paraId="33C10081" w14:textId="3FEBCE6F" w:rsidR="007D74F0" w:rsidRPr="00EC0D20" w:rsidRDefault="007D74F0" w:rsidP="00733833">
            <w:pPr>
              <w:rPr>
                <w:b/>
              </w:rPr>
            </w:pPr>
            <w:r>
              <w:rPr>
                <w:b/>
              </w:rPr>
              <w:t>Finding One: Isolation</w:t>
            </w:r>
          </w:p>
        </w:tc>
      </w:tr>
      <w:tr w:rsidR="007D74F0" w14:paraId="7049F4AA" w14:textId="77777777" w:rsidTr="007D74F0">
        <w:tc>
          <w:tcPr>
            <w:tcW w:w="9016" w:type="dxa"/>
          </w:tcPr>
          <w:p w14:paraId="5AEDCFCE" w14:textId="60EBD94C" w:rsidR="007D74F0" w:rsidRDefault="007D74F0" w:rsidP="00733833">
            <w:r>
              <w:t>Young people can experience feelings of isolation to bullying, discrimination or the pressure of figuring out identity.  As a result, some feel there is no one they can turn to.  Citizen Researchers suggested that isolation could result in young people looking for other ways to cope.</w:t>
            </w:r>
          </w:p>
        </w:tc>
      </w:tr>
      <w:tr w:rsidR="007D74F0" w14:paraId="7AF1F3BB" w14:textId="77777777" w:rsidTr="007D74F0">
        <w:tc>
          <w:tcPr>
            <w:tcW w:w="9016" w:type="dxa"/>
          </w:tcPr>
          <w:p w14:paraId="603C0E00" w14:textId="5FD39743" w:rsidR="007D74F0" w:rsidRPr="00EC0D20" w:rsidRDefault="007D74F0" w:rsidP="00733833">
            <w:pPr>
              <w:rPr>
                <w:b/>
              </w:rPr>
            </w:pPr>
            <w:r>
              <w:rPr>
                <w:b/>
              </w:rPr>
              <w:t>Finding Two: Fear of being different</w:t>
            </w:r>
          </w:p>
        </w:tc>
      </w:tr>
      <w:tr w:rsidR="007D74F0" w14:paraId="06921A27" w14:textId="77777777" w:rsidTr="007D74F0">
        <w:tc>
          <w:tcPr>
            <w:tcW w:w="9016" w:type="dxa"/>
          </w:tcPr>
          <w:p w14:paraId="2F20560E" w14:textId="2C93AFC0" w:rsidR="007D74F0" w:rsidRDefault="007D74F0" w:rsidP="00733833">
            <w:r>
              <w:t>Within their social groups, young people are afraid of being seen as different.  They face high levels of peer pressure – including pressure to fit in, and pressure to do things they don’t want to do.  This is partly driven by social media, which presents an unrealistic or distorted image of what is normal.  Citizen Researchers suggested that this might stop young people from talking about their mental health, as they don’t want to be seen as abnormal or ‘weird’.</w:t>
            </w:r>
          </w:p>
        </w:tc>
      </w:tr>
      <w:tr w:rsidR="007D74F0" w14:paraId="1AF13132" w14:textId="77777777" w:rsidTr="007D74F0">
        <w:tc>
          <w:tcPr>
            <w:tcW w:w="9016" w:type="dxa"/>
          </w:tcPr>
          <w:p w14:paraId="2E01ED16" w14:textId="25B4FD97" w:rsidR="007D74F0" w:rsidRPr="00EC0D20" w:rsidRDefault="007D74F0" w:rsidP="00733833">
            <w:pPr>
              <w:rPr>
                <w:b/>
              </w:rPr>
            </w:pPr>
            <w:r>
              <w:rPr>
                <w:b/>
              </w:rPr>
              <w:t>Finding Three: Parental knowledge</w:t>
            </w:r>
          </w:p>
        </w:tc>
      </w:tr>
      <w:tr w:rsidR="007D74F0" w14:paraId="3C7DDB03" w14:textId="77777777" w:rsidTr="007D74F0">
        <w:tc>
          <w:tcPr>
            <w:tcW w:w="9016" w:type="dxa"/>
          </w:tcPr>
          <w:p w14:paraId="31F91A97" w14:textId="024A5667" w:rsidR="007D74F0" w:rsidRDefault="007D74F0" w:rsidP="00733833">
            <w:r>
              <w:t>Young people see a generational gap between them and their parents when it comes to mental health.  They feel that parents lack knowledge in this area, as they did not have much exposure to mental health when they were growing up.  Citizen Researchers suggested that parents need a better understanding of mental health, so that young people can talk to their parents about how they are feeling.</w:t>
            </w:r>
          </w:p>
        </w:tc>
      </w:tr>
      <w:tr w:rsidR="007D74F0" w14:paraId="36573070" w14:textId="77777777" w:rsidTr="007D74F0">
        <w:tc>
          <w:tcPr>
            <w:tcW w:w="9016" w:type="dxa"/>
          </w:tcPr>
          <w:p w14:paraId="4347D8DB" w14:textId="3A875087" w:rsidR="007D74F0" w:rsidRPr="00EC0D20" w:rsidRDefault="007D74F0" w:rsidP="00733833">
            <w:pPr>
              <w:rPr>
                <w:b/>
              </w:rPr>
            </w:pPr>
            <w:r>
              <w:rPr>
                <w:b/>
              </w:rPr>
              <w:t>Finding Four: Communicating with friends and family</w:t>
            </w:r>
          </w:p>
        </w:tc>
      </w:tr>
      <w:tr w:rsidR="007D74F0" w14:paraId="30579EF0" w14:textId="77777777" w:rsidTr="007D74F0">
        <w:tc>
          <w:tcPr>
            <w:tcW w:w="9016" w:type="dxa"/>
          </w:tcPr>
          <w:p w14:paraId="49E9FB39" w14:textId="36A03ECB" w:rsidR="007D74F0" w:rsidRDefault="007D74F0" w:rsidP="00733833">
            <w:r>
              <w:t>Young people can find it hard to communicate with friends and family about their mental health.  Many young people worry about their friends and family might react.  Some said they would be afraid of losing their friends, while others said they didn’t</w:t>
            </w:r>
            <w:r w:rsidR="00ED1086">
              <w:t xml:space="preserve"> want people to worry about them.  Citizen Researchers noted that young people might be bottling things up, instead of getting emotional support from those that are closest to them.</w:t>
            </w:r>
          </w:p>
        </w:tc>
      </w:tr>
    </w:tbl>
    <w:p w14:paraId="18B90A97" w14:textId="77777777" w:rsidR="007D74F0" w:rsidRDefault="007D74F0" w:rsidP="00733833">
      <w:pPr>
        <w:spacing w:after="0" w:line="240" w:lineRule="auto"/>
      </w:pPr>
    </w:p>
    <w:tbl>
      <w:tblPr>
        <w:tblStyle w:val="TableGrid"/>
        <w:tblW w:w="0" w:type="auto"/>
        <w:tblLook w:val="04A0" w:firstRow="1" w:lastRow="0" w:firstColumn="1" w:lastColumn="0" w:noHBand="0" w:noVBand="1"/>
      </w:tblPr>
      <w:tblGrid>
        <w:gridCol w:w="9016"/>
      </w:tblGrid>
      <w:tr w:rsidR="00ED1086" w14:paraId="05E20176" w14:textId="77777777" w:rsidTr="00ED1086">
        <w:tc>
          <w:tcPr>
            <w:tcW w:w="9016" w:type="dxa"/>
          </w:tcPr>
          <w:p w14:paraId="26BB98CF" w14:textId="15670754" w:rsidR="00ED1086" w:rsidRPr="00EC0D20" w:rsidRDefault="00ED1086" w:rsidP="00733833">
            <w:pPr>
              <w:rPr>
                <w:b/>
              </w:rPr>
            </w:pPr>
            <w:r>
              <w:rPr>
                <w:b/>
              </w:rPr>
              <w:t>Recommendation One: Run PHSE lessons in schools to talk about friendship groups about self-esteem and mental health</w:t>
            </w:r>
          </w:p>
        </w:tc>
      </w:tr>
      <w:tr w:rsidR="00ED1086" w14:paraId="3299E537" w14:textId="77777777" w:rsidTr="00ED1086">
        <w:tc>
          <w:tcPr>
            <w:tcW w:w="9016" w:type="dxa"/>
          </w:tcPr>
          <w:p w14:paraId="4A5ED18D" w14:textId="151AAE0F" w:rsidR="00ED1086" w:rsidRDefault="00ED1086" w:rsidP="00733833">
            <w:r>
              <w:t>These lessons should address issues around peer pressure, self-esteem and body image, as well as providing the facts about mental health and the services available.</w:t>
            </w:r>
          </w:p>
        </w:tc>
      </w:tr>
      <w:tr w:rsidR="00ED1086" w14:paraId="467BD997" w14:textId="77777777" w:rsidTr="00ED1086">
        <w:tc>
          <w:tcPr>
            <w:tcW w:w="9016" w:type="dxa"/>
          </w:tcPr>
          <w:p w14:paraId="54FB4466" w14:textId="71EA2BAA" w:rsidR="00ED1086" w:rsidRPr="00EC0D20" w:rsidRDefault="00ED1086" w:rsidP="00733833">
            <w:pPr>
              <w:rPr>
                <w:b/>
              </w:rPr>
            </w:pPr>
            <w:r>
              <w:rPr>
                <w:b/>
              </w:rPr>
              <w:t>Recommendation Two: Ensure that students can seek support without their friends and peers finding out</w:t>
            </w:r>
          </w:p>
        </w:tc>
      </w:tr>
      <w:tr w:rsidR="00ED1086" w14:paraId="6A793BBC" w14:textId="77777777" w:rsidTr="00ED1086">
        <w:tc>
          <w:tcPr>
            <w:tcW w:w="9016" w:type="dxa"/>
          </w:tcPr>
          <w:p w14:paraId="18575C36" w14:textId="6FF4EF87" w:rsidR="00ED1086" w:rsidRDefault="00ED1086" w:rsidP="00733833">
            <w:r>
              <w:t>Within schools, a key way of doing this would be to create an online booking system for school counsellors, as mentioned earlier in the report.  Solutions like this would reduce the fear, anxiety and pressure of coming forward by giving the young person the security of knowing that their friends and other students will not know that they are going to see the school nurse or counsellor.</w:t>
            </w:r>
          </w:p>
        </w:tc>
      </w:tr>
      <w:tr w:rsidR="00ED1086" w14:paraId="34A32BF1" w14:textId="77777777" w:rsidTr="00ED1086">
        <w:tc>
          <w:tcPr>
            <w:tcW w:w="9016" w:type="dxa"/>
          </w:tcPr>
          <w:p w14:paraId="47F59D5F" w14:textId="32DDAF70" w:rsidR="00ED1086" w:rsidRPr="00EC0D20" w:rsidRDefault="00ED1086" w:rsidP="00733833">
            <w:pPr>
              <w:rPr>
                <w:b/>
              </w:rPr>
            </w:pPr>
            <w:r>
              <w:rPr>
                <w:b/>
              </w:rPr>
              <w:t>Recommendation Three: Invite parents to compulsory talks about mental health and stress throughout the school years</w:t>
            </w:r>
          </w:p>
        </w:tc>
      </w:tr>
      <w:tr w:rsidR="00ED1086" w14:paraId="1C691A2C" w14:textId="77777777" w:rsidTr="00ED1086">
        <w:tc>
          <w:tcPr>
            <w:tcW w:w="9016" w:type="dxa"/>
          </w:tcPr>
          <w:p w14:paraId="72D97BA3" w14:textId="1653F511" w:rsidR="00ED1086" w:rsidRDefault="00ED1086" w:rsidP="00733833">
            <w:r>
              <w:t>These sessions should focus on providing parents with information about how to reduce family pressures and make the whole family more at ease with talking about mental health.</w:t>
            </w:r>
          </w:p>
        </w:tc>
      </w:tr>
      <w:tr w:rsidR="00ED1086" w14:paraId="1CEE530A" w14:textId="77777777" w:rsidTr="00ED1086">
        <w:tc>
          <w:tcPr>
            <w:tcW w:w="9016" w:type="dxa"/>
          </w:tcPr>
          <w:p w14:paraId="071DCA80" w14:textId="6766ECA9" w:rsidR="00ED1086" w:rsidRPr="00EC0D20" w:rsidRDefault="00ED1086" w:rsidP="00733833">
            <w:pPr>
              <w:rPr>
                <w:b/>
              </w:rPr>
            </w:pPr>
            <w:r>
              <w:rPr>
                <w:b/>
              </w:rPr>
              <w:t>Recommendation Four: Consider innovative ways to target parents and engage them in conversations about mental health</w:t>
            </w:r>
          </w:p>
        </w:tc>
      </w:tr>
      <w:tr w:rsidR="00ED1086" w14:paraId="23E6A230" w14:textId="77777777" w:rsidTr="00ED1086">
        <w:tc>
          <w:tcPr>
            <w:tcW w:w="9016" w:type="dxa"/>
          </w:tcPr>
          <w:p w14:paraId="7DF4657F" w14:textId="1ADF5CD5" w:rsidR="00ED1086" w:rsidRDefault="00ED1086" w:rsidP="00733833">
            <w:r>
              <w:t>One way of doing this could be to develop a youth-led ‘MH:2K style’ engagement project as a pilot initiative to engage and educate parents and carers directly.  This is important because many young people feel their parents and carers are unable to support them with their mental health due to their lack of understanding and knowledge.</w:t>
            </w:r>
          </w:p>
        </w:tc>
      </w:tr>
    </w:tbl>
    <w:p w14:paraId="784D4EE2" w14:textId="77777777" w:rsidR="00384C5A" w:rsidRDefault="00384C5A" w:rsidP="00733833">
      <w:pPr>
        <w:spacing w:after="0" w:line="240" w:lineRule="auto"/>
        <w:sectPr w:rsidR="00384C5A" w:rsidSect="00414465">
          <w:pgSz w:w="11906" w:h="16838"/>
          <w:pgMar w:top="1440" w:right="1440" w:bottom="1440" w:left="1440" w:header="708" w:footer="708" w:gutter="0"/>
          <w:cols w:space="708"/>
          <w:docGrid w:linePitch="360"/>
        </w:sectPr>
      </w:pPr>
    </w:p>
    <w:p w14:paraId="65E1F591" w14:textId="01887308" w:rsidR="00384C5A" w:rsidRDefault="004A2161" w:rsidP="00384C5A">
      <w:pPr>
        <w:tabs>
          <w:tab w:val="left" w:pos="11100"/>
        </w:tabs>
      </w:pPr>
      <w:r>
        <w:rPr>
          <w:noProof/>
          <w:lang w:eastAsia="en-GB"/>
        </w:rPr>
        <mc:AlternateContent>
          <mc:Choice Requires="wps">
            <w:drawing>
              <wp:anchor distT="0" distB="0" distL="114300" distR="114300" simplePos="0" relativeHeight="251769856" behindDoc="0" locked="0" layoutInCell="1" allowOverlap="1" wp14:anchorId="3CF26310" wp14:editId="2EA362E4">
                <wp:simplePos x="0" y="0"/>
                <wp:positionH relativeFrom="column">
                  <wp:posOffset>4324350</wp:posOffset>
                </wp:positionH>
                <wp:positionV relativeFrom="paragraph">
                  <wp:posOffset>446405</wp:posOffset>
                </wp:positionV>
                <wp:extent cx="5719445" cy="4314825"/>
                <wp:effectExtent l="0" t="0" r="1460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4314825"/>
                        </a:xfrm>
                        <a:prstGeom prst="rect">
                          <a:avLst/>
                        </a:prstGeom>
                        <a:solidFill>
                          <a:schemeClr val="accent6">
                            <a:lumMod val="40000"/>
                            <a:lumOff val="60000"/>
                          </a:schemeClr>
                        </a:solidFill>
                        <a:ln w="9525">
                          <a:solidFill>
                            <a:srgbClr val="000000"/>
                          </a:solidFill>
                          <a:miter lim="800000"/>
                          <a:headEnd/>
                          <a:tailEnd/>
                        </a:ln>
                      </wps:spPr>
                      <wps:txbx>
                        <w:txbxContent>
                          <w:p w14:paraId="28E198B3" w14:textId="77777777" w:rsidR="003F4D34" w:rsidRPr="00073CA2" w:rsidRDefault="003F4D34" w:rsidP="00384C5A">
                            <w:pPr>
                              <w:pStyle w:val="NormalWeb"/>
                              <w:spacing w:before="0" w:beforeAutospacing="0" w:after="0" w:afterAutospacing="0"/>
                              <w:rPr>
                                <w:rFonts w:ascii="Arial" w:hAnsi="Arial" w:cs="Arial"/>
                                <w:b/>
                                <w:color w:val="auto"/>
                                <w:sz w:val="20"/>
                                <w:szCs w:val="20"/>
                              </w:rPr>
                            </w:pPr>
                            <w:r w:rsidRPr="00073CA2">
                              <w:rPr>
                                <w:rFonts w:ascii="Arial" w:hAnsi="Arial" w:cs="Arial"/>
                                <w:b/>
                                <w:color w:val="auto"/>
                                <w:sz w:val="20"/>
                                <w:szCs w:val="20"/>
                              </w:rPr>
                              <w:t xml:space="preserve">Key Achievements </w:t>
                            </w:r>
                          </w:p>
                          <w:p w14:paraId="71ABCBB0" w14:textId="77777777" w:rsidR="003F4D34" w:rsidRPr="00073CA2" w:rsidRDefault="003F4D34" w:rsidP="00384C5A">
                            <w:pPr>
                              <w:pStyle w:val="NormalWeb"/>
                              <w:spacing w:before="0" w:beforeAutospacing="0" w:after="0" w:afterAutospacing="0"/>
                              <w:rPr>
                                <w:rFonts w:ascii="Arial" w:hAnsi="Arial" w:cs="Arial"/>
                                <w:b/>
                                <w:color w:val="auto"/>
                                <w:sz w:val="20"/>
                                <w:szCs w:val="20"/>
                              </w:rPr>
                            </w:pPr>
                          </w:p>
                          <w:p w14:paraId="66B215C6"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 xml:space="preserve"> Selected schools have had access to </w:t>
                            </w:r>
                            <w:r w:rsidRPr="00073CA2">
                              <w:rPr>
                                <w:rFonts w:asciiTheme="minorHAnsi" w:hAnsiTheme="minorHAnsi"/>
                                <w:b/>
                                <w:color w:val="auto"/>
                                <w:sz w:val="20"/>
                                <w:szCs w:val="20"/>
                              </w:rPr>
                              <w:t>academic resilience</w:t>
                            </w:r>
                            <w:r w:rsidRPr="00073CA2">
                              <w:rPr>
                                <w:rFonts w:asciiTheme="minorHAnsi" w:hAnsiTheme="minorHAnsi"/>
                                <w:color w:val="auto"/>
                                <w:sz w:val="20"/>
                                <w:szCs w:val="20"/>
                              </w:rPr>
                              <w:t xml:space="preserve"> programmes and the programme has been extended to until 2021</w:t>
                            </w:r>
                          </w:p>
                          <w:p w14:paraId="58FA2A10"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Mental Health and Schools Link workshops rolled out across the County</w:t>
                            </w:r>
                          </w:p>
                          <w:p w14:paraId="102C9F8D"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Arial" w:hAnsi="Arial" w:cs="Arial"/>
                                <w:color w:val="auto"/>
                                <w:sz w:val="20"/>
                                <w:szCs w:val="18"/>
                              </w:rPr>
                            </w:pPr>
                            <w:r w:rsidRPr="00073CA2">
                              <w:rPr>
                                <w:rFonts w:asciiTheme="minorHAnsi" w:hAnsiTheme="minorHAnsi" w:cs="Arial"/>
                                <w:color w:val="auto"/>
                                <w:sz w:val="20"/>
                                <w:szCs w:val="20"/>
                              </w:rPr>
                              <w:t>Funding has been secured for five Mental Health Support Teams across 103 schools in Gedling Rushcliffe, Mansfield and Ashfield and Nottingham City</w:t>
                            </w:r>
                          </w:p>
                          <w:p w14:paraId="1AF1A1BE"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 xml:space="preserve"> In the City, there is a universal services CAMHS practitioner in place to link with schools and colleges</w:t>
                            </w:r>
                          </w:p>
                          <w:p w14:paraId="42D6AE5F"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s="Arial"/>
                                <w:color w:val="auto"/>
                                <w:sz w:val="20"/>
                                <w:szCs w:val="20"/>
                              </w:rPr>
                              <w:t>An emotional health and resilience charter for schools has been developed</w:t>
                            </w:r>
                            <w:r w:rsidRPr="00073CA2">
                              <w:rPr>
                                <w:rFonts w:asciiTheme="minorHAnsi" w:hAnsiTheme="minorHAnsi"/>
                                <w:color w:val="auto"/>
                                <w:sz w:val="20"/>
                                <w:szCs w:val="20"/>
                              </w:rPr>
                              <w:t xml:space="preserve"> in the City </w:t>
                            </w:r>
                          </w:p>
                          <w:p w14:paraId="40EC3CC4"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Guidance for self –harm for schools developed by County Educational Psychology Service</w:t>
                            </w:r>
                          </w:p>
                          <w:p w14:paraId="41E40544"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 xml:space="preserve">SHARP self -harm clinics running in the City and Exam Stress-Less workshops delivered </w:t>
                            </w:r>
                          </w:p>
                          <w:p w14:paraId="63AAE847"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Targeted CAMHs in the City continue to offer a Single Point of Access, sitting alongside the multi-agency safeguarding hub.  Tierless Community CAMHS is offered in the County</w:t>
                            </w:r>
                          </w:p>
                          <w:p w14:paraId="2E9DDF2F"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 xml:space="preserve">Digital access to support in the County via the Health for Kids and Health for Teens websites               </w:t>
                            </w:r>
                          </w:p>
                          <w:p w14:paraId="7987DD6C"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Kooth – the children and young people’s online and face to face counselling service continues to         offer open access support for children and young people</w:t>
                            </w:r>
                          </w:p>
                          <w:p w14:paraId="6C465FC8"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Transitions protocols developed and CAMHS Transition Champions identified. A transition worker has been appointed to the Eating Disorder Team</w:t>
                            </w:r>
                          </w:p>
                          <w:p w14:paraId="62D57D0E"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Specific practitioner roles for vulnerable groups developed in the City</w:t>
                            </w:r>
                          </w:p>
                          <w:p w14:paraId="332B769A"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CAMHS Eating Disorder Service – dedicated CYP eating disorder service in place which is recurrently        funded.  Additional funding allocated in order for service development to meet the Access and Waiting Time Standard and establish a same day ‘assess and treat’ model.</w:t>
                            </w:r>
                          </w:p>
                          <w:p w14:paraId="2571B6BB"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MH: 2K – engagement programme with young people has been extended to cover 2019/20.</w:t>
                            </w:r>
                          </w:p>
                          <w:p w14:paraId="167BF409"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The “You Know Your Mind” project has provided personal budgets to over 300 children and young     people</w:t>
                            </w:r>
                          </w:p>
                          <w:p w14:paraId="2C4DB76A" w14:textId="77777777" w:rsidR="003F4D34" w:rsidRPr="00432353" w:rsidRDefault="003F4D34" w:rsidP="00384C5A">
                            <w:pPr>
                              <w:pStyle w:val="NormalWeb"/>
                              <w:tabs>
                                <w:tab w:val="left" w:pos="284"/>
                              </w:tabs>
                              <w:spacing w:before="0" w:beforeAutospacing="0" w:after="0" w:afterAutospacing="0"/>
                              <w:ind w:left="284"/>
                              <w:jc w:val="both"/>
                              <w:rPr>
                                <w:rFonts w:asciiTheme="minorHAnsi" w:hAnsiTheme="minorHAnsi" w:cs="Arial"/>
                                <w:sz w:val="20"/>
                                <w:szCs w:val="20"/>
                              </w:rPr>
                            </w:pPr>
                          </w:p>
                          <w:p w14:paraId="3C82358D" w14:textId="77777777" w:rsidR="003F4D34" w:rsidRPr="00154514" w:rsidRDefault="003F4D34" w:rsidP="00384C5A">
                            <w:pPr>
                              <w:pStyle w:val="NormalWeb"/>
                              <w:tabs>
                                <w:tab w:val="left" w:pos="284"/>
                              </w:tabs>
                              <w:spacing w:before="0" w:beforeAutospacing="0" w:after="0" w:afterAutospacing="0"/>
                              <w:ind w:left="284"/>
                              <w:jc w:val="both"/>
                              <w:rPr>
                                <w:rFonts w:ascii="Arial" w:hAnsi="Arial" w:cs="Arial"/>
                                <w:sz w:val="20"/>
                                <w:szCs w:val="18"/>
                              </w:rPr>
                            </w:pPr>
                          </w:p>
                          <w:p w14:paraId="6A4D261B" w14:textId="77777777" w:rsidR="003F4D34" w:rsidRPr="000130CE" w:rsidRDefault="003F4D34" w:rsidP="00384C5A">
                            <w:pPr>
                              <w:pStyle w:val="NormalWeb"/>
                              <w:tabs>
                                <w:tab w:val="left" w:pos="284"/>
                              </w:tabs>
                              <w:spacing w:before="0" w:beforeAutospacing="0" w:after="0" w:afterAutospacing="0"/>
                              <w:ind w:left="284"/>
                              <w:rPr>
                                <w:rFonts w:ascii="Arial" w:hAnsi="Arial" w:cs="Arial"/>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26310" id="_x0000_t202" coordsize="21600,21600" o:spt="202" path="m,l,21600r21600,l21600,xe">
                <v:stroke joinstyle="miter"/>
                <v:path gradientshapeok="t" o:connecttype="rect"/>
              </v:shapetype>
              <v:shape id="Text Box 22" o:spid="_x0000_s1045" type="#_x0000_t202" style="position:absolute;margin-left:340.5pt;margin-top:35.15pt;width:450.35pt;height:33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" fillcolor="#c5e0b3 [1305]">
                <v:textbox>
                  <w:txbxContent>
                    <w:p w14:paraId="28E198B3" w14:textId="77777777" w:rsidR="003F4D34" w:rsidRPr="00073CA2" w:rsidRDefault="003F4D34" w:rsidP="00384C5A">
                      <w:pPr>
                        <w:pStyle w:val="NormalWeb"/>
                        <w:spacing w:before="0" w:beforeAutospacing="0" w:after="0" w:afterAutospacing="0"/>
                        <w:rPr>
                          <w:rFonts w:ascii="Arial" w:hAnsi="Arial" w:cs="Arial"/>
                          <w:b/>
                          <w:color w:val="auto"/>
                          <w:sz w:val="20"/>
                          <w:szCs w:val="20"/>
                        </w:rPr>
                      </w:pPr>
                      <w:r w:rsidRPr="00073CA2">
                        <w:rPr>
                          <w:rFonts w:ascii="Arial" w:hAnsi="Arial" w:cs="Arial"/>
                          <w:b/>
                          <w:color w:val="auto"/>
                          <w:sz w:val="20"/>
                          <w:szCs w:val="20"/>
                        </w:rPr>
                        <w:t xml:space="preserve">Key Achievements </w:t>
                      </w:r>
                    </w:p>
                    <w:p w14:paraId="71ABCBB0" w14:textId="77777777" w:rsidR="003F4D34" w:rsidRPr="00073CA2" w:rsidRDefault="003F4D34" w:rsidP="00384C5A">
                      <w:pPr>
                        <w:pStyle w:val="NormalWeb"/>
                        <w:spacing w:before="0" w:beforeAutospacing="0" w:after="0" w:afterAutospacing="0"/>
                        <w:rPr>
                          <w:rFonts w:ascii="Arial" w:hAnsi="Arial" w:cs="Arial"/>
                          <w:b/>
                          <w:color w:val="auto"/>
                          <w:sz w:val="20"/>
                          <w:szCs w:val="20"/>
                        </w:rPr>
                      </w:pPr>
                    </w:p>
                    <w:p w14:paraId="66B215C6"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 xml:space="preserve"> Selected schools have had access to </w:t>
                      </w:r>
                      <w:r w:rsidRPr="00073CA2">
                        <w:rPr>
                          <w:rFonts w:asciiTheme="minorHAnsi" w:hAnsiTheme="minorHAnsi"/>
                          <w:b/>
                          <w:color w:val="auto"/>
                          <w:sz w:val="20"/>
                          <w:szCs w:val="20"/>
                        </w:rPr>
                        <w:t>academic resilience</w:t>
                      </w:r>
                      <w:r w:rsidRPr="00073CA2">
                        <w:rPr>
                          <w:rFonts w:asciiTheme="minorHAnsi" w:hAnsiTheme="minorHAnsi"/>
                          <w:color w:val="auto"/>
                          <w:sz w:val="20"/>
                          <w:szCs w:val="20"/>
                        </w:rPr>
                        <w:t xml:space="preserve"> programmes and the programme has been extended to until 2021</w:t>
                      </w:r>
                    </w:p>
                    <w:p w14:paraId="58FA2A10"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Mental Health and Schools Link workshops rolled out across the County</w:t>
                      </w:r>
                    </w:p>
                    <w:p w14:paraId="102C9F8D"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Arial" w:hAnsi="Arial" w:cs="Arial"/>
                          <w:color w:val="auto"/>
                          <w:sz w:val="20"/>
                          <w:szCs w:val="18"/>
                        </w:rPr>
                      </w:pPr>
                      <w:r w:rsidRPr="00073CA2">
                        <w:rPr>
                          <w:rFonts w:asciiTheme="minorHAnsi" w:hAnsiTheme="minorHAnsi" w:cs="Arial"/>
                          <w:color w:val="auto"/>
                          <w:sz w:val="20"/>
                          <w:szCs w:val="20"/>
                        </w:rPr>
                        <w:t>Funding has been secured for five Mental Health Support Teams across 103 schools in Gedling Rushcliffe, Mansfield and Ashfield and Nottingham City</w:t>
                      </w:r>
                    </w:p>
                    <w:p w14:paraId="1AF1A1BE"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 xml:space="preserve"> In the City, there is a universal services CAMHS practitioner in place to link with schools and colleges</w:t>
                      </w:r>
                    </w:p>
                    <w:p w14:paraId="42D6AE5F"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s="Arial"/>
                          <w:color w:val="auto"/>
                          <w:sz w:val="20"/>
                          <w:szCs w:val="20"/>
                        </w:rPr>
                        <w:t>An emotional health and resilience charter for schools has been developed</w:t>
                      </w:r>
                      <w:r w:rsidRPr="00073CA2">
                        <w:rPr>
                          <w:rFonts w:asciiTheme="minorHAnsi" w:hAnsiTheme="minorHAnsi"/>
                          <w:color w:val="auto"/>
                          <w:sz w:val="20"/>
                          <w:szCs w:val="20"/>
                        </w:rPr>
                        <w:t xml:space="preserve"> in the City </w:t>
                      </w:r>
                    </w:p>
                    <w:p w14:paraId="40EC3CC4"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Guidance for self –harm for schools developed by County Educational Psychology Service</w:t>
                      </w:r>
                    </w:p>
                    <w:p w14:paraId="41E40544"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olor w:val="auto"/>
                          <w:sz w:val="20"/>
                          <w:szCs w:val="20"/>
                        </w:rPr>
                      </w:pPr>
                      <w:r w:rsidRPr="00073CA2">
                        <w:rPr>
                          <w:rFonts w:asciiTheme="minorHAnsi" w:hAnsiTheme="minorHAnsi"/>
                          <w:color w:val="auto"/>
                          <w:sz w:val="20"/>
                          <w:szCs w:val="20"/>
                        </w:rPr>
                        <w:t xml:space="preserve">SHARP self -harm clinics running in the City and Exam Stress-Less workshops delivered </w:t>
                      </w:r>
                    </w:p>
                    <w:p w14:paraId="63AAE847"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Targeted CAMHs in the City continue to offer a Single Point of Access, sitting alongside the multi-agency safeguarding hub.  Tierless Community CAMHS is offered in the County</w:t>
                      </w:r>
                    </w:p>
                    <w:p w14:paraId="2E9DDF2F"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 xml:space="preserve">Digital access to support in the County via the Health for Kids and Health for Teens websites               </w:t>
                      </w:r>
                    </w:p>
                    <w:p w14:paraId="7987DD6C"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Kooth – the children and young people’s online and face to face counselling service continues to         offer open access support for children and young people</w:t>
                      </w:r>
                    </w:p>
                    <w:p w14:paraId="6C465FC8"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Transitions protocols developed and CAMHS Transition Champions identified. A transition worker has been appointed to the Eating Disorder Team</w:t>
                      </w:r>
                    </w:p>
                    <w:p w14:paraId="62D57D0E" w14:textId="77777777" w:rsidR="003F4D34" w:rsidRPr="00073CA2" w:rsidRDefault="003F4D34" w:rsidP="00384C5A">
                      <w:pPr>
                        <w:pStyle w:val="NormalWeb"/>
                        <w:numPr>
                          <w:ilvl w:val="0"/>
                          <w:numId w:val="58"/>
                        </w:numPr>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Specific practitioner roles for vulnerable groups developed in the City</w:t>
                      </w:r>
                    </w:p>
                    <w:p w14:paraId="332B769A"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CAMHS Eating Disorder Service – dedicated CYP eating disorder service in place which is recurrently        funded.  Additional funding allocated in order for service development to meet the Access and Waiting Time Standard and establish a same day ‘assess and treat’ model.</w:t>
                      </w:r>
                    </w:p>
                    <w:p w14:paraId="2571B6BB"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MH: 2K – engagement programme with young people has been extended to cover 2019/20.</w:t>
                      </w:r>
                    </w:p>
                    <w:p w14:paraId="167BF409" w14:textId="77777777" w:rsidR="003F4D34" w:rsidRPr="00073CA2" w:rsidRDefault="003F4D34" w:rsidP="00384C5A">
                      <w:pPr>
                        <w:pStyle w:val="NormalWeb"/>
                        <w:numPr>
                          <w:ilvl w:val="0"/>
                          <w:numId w:val="58"/>
                        </w:numPr>
                        <w:tabs>
                          <w:tab w:val="left" w:pos="284"/>
                        </w:tabs>
                        <w:spacing w:before="0" w:beforeAutospacing="0" w:after="0" w:afterAutospacing="0" w:line="240" w:lineRule="auto"/>
                        <w:jc w:val="both"/>
                        <w:rPr>
                          <w:rFonts w:asciiTheme="minorHAnsi" w:hAnsiTheme="minorHAnsi" w:cs="Arial"/>
                          <w:color w:val="auto"/>
                          <w:sz w:val="20"/>
                          <w:szCs w:val="20"/>
                        </w:rPr>
                      </w:pPr>
                      <w:r w:rsidRPr="00073CA2">
                        <w:rPr>
                          <w:rFonts w:asciiTheme="minorHAnsi" w:hAnsiTheme="minorHAnsi" w:cs="Arial"/>
                          <w:color w:val="auto"/>
                          <w:sz w:val="20"/>
                          <w:szCs w:val="20"/>
                        </w:rPr>
                        <w:t>The “You Know Your Mind” project has provided personal budgets to over 300 children and young     people</w:t>
                      </w:r>
                    </w:p>
                    <w:p w14:paraId="2C4DB76A" w14:textId="77777777" w:rsidR="003F4D34" w:rsidRPr="00432353" w:rsidRDefault="003F4D34" w:rsidP="00384C5A">
                      <w:pPr>
                        <w:pStyle w:val="NormalWeb"/>
                        <w:tabs>
                          <w:tab w:val="left" w:pos="284"/>
                        </w:tabs>
                        <w:spacing w:before="0" w:beforeAutospacing="0" w:after="0" w:afterAutospacing="0"/>
                        <w:ind w:left="284"/>
                        <w:jc w:val="both"/>
                        <w:rPr>
                          <w:rFonts w:asciiTheme="minorHAnsi" w:hAnsiTheme="minorHAnsi" w:cs="Arial"/>
                          <w:sz w:val="20"/>
                          <w:szCs w:val="20"/>
                        </w:rPr>
                      </w:pPr>
                    </w:p>
                    <w:p w14:paraId="3C82358D" w14:textId="77777777" w:rsidR="003F4D34" w:rsidRPr="00154514" w:rsidRDefault="003F4D34" w:rsidP="00384C5A">
                      <w:pPr>
                        <w:pStyle w:val="NormalWeb"/>
                        <w:tabs>
                          <w:tab w:val="left" w:pos="284"/>
                        </w:tabs>
                        <w:spacing w:before="0" w:beforeAutospacing="0" w:after="0" w:afterAutospacing="0"/>
                        <w:ind w:left="284"/>
                        <w:jc w:val="both"/>
                        <w:rPr>
                          <w:rFonts w:ascii="Arial" w:hAnsi="Arial" w:cs="Arial"/>
                          <w:sz w:val="20"/>
                          <w:szCs w:val="18"/>
                        </w:rPr>
                      </w:pPr>
                    </w:p>
                    <w:p w14:paraId="6A4D261B" w14:textId="77777777" w:rsidR="003F4D34" w:rsidRPr="000130CE" w:rsidRDefault="003F4D34" w:rsidP="00384C5A">
                      <w:pPr>
                        <w:pStyle w:val="NormalWeb"/>
                        <w:tabs>
                          <w:tab w:val="left" w:pos="284"/>
                        </w:tabs>
                        <w:spacing w:before="0" w:beforeAutospacing="0" w:after="0" w:afterAutospacing="0"/>
                        <w:ind w:left="284"/>
                        <w:rPr>
                          <w:rFonts w:ascii="Arial" w:hAnsi="Arial" w:cs="Arial"/>
                          <w:sz w:val="20"/>
                          <w:szCs w:val="18"/>
                        </w:rPr>
                      </w:pPr>
                    </w:p>
                  </w:txbxContent>
                </v:textbox>
              </v:shape>
            </w:pict>
          </mc:Fallback>
        </mc:AlternateContent>
      </w:r>
      <w:r w:rsidR="00384C5A" w:rsidRPr="003660AA">
        <w:rPr>
          <w:noProof/>
          <w:lang w:eastAsia="en-GB"/>
        </w:rPr>
        <mc:AlternateContent>
          <mc:Choice Requires="wps">
            <w:drawing>
              <wp:anchor distT="0" distB="0" distL="114300" distR="114300" simplePos="0" relativeHeight="251768832" behindDoc="0" locked="0" layoutInCell="1" allowOverlap="1" wp14:anchorId="3660846E" wp14:editId="4DBD7D75">
                <wp:simplePos x="0" y="0"/>
                <wp:positionH relativeFrom="column">
                  <wp:posOffset>-209550</wp:posOffset>
                </wp:positionH>
                <wp:positionV relativeFrom="paragraph">
                  <wp:posOffset>398780</wp:posOffset>
                </wp:positionV>
                <wp:extent cx="4429125" cy="152400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524000"/>
                        </a:xfrm>
                        <a:prstGeom prst="rect">
                          <a:avLst/>
                        </a:prstGeom>
                        <a:solidFill>
                          <a:schemeClr val="bg2">
                            <a:lumMod val="90000"/>
                          </a:schemeClr>
                        </a:solidFill>
                        <a:ln w="9525">
                          <a:solidFill>
                            <a:srgbClr val="000000"/>
                          </a:solidFill>
                          <a:miter lim="800000"/>
                          <a:headEnd/>
                          <a:tailEnd/>
                        </a:ln>
                      </wps:spPr>
                      <wps:txbx>
                        <w:txbxContent>
                          <w:p w14:paraId="48D82851" w14:textId="77777777" w:rsidR="003F4D34" w:rsidRPr="00A2634F" w:rsidRDefault="003F4D34" w:rsidP="00384C5A">
                            <w:pPr>
                              <w:shd w:val="clear" w:color="auto" w:fill="D0CECE" w:themeFill="background2" w:themeFillShade="E6"/>
                              <w:spacing w:after="0" w:line="240" w:lineRule="auto"/>
                              <w:rPr>
                                <w:rFonts w:ascii="Arial" w:hAnsi="Arial" w:cs="Arial"/>
                                <w:b/>
                              </w:rPr>
                            </w:pPr>
                            <w:r w:rsidRPr="00A2634F">
                              <w:rPr>
                                <w:rFonts w:ascii="Arial" w:hAnsi="Arial" w:cs="Arial"/>
                                <w:b/>
                              </w:rPr>
                              <w:t>What we want to achieve:</w:t>
                            </w:r>
                          </w:p>
                          <w:p w14:paraId="278F7AC7"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 xml:space="preserve">ore young people to have good mental health, including those in vulnerable groups such as children looked after, children subject to child protection plans, children with disabilities and young offenders </w:t>
                            </w:r>
                          </w:p>
                          <w:p w14:paraId="4665E57B"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 xml:space="preserve">ore children and young people with mental health problems </w:t>
                            </w:r>
                            <w:r>
                              <w:rPr>
                                <w:rFonts w:asciiTheme="minorHAnsi" w:hAnsiTheme="minorHAnsi" w:cs="Arial"/>
                                <w:sz w:val="20"/>
                                <w:szCs w:val="20"/>
                              </w:rPr>
                              <w:t>are able to access appropriate support and recover</w:t>
                            </w:r>
                          </w:p>
                          <w:p w14:paraId="4E217A92"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ore children and young people to have a positive experience of care and support</w:t>
                            </w:r>
                          </w:p>
                          <w:p w14:paraId="7568198A"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F</w:t>
                            </w:r>
                            <w:r w:rsidRPr="00A124E4">
                              <w:rPr>
                                <w:rFonts w:asciiTheme="minorHAnsi" w:hAnsiTheme="minorHAnsi" w:cs="Arial"/>
                                <w:sz w:val="20"/>
                                <w:szCs w:val="20"/>
                              </w:rPr>
                              <w:t>ewer children and young people to suffer avoidable harm</w:t>
                            </w:r>
                          </w:p>
                          <w:p w14:paraId="35A8AF8E" w14:textId="77777777" w:rsidR="003F4D34" w:rsidRPr="00EC5CF3"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r>
                              <w:rPr>
                                <w:rFonts w:cs="Arial"/>
                                <w:sz w:val="20"/>
                                <w:szCs w:val="20"/>
                              </w:rPr>
                              <w:t>F</w:t>
                            </w:r>
                            <w:r w:rsidRPr="00A124E4">
                              <w:rPr>
                                <w:rFonts w:cs="Arial"/>
                                <w:sz w:val="20"/>
                                <w:szCs w:val="20"/>
                              </w:rPr>
                              <w:t>ewer children and people  experience stigma and discrimination</w:t>
                            </w:r>
                          </w:p>
                          <w:p w14:paraId="2363AE22" w14:textId="77777777" w:rsidR="003F4D34" w:rsidRPr="00EC5CF3"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p>
                          <w:p w14:paraId="421C1622" w14:textId="77777777" w:rsidR="003F4D34" w:rsidRPr="009B7CFA"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0846E" id="_x0000_s1046" type="#_x0000_t202" style="position:absolute;margin-left:-16.5pt;margin-top:31.4pt;width:348.75pt;height:1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" fillcolor="#cfcdcd [2894]">
                <v:textbox>
                  <w:txbxContent>
                    <w:p w14:paraId="48D82851" w14:textId="77777777" w:rsidR="003F4D34" w:rsidRPr="00A2634F" w:rsidRDefault="003F4D34" w:rsidP="00384C5A">
                      <w:pPr>
                        <w:shd w:val="clear" w:color="auto" w:fill="D0CECE" w:themeFill="background2" w:themeFillShade="E6"/>
                        <w:spacing w:after="0" w:line="240" w:lineRule="auto"/>
                        <w:rPr>
                          <w:rFonts w:ascii="Arial" w:hAnsi="Arial" w:cs="Arial"/>
                          <w:b/>
                        </w:rPr>
                      </w:pPr>
                      <w:r w:rsidRPr="00A2634F">
                        <w:rPr>
                          <w:rFonts w:ascii="Arial" w:hAnsi="Arial" w:cs="Arial"/>
                          <w:b/>
                        </w:rPr>
                        <w:t>What we want to achieve:</w:t>
                      </w:r>
                    </w:p>
                    <w:p w14:paraId="278F7AC7"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 xml:space="preserve">ore young people to have good mental health, including those in vulnerable groups such as children looked after, children subject to child protection plans, children with disabilities and young offenders </w:t>
                      </w:r>
                    </w:p>
                    <w:p w14:paraId="4665E57B"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 xml:space="preserve">ore children and young people with mental health problems </w:t>
                      </w:r>
                      <w:r>
                        <w:rPr>
                          <w:rFonts w:asciiTheme="minorHAnsi" w:hAnsiTheme="minorHAnsi" w:cs="Arial"/>
                          <w:sz w:val="20"/>
                          <w:szCs w:val="20"/>
                        </w:rPr>
                        <w:t>are able to access appropriate support and recover</w:t>
                      </w:r>
                    </w:p>
                    <w:p w14:paraId="4E217A92"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M</w:t>
                      </w:r>
                      <w:r w:rsidRPr="00A124E4">
                        <w:rPr>
                          <w:rFonts w:asciiTheme="minorHAnsi" w:hAnsiTheme="minorHAnsi" w:cs="Arial"/>
                          <w:sz w:val="20"/>
                          <w:szCs w:val="20"/>
                        </w:rPr>
                        <w:t>ore children and young people to have a positive experience of care and support</w:t>
                      </w:r>
                    </w:p>
                    <w:p w14:paraId="7568198A" w14:textId="77777777" w:rsidR="003F4D34" w:rsidRPr="00A124E4" w:rsidRDefault="003F4D34" w:rsidP="00384C5A">
                      <w:pPr>
                        <w:pStyle w:val="PlainText"/>
                        <w:numPr>
                          <w:ilvl w:val="0"/>
                          <w:numId w:val="55"/>
                        </w:numPr>
                        <w:ind w:left="284" w:hanging="284"/>
                        <w:rPr>
                          <w:rFonts w:asciiTheme="minorHAnsi" w:hAnsiTheme="minorHAnsi" w:cs="Arial"/>
                          <w:sz w:val="20"/>
                          <w:szCs w:val="20"/>
                        </w:rPr>
                      </w:pPr>
                      <w:r>
                        <w:rPr>
                          <w:rFonts w:asciiTheme="minorHAnsi" w:hAnsiTheme="minorHAnsi" w:cs="Arial"/>
                          <w:sz w:val="20"/>
                          <w:szCs w:val="20"/>
                        </w:rPr>
                        <w:t>F</w:t>
                      </w:r>
                      <w:r w:rsidRPr="00A124E4">
                        <w:rPr>
                          <w:rFonts w:asciiTheme="minorHAnsi" w:hAnsiTheme="minorHAnsi" w:cs="Arial"/>
                          <w:sz w:val="20"/>
                          <w:szCs w:val="20"/>
                        </w:rPr>
                        <w:t>ewer children and young people to suffer avoidable harm</w:t>
                      </w:r>
                    </w:p>
                    <w:p w14:paraId="35A8AF8E" w14:textId="77777777" w:rsidR="003F4D34" w:rsidRPr="00EC5CF3"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r>
                        <w:rPr>
                          <w:rFonts w:cs="Arial"/>
                          <w:sz w:val="20"/>
                          <w:szCs w:val="20"/>
                        </w:rPr>
                        <w:t>F</w:t>
                      </w:r>
                      <w:r w:rsidRPr="00A124E4">
                        <w:rPr>
                          <w:rFonts w:cs="Arial"/>
                          <w:sz w:val="20"/>
                          <w:szCs w:val="20"/>
                        </w:rPr>
                        <w:t>ewer children and people  experience stigma and discrimination</w:t>
                      </w:r>
                    </w:p>
                    <w:p w14:paraId="2363AE22" w14:textId="77777777" w:rsidR="003F4D34" w:rsidRPr="00EC5CF3"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p>
                    <w:p w14:paraId="421C1622" w14:textId="77777777" w:rsidR="003F4D34" w:rsidRPr="009B7CFA" w:rsidRDefault="003F4D34" w:rsidP="00384C5A">
                      <w:pPr>
                        <w:pStyle w:val="ListParagraph"/>
                        <w:numPr>
                          <w:ilvl w:val="0"/>
                          <w:numId w:val="55"/>
                        </w:numPr>
                        <w:shd w:val="clear" w:color="auto" w:fill="D0CECE" w:themeFill="background2" w:themeFillShade="E6"/>
                        <w:spacing w:after="0" w:line="240" w:lineRule="auto"/>
                        <w:ind w:left="284" w:hanging="284"/>
                        <w:contextualSpacing w:val="0"/>
                        <w:jc w:val="both"/>
                        <w:rPr>
                          <w:rFonts w:cstheme="minorHAnsi"/>
                          <w:color w:val="000000"/>
                          <w:sz w:val="20"/>
                        </w:rPr>
                      </w:pPr>
                    </w:p>
                  </w:txbxContent>
                </v:textbox>
              </v:shape>
            </w:pict>
          </mc:Fallback>
        </mc:AlternateContent>
      </w:r>
      <w:r w:rsidR="00384C5A">
        <w:rPr>
          <w:noProof/>
          <w:lang w:eastAsia="en-GB"/>
        </w:rPr>
        <mc:AlternateContent>
          <mc:Choice Requires="wps">
            <w:drawing>
              <wp:anchor distT="0" distB="0" distL="114300" distR="114300" simplePos="0" relativeHeight="251765760" behindDoc="0" locked="0" layoutInCell="1" allowOverlap="1" wp14:anchorId="5ABE9560" wp14:editId="5C757B3C">
                <wp:simplePos x="0" y="0"/>
                <wp:positionH relativeFrom="column">
                  <wp:posOffset>2009775</wp:posOffset>
                </wp:positionH>
                <wp:positionV relativeFrom="paragraph">
                  <wp:posOffset>-304800</wp:posOffset>
                </wp:positionV>
                <wp:extent cx="4543425" cy="695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95325"/>
                        </a:xfrm>
                        <a:prstGeom prst="rect">
                          <a:avLst/>
                        </a:prstGeom>
                        <a:solidFill>
                          <a:schemeClr val="accent6">
                            <a:lumMod val="20000"/>
                            <a:lumOff val="80000"/>
                          </a:schemeClr>
                        </a:solidFill>
                        <a:ln w="9525">
                          <a:solidFill>
                            <a:srgbClr val="000000"/>
                          </a:solidFill>
                          <a:miter lim="800000"/>
                          <a:headEnd/>
                          <a:tailEnd/>
                        </a:ln>
                      </wps:spPr>
                      <wps:txbx>
                        <w:txbxContent>
                          <w:p w14:paraId="3B295379" w14:textId="77777777" w:rsidR="003F4D34" w:rsidRPr="00A52075" w:rsidRDefault="003F4D34" w:rsidP="00384C5A">
                            <w:pPr>
                              <w:spacing w:after="0" w:line="240" w:lineRule="auto"/>
                              <w:rPr>
                                <w:rFonts w:ascii="Arial" w:hAnsi="Arial" w:cs="Arial"/>
                                <w:b/>
                                <w:sz w:val="28"/>
                                <w:szCs w:val="28"/>
                              </w:rPr>
                            </w:pPr>
                            <w:r>
                              <w:rPr>
                                <w:rFonts w:ascii="Arial" w:hAnsi="Arial" w:cs="Arial"/>
                                <w:b/>
                                <w:sz w:val="28"/>
                                <w:szCs w:val="28"/>
                              </w:rPr>
                              <w:t>Nottinghamshire and Nottingham City</w:t>
                            </w:r>
                            <w:r w:rsidRPr="00C667ED">
                              <w:rPr>
                                <w:rFonts w:ascii="Arial" w:hAnsi="Arial" w:cs="Arial"/>
                                <w:b/>
                                <w:sz w:val="28"/>
                                <w:szCs w:val="28"/>
                              </w:rPr>
                              <w:t xml:space="preserve"> </w:t>
                            </w:r>
                            <w:r w:rsidRPr="007E74AC">
                              <w:rPr>
                                <w:rFonts w:ascii="Arial" w:hAnsi="Arial" w:cs="Arial"/>
                                <w:b/>
                                <w:sz w:val="28"/>
                                <w:szCs w:val="28"/>
                              </w:rPr>
                              <w:t>Child</w:t>
                            </w:r>
                            <w:r>
                              <w:rPr>
                                <w:rFonts w:ascii="Arial" w:hAnsi="Arial" w:cs="Arial"/>
                                <w:b/>
                                <w:sz w:val="28"/>
                                <w:szCs w:val="28"/>
                              </w:rPr>
                              <w:t>ren</w:t>
                            </w:r>
                            <w:r w:rsidRPr="007E74AC">
                              <w:rPr>
                                <w:rFonts w:ascii="Arial" w:hAnsi="Arial" w:cs="Arial"/>
                                <w:b/>
                                <w:sz w:val="28"/>
                                <w:szCs w:val="28"/>
                              </w:rPr>
                              <w:t xml:space="preserve"> &amp; Young People’s Mental Health and Wellbeing Plan 2015-202</w:t>
                            </w:r>
                            <w:r>
                              <w:rPr>
                                <w:rFonts w:ascii="Arial" w:hAnsi="Arial" w:cs="Arial"/>
                                <w:b/>
                                <w:sz w:val="28"/>
                                <w:szCs w:val="28"/>
                              </w:rPr>
                              <w:t>1</w:t>
                            </w:r>
                          </w:p>
                          <w:p w14:paraId="3B741C81" w14:textId="77777777" w:rsidR="003F4D34" w:rsidRPr="007B6A55" w:rsidRDefault="003F4D34" w:rsidP="00384C5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9560" id="_x0000_s1047" type="#_x0000_t202" style="position:absolute;margin-left:158.25pt;margin-top:-24pt;width:357.75pt;height:5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" fillcolor="#e2efd9 [665]">
                <v:textbox>
                  <w:txbxContent>
                    <w:p w14:paraId="3B295379" w14:textId="77777777" w:rsidR="003F4D34" w:rsidRPr="00A52075" w:rsidRDefault="003F4D34" w:rsidP="00384C5A">
                      <w:pPr>
                        <w:spacing w:after="0" w:line="240" w:lineRule="auto"/>
                        <w:rPr>
                          <w:rFonts w:ascii="Arial" w:hAnsi="Arial" w:cs="Arial"/>
                          <w:b/>
                          <w:sz w:val="28"/>
                          <w:szCs w:val="28"/>
                        </w:rPr>
                      </w:pPr>
                      <w:r>
                        <w:rPr>
                          <w:rFonts w:ascii="Arial" w:hAnsi="Arial" w:cs="Arial"/>
                          <w:b/>
                          <w:sz w:val="28"/>
                          <w:szCs w:val="28"/>
                        </w:rPr>
                        <w:t>Nottinghamshire and Nottingham City</w:t>
                      </w:r>
                      <w:r w:rsidRPr="00C667ED">
                        <w:rPr>
                          <w:rFonts w:ascii="Arial" w:hAnsi="Arial" w:cs="Arial"/>
                          <w:b/>
                          <w:sz w:val="28"/>
                          <w:szCs w:val="28"/>
                        </w:rPr>
                        <w:t xml:space="preserve"> </w:t>
                      </w:r>
                      <w:r w:rsidRPr="007E74AC">
                        <w:rPr>
                          <w:rFonts w:ascii="Arial" w:hAnsi="Arial" w:cs="Arial"/>
                          <w:b/>
                          <w:sz w:val="28"/>
                          <w:szCs w:val="28"/>
                        </w:rPr>
                        <w:t>Child</w:t>
                      </w:r>
                      <w:r>
                        <w:rPr>
                          <w:rFonts w:ascii="Arial" w:hAnsi="Arial" w:cs="Arial"/>
                          <w:b/>
                          <w:sz w:val="28"/>
                          <w:szCs w:val="28"/>
                        </w:rPr>
                        <w:t>ren</w:t>
                      </w:r>
                      <w:r w:rsidRPr="007E74AC">
                        <w:rPr>
                          <w:rFonts w:ascii="Arial" w:hAnsi="Arial" w:cs="Arial"/>
                          <w:b/>
                          <w:sz w:val="28"/>
                          <w:szCs w:val="28"/>
                        </w:rPr>
                        <w:t xml:space="preserve"> &amp; Young People’s Mental Health and Wellbeing Plan 2015-202</w:t>
                      </w:r>
                      <w:r>
                        <w:rPr>
                          <w:rFonts w:ascii="Arial" w:hAnsi="Arial" w:cs="Arial"/>
                          <w:b/>
                          <w:sz w:val="28"/>
                          <w:szCs w:val="28"/>
                        </w:rPr>
                        <w:t>1</w:t>
                      </w:r>
                    </w:p>
                    <w:p w14:paraId="3B741C81" w14:textId="77777777" w:rsidR="003F4D34" w:rsidRPr="007B6A55" w:rsidRDefault="003F4D34" w:rsidP="00384C5A">
                      <w:pPr>
                        <w:rPr>
                          <w:sz w:val="20"/>
                        </w:rPr>
                      </w:pPr>
                    </w:p>
                  </w:txbxContent>
                </v:textbox>
              </v:shape>
            </w:pict>
          </mc:Fallback>
        </mc:AlternateContent>
      </w:r>
      <w:r w:rsidR="00384C5A">
        <w:rPr>
          <w:noProof/>
          <w:lang w:eastAsia="en-GB"/>
        </w:rPr>
        <w:drawing>
          <wp:anchor distT="0" distB="0" distL="114300" distR="114300" simplePos="0" relativeHeight="251771904" behindDoc="1" locked="0" layoutInCell="1" allowOverlap="1" wp14:anchorId="22059433" wp14:editId="4B13357A">
            <wp:simplePos x="0" y="0"/>
            <wp:positionH relativeFrom="column">
              <wp:posOffset>6715125</wp:posOffset>
            </wp:positionH>
            <wp:positionV relativeFrom="paragraph">
              <wp:posOffset>0</wp:posOffset>
            </wp:positionV>
            <wp:extent cx="1651635" cy="485775"/>
            <wp:effectExtent l="0" t="0" r="5715" b="9525"/>
            <wp:wrapTight wrapText="bothSides">
              <wp:wrapPolygon edited="0">
                <wp:start x="0" y="0"/>
                <wp:lineTo x="0" y="21176"/>
                <wp:lineTo x="21426" y="21176"/>
                <wp:lineTo x="214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1635" cy="485775"/>
                    </a:xfrm>
                    <a:prstGeom prst="rect">
                      <a:avLst/>
                    </a:prstGeom>
                    <a:noFill/>
                  </pic:spPr>
                </pic:pic>
              </a:graphicData>
            </a:graphic>
            <wp14:sizeRelH relativeFrom="page">
              <wp14:pctWidth>0</wp14:pctWidth>
            </wp14:sizeRelH>
            <wp14:sizeRelV relativeFrom="page">
              <wp14:pctHeight>0</wp14:pctHeight>
            </wp14:sizeRelV>
          </wp:anchor>
        </w:drawing>
      </w:r>
      <w:r w:rsidR="00384C5A">
        <w:rPr>
          <w:noProof/>
          <w:lang w:eastAsia="en-GB"/>
        </w:rPr>
        <w:drawing>
          <wp:inline distT="0" distB="0" distL="0" distR="0" wp14:anchorId="3AF77811" wp14:editId="42C5E97C">
            <wp:extent cx="1851749" cy="381000"/>
            <wp:effectExtent l="0" t="0" r="0" b="0"/>
            <wp:docPr id="33" name="Picture 33"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3656" cy="391680"/>
                    </a:xfrm>
                    <a:prstGeom prst="rect">
                      <a:avLst/>
                    </a:prstGeom>
                    <a:noFill/>
                    <a:ln>
                      <a:noFill/>
                    </a:ln>
                  </pic:spPr>
                </pic:pic>
              </a:graphicData>
            </a:graphic>
          </wp:inline>
        </w:drawing>
      </w:r>
      <w:r w:rsidR="00384C5A">
        <w:rPr>
          <w:noProof/>
          <w:lang w:eastAsia="en-GB"/>
        </w:rPr>
        <mc:AlternateContent>
          <mc:Choice Requires="wps">
            <w:drawing>
              <wp:anchor distT="0" distB="0" distL="114300" distR="114300" simplePos="0" relativeHeight="251767808" behindDoc="0" locked="0" layoutInCell="1" allowOverlap="1" wp14:anchorId="3D9B1490" wp14:editId="01709BFA">
                <wp:simplePos x="0" y="0"/>
                <wp:positionH relativeFrom="column">
                  <wp:posOffset>8991600</wp:posOffset>
                </wp:positionH>
                <wp:positionV relativeFrom="paragraph">
                  <wp:posOffset>-104937</wp:posOffset>
                </wp:positionV>
                <wp:extent cx="1126490" cy="5524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552450"/>
                        </a:xfrm>
                        <a:prstGeom prst="rect">
                          <a:avLst/>
                        </a:prstGeom>
                        <a:solidFill>
                          <a:srgbClr val="FFFFFF"/>
                        </a:solidFill>
                        <a:ln w="9525">
                          <a:noFill/>
                          <a:miter lim="800000"/>
                          <a:headEnd/>
                          <a:tailEnd/>
                        </a:ln>
                      </wps:spPr>
                      <wps:txbx>
                        <w:txbxContent>
                          <w:p w14:paraId="04CDBC3C" w14:textId="77777777" w:rsidR="003F4D34" w:rsidRDefault="003F4D34" w:rsidP="00384C5A">
                            <w:r>
                              <w:rPr>
                                <w:noProof/>
                                <w:lang w:eastAsia="en-GB"/>
                              </w:rPr>
                              <w:drawing>
                                <wp:inline distT="0" distB="0" distL="0" distR="0" wp14:anchorId="16E1001F" wp14:editId="50CE719D">
                                  <wp:extent cx="918845" cy="499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8845" cy="499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B1490" id="_x0000_s1048" type="#_x0000_t202" style="position:absolute;margin-left:708pt;margin-top:-8.25pt;width:88.7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" stroked="f">
                <v:textbox>
                  <w:txbxContent>
                    <w:p w14:paraId="04CDBC3C" w14:textId="77777777" w:rsidR="003F4D34" w:rsidRDefault="003F4D34" w:rsidP="00384C5A">
                      <w:r>
                        <w:rPr>
                          <w:noProof/>
                          <w:lang w:eastAsia="en-GB"/>
                        </w:rPr>
                        <w:drawing>
                          <wp:inline distT="0" distB="0" distL="0" distR="0" wp14:anchorId="16E1001F" wp14:editId="50CE719D">
                            <wp:extent cx="918845" cy="499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8845" cy="499745"/>
                                    </a:xfrm>
                                    <a:prstGeom prst="rect">
                                      <a:avLst/>
                                    </a:prstGeom>
                                    <a:noFill/>
                                    <a:ln>
                                      <a:noFill/>
                                    </a:ln>
                                  </pic:spPr>
                                </pic:pic>
                              </a:graphicData>
                            </a:graphic>
                          </wp:inline>
                        </w:drawing>
                      </w:r>
                    </w:p>
                  </w:txbxContent>
                </v:textbox>
              </v:shape>
            </w:pict>
          </mc:Fallback>
        </mc:AlternateContent>
      </w:r>
      <w:r w:rsidR="00384C5A">
        <w:tab/>
      </w:r>
    </w:p>
    <w:p w14:paraId="2896A58D" w14:textId="77777777" w:rsidR="00384C5A" w:rsidRDefault="00384C5A" w:rsidP="00384C5A"/>
    <w:p w14:paraId="3659DEF3" w14:textId="77777777" w:rsidR="00384C5A" w:rsidRDefault="00384C5A" w:rsidP="00384C5A"/>
    <w:p w14:paraId="30CAEA1E" w14:textId="77777777" w:rsidR="00384C5A" w:rsidRDefault="00384C5A" w:rsidP="00384C5A"/>
    <w:p w14:paraId="73845291" w14:textId="611860BB" w:rsidR="00384C5A" w:rsidRDefault="00384C5A" w:rsidP="00384C5A">
      <w:r>
        <w:rPr>
          <w:noProof/>
          <w:lang w:eastAsia="en-GB"/>
        </w:rPr>
        <mc:AlternateContent>
          <mc:Choice Requires="wps">
            <w:drawing>
              <wp:anchor distT="0" distB="0" distL="114300" distR="114300" simplePos="0" relativeHeight="251766784" behindDoc="0" locked="0" layoutInCell="1" allowOverlap="1" wp14:anchorId="42777DCF" wp14:editId="246D5ACA">
                <wp:simplePos x="0" y="0"/>
                <wp:positionH relativeFrom="margin">
                  <wp:posOffset>-190500</wp:posOffset>
                </wp:positionH>
                <wp:positionV relativeFrom="paragraph">
                  <wp:posOffset>508635</wp:posOffset>
                </wp:positionV>
                <wp:extent cx="4410075" cy="49339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933950"/>
                        </a:xfrm>
                        <a:prstGeom prst="rect">
                          <a:avLst/>
                        </a:prstGeom>
                        <a:solidFill>
                          <a:schemeClr val="accent4">
                            <a:lumMod val="20000"/>
                            <a:lumOff val="80000"/>
                          </a:schemeClr>
                        </a:solidFill>
                        <a:ln w="9525">
                          <a:solidFill>
                            <a:srgbClr val="000000"/>
                          </a:solidFill>
                          <a:miter lim="800000"/>
                          <a:headEnd/>
                          <a:tailEnd/>
                        </a:ln>
                      </wps:spPr>
                      <wps:txbx>
                        <w:txbxContent>
                          <w:p w14:paraId="1B7C0ECD" w14:textId="77777777" w:rsidR="003F4D34" w:rsidRPr="00DC5123" w:rsidRDefault="003F4D34" w:rsidP="00384C5A">
                            <w:pPr>
                              <w:shd w:val="clear" w:color="auto" w:fill="FFF2CC" w:themeFill="accent4" w:themeFillTint="33"/>
                              <w:spacing w:after="0" w:line="240" w:lineRule="auto"/>
                              <w:rPr>
                                <w:rFonts w:ascii="Arial" w:hAnsi="Arial" w:cs="Arial"/>
                                <w:b/>
                                <w:sz w:val="20"/>
                                <w:szCs w:val="20"/>
                              </w:rPr>
                            </w:pPr>
                            <w:r>
                              <w:rPr>
                                <w:rFonts w:ascii="Arial" w:hAnsi="Arial" w:cs="Arial"/>
                                <w:b/>
                                <w:sz w:val="20"/>
                                <w:szCs w:val="20"/>
                              </w:rPr>
                              <w:t>Our priorities for 19/20</w:t>
                            </w:r>
                          </w:p>
                          <w:p w14:paraId="01508566" w14:textId="77777777" w:rsidR="003F4D34" w:rsidRPr="00DC5123" w:rsidRDefault="003F4D34" w:rsidP="00384C5A">
                            <w:pPr>
                              <w:shd w:val="clear" w:color="auto" w:fill="FFF2CC" w:themeFill="accent4" w:themeFillTint="33"/>
                              <w:spacing w:after="0" w:line="240" w:lineRule="auto"/>
                              <w:rPr>
                                <w:rFonts w:cs="Arial"/>
                                <w:sz w:val="20"/>
                                <w:szCs w:val="20"/>
                              </w:rPr>
                            </w:pPr>
                            <w:r>
                              <w:rPr>
                                <w:rFonts w:cs="Arial"/>
                                <w:sz w:val="20"/>
                                <w:szCs w:val="20"/>
                              </w:rPr>
                              <w:t>To d</w:t>
                            </w:r>
                            <w:r w:rsidRPr="00432353">
                              <w:rPr>
                                <w:rFonts w:cs="Arial"/>
                                <w:sz w:val="20"/>
                                <w:szCs w:val="20"/>
                              </w:rPr>
                              <w:t>eliver against actions identified by Citizen Researchers as part of MH: 2K project</w:t>
                            </w:r>
                            <w:r>
                              <w:rPr>
                                <w:rFonts w:cs="Arial"/>
                                <w:sz w:val="20"/>
                                <w:szCs w:val="20"/>
                              </w:rPr>
                              <w:t>.</w:t>
                            </w:r>
                          </w:p>
                          <w:p w14:paraId="091A5301" w14:textId="77777777" w:rsidR="003F4D34" w:rsidRPr="00432353" w:rsidRDefault="003F4D34" w:rsidP="00384C5A">
                            <w:pPr>
                              <w:pStyle w:val="ListParagraph"/>
                              <w:numPr>
                                <w:ilvl w:val="0"/>
                                <w:numId w:val="56"/>
                              </w:numPr>
                              <w:spacing w:after="0" w:line="240" w:lineRule="auto"/>
                              <w:ind w:left="284" w:hanging="284"/>
                              <w:contextualSpacing w:val="0"/>
                              <w:jc w:val="both"/>
                              <w:rPr>
                                <w:rFonts w:cs="Arial"/>
                                <w:b/>
                                <w:sz w:val="20"/>
                                <w:szCs w:val="20"/>
                              </w:rPr>
                            </w:pPr>
                            <w:r w:rsidRPr="00432353">
                              <w:rPr>
                                <w:rFonts w:cs="Arial"/>
                                <w:b/>
                                <w:sz w:val="20"/>
                                <w:szCs w:val="20"/>
                              </w:rPr>
                              <w:t>Promoting Resilience, Prevention and Early Intervention</w:t>
                            </w:r>
                          </w:p>
                          <w:p w14:paraId="51EF02A3" w14:textId="77777777" w:rsidR="003F4D34" w:rsidRPr="000C6400" w:rsidRDefault="003F4D34" w:rsidP="00384C5A">
                            <w:pPr>
                              <w:pStyle w:val="ListParagraph"/>
                              <w:spacing w:after="0" w:line="240" w:lineRule="auto"/>
                              <w:ind w:left="284"/>
                              <w:jc w:val="both"/>
                              <w:rPr>
                                <w:rFonts w:cs="Arial"/>
                                <w:sz w:val="20"/>
                                <w:szCs w:val="20"/>
                              </w:rPr>
                            </w:pPr>
                            <w:r>
                              <w:rPr>
                                <w:rFonts w:cs="Arial"/>
                                <w:sz w:val="20"/>
                                <w:szCs w:val="20"/>
                              </w:rPr>
                              <w:t>Embedding the recommendations of the Green Paper and the NHS Long Term Plan (2019)</w:t>
                            </w:r>
                          </w:p>
                          <w:p w14:paraId="5945122C" w14:textId="77777777" w:rsidR="003F4D34" w:rsidRPr="00432353" w:rsidRDefault="003F4D34" w:rsidP="00384C5A">
                            <w:pPr>
                              <w:pStyle w:val="ListParagraph"/>
                              <w:spacing w:after="0" w:line="240" w:lineRule="auto"/>
                              <w:ind w:left="284"/>
                              <w:jc w:val="both"/>
                              <w:rPr>
                                <w:rFonts w:cs="Arial"/>
                                <w:sz w:val="20"/>
                                <w:szCs w:val="20"/>
                              </w:rPr>
                            </w:pPr>
                            <w:r>
                              <w:rPr>
                                <w:rFonts w:cs="Arial"/>
                                <w:sz w:val="20"/>
                                <w:szCs w:val="20"/>
                              </w:rPr>
                              <w:t>Continue to embed perinatal pathway</w:t>
                            </w:r>
                          </w:p>
                          <w:p w14:paraId="49D71A2B"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 xml:space="preserve">Improving Access to Effective Support </w:t>
                            </w:r>
                          </w:p>
                          <w:p w14:paraId="5C13CAF2" w14:textId="77777777" w:rsidR="003F4D34" w:rsidRPr="007B28B7"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 xml:space="preserve">Develop a communications plan to promote our services </w:t>
                            </w:r>
                          </w:p>
                          <w:p w14:paraId="7E5D9242" w14:textId="77777777" w:rsidR="003F4D34" w:rsidRPr="00432353"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CAMHS Eating Disorder Service to embed same day treatment</w:t>
                            </w:r>
                          </w:p>
                          <w:p w14:paraId="66C0E0D7"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Care for the most vulnerable</w:t>
                            </w:r>
                          </w:p>
                          <w:p w14:paraId="107E837B" w14:textId="77777777" w:rsidR="003F4D34"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Continue to embed Speech and Language Therapy and Psychology in CAMHS Head to Head teams and Youth Offending teams</w:t>
                            </w:r>
                          </w:p>
                          <w:p w14:paraId="6086C452" w14:textId="77777777" w:rsidR="003F4D34" w:rsidRPr="00432353"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Continue to champion the personalisation agenda for our most vulnerable young people</w:t>
                            </w:r>
                          </w:p>
                          <w:p w14:paraId="2D26784C"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Accountability and transparency</w:t>
                            </w:r>
                          </w:p>
                          <w:p w14:paraId="37E1D4C6"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sidRPr="00A124E4">
                              <w:rPr>
                                <w:rFonts w:cs="Arial"/>
                                <w:sz w:val="20"/>
                                <w:szCs w:val="20"/>
                              </w:rPr>
                              <w:t>Make sure  we get the most out of the money that is spent on children’s mental health and wellbeing, and that services are making a difference to children and young people’s lives</w:t>
                            </w:r>
                          </w:p>
                          <w:p w14:paraId="6DAC8F9C"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Ensure all providers flow data into the Mental Health Services Dataset</w:t>
                            </w:r>
                          </w:p>
                          <w:p w14:paraId="100E5227"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Developing the workforce</w:t>
                            </w:r>
                          </w:p>
                          <w:p w14:paraId="10726D06"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sidRPr="00A124E4">
                              <w:rPr>
                                <w:rFonts w:cs="Arial"/>
                                <w:sz w:val="20"/>
                                <w:szCs w:val="20"/>
                              </w:rPr>
                              <w:t xml:space="preserve">Improve and make more training available to professionals working with children, young people and families where there are emotional or mental health difficulties. </w:t>
                            </w:r>
                          </w:p>
                          <w:p w14:paraId="10CD4444"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Develop business cases to ensure funding streams are available for evidence based programmes</w:t>
                            </w:r>
                          </w:p>
                          <w:p w14:paraId="2DC0AA50"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 xml:space="preserve">Continue to deliver Mental Health First Aid in the City and develop provision for the County </w:t>
                            </w:r>
                          </w:p>
                          <w:p w14:paraId="53528F16" w14:textId="77777777" w:rsidR="003F4D34" w:rsidRPr="00A52075"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Consider the role of parents and carers in supporting children and young people’s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77DCF" id="_x0000_s1049" type="#_x0000_t202" style="position:absolute;margin-left:-15pt;margin-top:40.05pt;width:347.25pt;height:38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" fillcolor="#fff2cc [663]">
                <v:textbox>
                  <w:txbxContent>
                    <w:p w14:paraId="1B7C0ECD" w14:textId="77777777" w:rsidR="003F4D34" w:rsidRPr="00DC5123" w:rsidRDefault="003F4D34" w:rsidP="00384C5A">
                      <w:pPr>
                        <w:shd w:val="clear" w:color="auto" w:fill="FFF2CC" w:themeFill="accent4" w:themeFillTint="33"/>
                        <w:spacing w:after="0" w:line="240" w:lineRule="auto"/>
                        <w:rPr>
                          <w:rFonts w:ascii="Arial" w:hAnsi="Arial" w:cs="Arial"/>
                          <w:b/>
                          <w:sz w:val="20"/>
                          <w:szCs w:val="20"/>
                        </w:rPr>
                      </w:pPr>
                      <w:r>
                        <w:rPr>
                          <w:rFonts w:ascii="Arial" w:hAnsi="Arial" w:cs="Arial"/>
                          <w:b/>
                          <w:sz w:val="20"/>
                          <w:szCs w:val="20"/>
                        </w:rPr>
                        <w:t>Our priorities for 19/20</w:t>
                      </w:r>
                    </w:p>
                    <w:p w14:paraId="01508566" w14:textId="77777777" w:rsidR="003F4D34" w:rsidRPr="00DC5123" w:rsidRDefault="003F4D34" w:rsidP="00384C5A">
                      <w:pPr>
                        <w:shd w:val="clear" w:color="auto" w:fill="FFF2CC" w:themeFill="accent4" w:themeFillTint="33"/>
                        <w:spacing w:after="0" w:line="240" w:lineRule="auto"/>
                        <w:rPr>
                          <w:rFonts w:cs="Arial"/>
                          <w:sz w:val="20"/>
                          <w:szCs w:val="20"/>
                        </w:rPr>
                      </w:pPr>
                      <w:r>
                        <w:rPr>
                          <w:rFonts w:cs="Arial"/>
                          <w:sz w:val="20"/>
                          <w:szCs w:val="20"/>
                        </w:rPr>
                        <w:t>To d</w:t>
                      </w:r>
                      <w:r w:rsidRPr="00432353">
                        <w:rPr>
                          <w:rFonts w:cs="Arial"/>
                          <w:sz w:val="20"/>
                          <w:szCs w:val="20"/>
                        </w:rPr>
                        <w:t>eliver against actions identified by Citizen Researchers as part of MH: 2K project</w:t>
                      </w:r>
                      <w:r>
                        <w:rPr>
                          <w:rFonts w:cs="Arial"/>
                          <w:sz w:val="20"/>
                          <w:szCs w:val="20"/>
                        </w:rPr>
                        <w:t>.</w:t>
                      </w:r>
                    </w:p>
                    <w:p w14:paraId="091A5301" w14:textId="77777777" w:rsidR="003F4D34" w:rsidRPr="00432353" w:rsidRDefault="003F4D34" w:rsidP="00384C5A">
                      <w:pPr>
                        <w:pStyle w:val="ListParagraph"/>
                        <w:numPr>
                          <w:ilvl w:val="0"/>
                          <w:numId w:val="56"/>
                        </w:numPr>
                        <w:spacing w:after="0" w:line="240" w:lineRule="auto"/>
                        <w:ind w:left="284" w:hanging="284"/>
                        <w:contextualSpacing w:val="0"/>
                        <w:jc w:val="both"/>
                        <w:rPr>
                          <w:rFonts w:cs="Arial"/>
                          <w:b/>
                          <w:sz w:val="20"/>
                          <w:szCs w:val="20"/>
                        </w:rPr>
                      </w:pPr>
                      <w:r w:rsidRPr="00432353">
                        <w:rPr>
                          <w:rFonts w:cs="Arial"/>
                          <w:b/>
                          <w:sz w:val="20"/>
                          <w:szCs w:val="20"/>
                        </w:rPr>
                        <w:t>Promoting Resilience, Prevention and Early Intervention</w:t>
                      </w:r>
                    </w:p>
                    <w:p w14:paraId="51EF02A3" w14:textId="77777777" w:rsidR="003F4D34" w:rsidRPr="000C6400" w:rsidRDefault="003F4D34" w:rsidP="00384C5A">
                      <w:pPr>
                        <w:pStyle w:val="ListParagraph"/>
                        <w:spacing w:after="0" w:line="240" w:lineRule="auto"/>
                        <w:ind w:left="284"/>
                        <w:jc w:val="both"/>
                        <w:rPr>
                          <w:rFonts w:cs="Arial"/>
                          <w:sz w:val="20"/>
                          <w:szCs w:val="20"/>
                        </w:rPr>
                      </w:pPr>
                      <w:r>
                        <w:rPr>
                          <w:rFonts w:cs="Arial"/>
                          <w:sz w:val="20"/>
                          <w:szCs w:val="20"/>
                        </w:rPr>
                        <w:t>Embedding the recommendations of the Green Paper and the NHS Long Term Plan (2019)</w:t>
                      </w:r>
                    </w:p>
                    <w:p w14:paraId="5945122C" w14:textId="77777777" w:rsidR="003F4D34" w:rsidRPr="00432353" w:rsidRDefault="003F4D34" w:rsidP="00384C5A">
                      <w:pPr>
                        <w:pStyle w:val="ListParagraph"/>
                        <w:spacing w:after="0" w:line="240" w:lineRule="auto"/>
                        <w:ind w:left="284"/>
                        <w:jc w:val="both"/>
                        <w:rPr>
                          <w:rFonts w:cs="Arial"/>
                          <w:sz w:val="20"/>
                          <w:szCs w:val="20"/>
                        </w:rPr>
                      </w:pPr>
                      <w:r>
                        <w:rPr>
                          <w:rFonts w:cs="Arial"/>
                          <w:sz w:val="20"/>
                          <w:szCs w:val="20"/>
                        </w:rPr>
                        <w:t>Continue to embed perinatal pathway</w:t>
                      </w:r>
                    </w:p>
                    <w:p w14:paraId="49D71A2B"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 xml:space="preserve">Improving Access to Effective Support </w:t>
                      </w:r>
                    </w:p>
                    <w:p w14:paraId="5C13CAF2" w14:textId="77777777" w:rsidR="003F4D34" w:rsidRPr="007B28B7"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 xml:space="preserve">Develop a communications plan to promote our services </w:t>
                      </w:r>
                    </w:p>
                    <w:p w14:paraId="7E5D9242" w14:textId="77777777" w:rsidR="003F4D34" w:rsidRPr="00432353"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CAMHS Eating Disorder Service to embed same day treatment</w:t>
                      </w:r>
                    </w:p>
                    <w:p w14:paraId="66C0E0D7"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Care for the most vulnerable</w:t>
                      </w:r>
                    </w:p>
                    <w:p w14:paraId="107E837B" w14:textId="77777777" w:rsidR="003F4D34"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Continue to embed Speech and Language Therapy and Psychology in CAMHS Head to Head teams and Youth Offending teams</w:t>
                      </w:r>
                    </w:p>
                    <w:p w14:paraId="6086C452" w14:textId="77777777" w:rsidR="003F4D34" w:rsidRPr="00432353" w:rsidRDefault="003F4D34" w:rsidP="00384C5A">
                      <w:pPr>
                        <w:pStyle w:val="ListParagraph"/>
                        <w:shd w:val="clear" w:color="auto" w:fill="FFF2CC" w:themeFill="accent4" w:themeFillTint="33"/>
                        <w:spacing w:after="0" w:line="240" w:lineRule="auto"/>
                        <w:ind w:left="284"/>
                        <w:jc w:val="both"/>
                        <w:rPr>
                          <w:rFonts w:cs="Arial"/>
                          <w:sz w:val="20"/>
                          <w:szCs w:val="20"/>
                        </w:rPr>
                      </w:pPr>
                      <w:r>
                        <w:rPr>
                          <w:rFonts w:cs="Arial"/>
                          <w:sz w:val="20"/>
                          <w:szCs w:val="20"/>
                        </w:rPr>
                        <w:t>Continue to champion the personalisation agenda for our most vulnerable young people</w:t>
                      </w:r>
                    </w:p>
                    <w:p w14:paraId="2D26784C"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Accountability and transparency</w:t>
                      </w:r>
                    </w:p>
                    <w:p w14:paraId="37E1D4C6"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sidRPr="00A124E4">
                        <w:rPr>
                          <w:rFonts w:cs="Arial"/>
                          <w:sz w:val="20"/>
                          <w:szCs w:val="20"/>
                        </w:rPr>
                        <w:t>Make sure  we get the most out of the money that is spent on children’s mental health and wellbeing, and that services are making a difference to children and young people’s lives</w:t>
                      </w:r>
                    </w:p>
                    <w:p w14:paraId="6DAC8F9C"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Ensure all providers flow data into the Mental Health Services Dataset</w:t>
                      </w:r>
                    </w:p>
                    <w:p w14:paraId="100E5227" w14:textId="77777777" w:rsidR="003F4D34" w:rsidRPr="00432353" w:rsidRDefault="003F4D34" w:rsidP="00384C5A">
                      <w:pPr>
                        <w:pStyle w:val="ListParagraph"/>
                        <w:numPr>
                          <w:ilvl w:val="0"/>
                          <w:numId w:val="56"/>
                        </w:numPr>
                        <w:shd w:val="clear" w:color="auto" w:fill="FFF2CC" w:themeFill="accent4" w:themeFillTint="33"/>
                        <w:spacing w:after="0" w:line="240" w:lineRule="auto"/>
                        <w:ind w:left="284" w:hanging="284"/>
                        <w:contextualSpacing w:val="0"/>
                        <w:jc w:val="both"/>
                        <w:rPr>
                          <w:b/>
                          <w:sz w:val="20"/>
                          <w:szCs w:val="20"/>
                        </w:rPr>
                      </w:pPr>
                      <w:r w:rsidRPr="00432353">
                        <w:rPr>
                          <w:rFonts w:cs="Arial"/>
                          <w:b/>
                          <w:sz w:val="20"/>
                          <w:szCs w:val="20"/>
                        </w:rPr>
                        <w:t>Developing the workforce</w:t>
                      </w:r>
                    </w:p>
                    <w:p w14:paraId="10726D06"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sidRPr="00A124E4">
                        <w:rPr>
                          <w:rFonts w:cs="Arial"/>
                          <w:sz w:val="20"/>
                          <w:szCs w:val="20"/>
                        </w:rPr>
                        <w:t xml:space="preserve">Improve and make more training available to professionals working with children, young people and families where there are emotional or mental health difficulties. </w:t>
                      </w:r>
                    </w:p>
                    <w:p w14:paraId="10CD4444"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Develop business cases to ensure funding streams are available for evidence based programmes</w:t>
                      </w:r>
                    </w:p>
                    <w:p w14:paraId="2DC0AA50" w14:textId="77777777" w:rsidR="003F4D34" w:rsidRPr="00432353"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 xml:space="preserve">Continue to deliver Mental Health First Aid in the City and develop provision for the County </w:t>
                      </w:r>
                    </w:p>
                    <w:p w14:paraId="53528F16" w14:textId="77777777" w:rsidR="003F4D34" w:rsidRPr="00A52075" w:rsidRDefault="003F4D34" w:rsidP="00384C5A">
                      <w:pPr>
                        <w:pStyle w:val="ListParagraph"/>
                        <w:numPr>
                          <w:ilvl w:val="1"/>
                          <w:numId w:val="56"/>
                        </w:numPr>
                        <w:shd w:val="clear" w:color="auto" w:fill="FFF2CC" w:themeFill="accent4" w:themeFillTint="33"/>
                        <w:spacing w:after="0" w:line="240" w:lineRule="auto"/>
                        <w:ind w:left="709" w:hanging="283"/>
                        <w:contextualSpacing w:val="0"/>
                        <w:jc w:val="both"/>
                        <w:rPr>
                          <w:sz w:val="20"/>
                          <w:szCs w:val="20"/>
                        </w:rPr>
                      </w:pPr>
                      <w:r>
                        <w:rPr>
                          <w:rFonts w:cs="Arial"/>
                          <w:sz w:val="20"/>
                          <w:szCs w:val="20"/>
                        </w:rPr>
                        <w:t>Consider the role of parents and carers in supporting children and young people’s mental health</w:t>
                      </w:r>
                    </w:p>
                  </w:txbxContent>
                </v:textbox>
                <w10:wrap anchorx="margin"/>
              </v:shape>
            </w:pict>
          </mc:Fallback>
        </mc:AlternateContent>
      </w:r>
    </w:p>
    <w:p w14:paraId="07733AFF" w14:textId="7F43DF64" w:rsidR="00802853" w:rsidRPr="00802853" w:rsidRDefault="004A2161" w:rsidP="00733833">
      <w:pPr>
        <w:spacing w:after="0" w:line="240" w:lineRule="auto"/>
      </w:pPr>
      <w:r>
        <w:rPr>
          <w:noProof/>
          <w:lang w:eastAsia="en-GB"/>
        </w:rPr>
        <mc:AlternateContent>
          <mc:Choice Requires="wps">
            <w:drawing>
              <wp:anchor distT="45720" distB="45720" distL="114300" distR="114300" simplePos="0" relativeHeight="251770880" behindDoc="0" locked="0" layoutInCell="1" allowOverlap="1" wp14:anchorId="581C7A1E" wp14:editId="57198D61">
                <wp:simplePos x="0" y="0"/>
                <wp:positionH relativeFrom="column">
                  <wp:posOffset>4324350</wp:posOffset>
                </wp:positionH>
                <wp:positionV relativeFrom="paragraph">
                  <wp:posOffset>3003550</wp:posOffset>
                </wp:positionV>
                <wp:extent cx="5743575" cy="1438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38275"/>
                        </a:xfrm>
                        <a:prstGeom prst="rect">
                          <a:avLst/>
                        </a:prstGeom>
                        <a:solidFill>
                          <a:schemeClr val="accent4">
                            <a:lumMod val="40000"/>
                            <a:lumOff val="60000"/>
                          </a:schemeClr>
                        </a:solidFill>
                        <a:ln w="9525">
                          <a:solidFill>
                            <a:srgbClr val="000000"/>
                          </a:solidFill>
                          <a:miter lim="800000"/>
                          <a:headEnd/>
                          <a:tailEnd/>
                        </a:ln>
                      </wps:spPr>
                      <wps:txbx>
                        <w:txbxContent>
                          <w:p w14:paraId="1AE97166" w14:textId="77777777" w:rsidR="003F4D34" w:rsidRPr="005D4EE1" w:rsidRDefault="003F4D34" w:rsidP="00384C5A">
                            <w:pPr>
                              <w:spacing w:after="0" w:line="240" w:lineRule="auto"/>
                              <w:rPr>
                                <w:b/>
                                <w:sz w:val="20"/>
                                <w:szCs w:val="20"/>
                              </w:rPr>
                            </w:pPr>
                            <w:r>
                              <w:rPr>
                                <w:b/>
                                <w:sz w:val="20"/>
                                <w:szCs w:val="20"/>
                              </w:rPr>
                              <w:t>Ongoing priorities and developments:</w:t>
                            </w:r>
                          </w:p>
                          <w:p w14:paraId="7C9825E4" w14:textId="77777777" w:rsidR="00073CA2" w:rsidRPr="00073CA2" w:rsidRDefault="003F4D34" w:rsidP="00073CA2">
                            <w:pPr>
                              <w:pStyle w:val="ListParagraph"/>
                              <w:numPr>
                                <w:ilvl w:val="0"/>
                                <w:numId w:val="57"/>
                              </w:numPr>
                              <w:tabs>
                                <w:tab w:val="left" w:pos="284"/>
                              </w:tabs>
                              <w:spacing w:after="0" w:line="240" w:lineRule="auto"/>
                              <w:contextualSpacing w:val="0"/>
                              <w:rPr>
                                <w:sz w:val="20"/>
                                <w:szCs w:val="20"/>
                              </w:rPr>
                            </w:pPr>
                            <w:r w:rsidRPr="007B28B7">
                              <w:rPr>
                                <w:rFonts w:cs="Arial"/>
                                <w:sz w:val="20"/>
                                <w:szCs w:val="20"/>
                              </w:rPr>
                              <w:t>Reviewing delivery models in urgent and crisis care, to ensure it is consistent with regional and national models of best practice.</w:t>
                            </w:r>
                          </w:p>
                          <w:p w14:paraId="56ACB085" w14:textId="77777777" w:rsid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Widen our engagement with schools and colleges including the rollout of Mental Health Support Teams for schools</w:t>
                            </w:r>
                          </w:p>
                          <w:p w14:paraId="315F0362" w14:textId="77777777" w:rsid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Workforce – develop the capacity and capability within CAMHS and the wider workforce</w:t>
                            </w:r>
                          </w:p>
                          <w:p w14:paraId="67A3ACEA" w14:textId="0FEDD05C" w:rsidR="003F4D34" w:rsidRP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 xml:space="preserve">Developing flexible transition points as part of the development of a comprehensive 0-25 service of </w:t>
                            </w:r>
                            <w:r w:rsidRPr="00073CA2">
                              <w:rPr>
                                <w:sz w:val="20"/>
                                <w:szCs w:val="20"/>
                              </w:rPr>
                              <w:t>children , young people and young adults</w:t>
                            </w:r>
                          </w:p>
                          <w:p w14:paraId="0D2D75FC" w14:textId="77777777" w:rsidR="003F4D34" w:rsidRPr="00EC5CF3" w:rsidRDefault="003F4D34" w:rsidP="00384C5A">
                            <w:pPr>
                              <w:tabs>
                                <w:tab w:val="left" w:pos="284"/>
                              </w:tabs>
                              <w:spacing w:after="0" w:line="240" w:lineRule="auto"/>
                              <w:rPr>
                                <w:sz w:val="20"/>
                                <w:szCs w:val="20"/>
                              </w:rPr>
                            </w:pPr>
                          </w:p>
                          <w:p w14:paraId="24140A62" w14:textId="77777777" w:rsidR="003F4D34" w:rsidRPr="00A124E4" w:rsidRDefault="003F4D34" w:rsidP="00384C5A">
                            <w:pPr>
                              <w:pStyle w:val="ListParagraph"/>
                              <w:numPr>
                                <w:ilvl w:val="0"/>
                                <w:numId w:val="57"/>
                              </w:numPr>
                              <w:tabs>
                                <w:tab w:val="left" w:pos="284"/>
                              </w:tabs>
                              <w:spacing w:after="0" w:line="240" w:lineRule="auto"/>
                              <w:ind w:left="284" w:hanging="284"/>
                              <w:contextualSpacing w:val="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7A1E" id="_x0000_s1050" type="#_x0000_t202" style="position:absolute;margin-left:340.5pt;margin-top:236.5pt;width:452.25pt;height:113.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" fillcolor="#ffe599 [1303]">
                <v:textbox>
                  <w:txbxContent>
                    <w:p w14:paraId="1AE97166" w14:textId="77777777" w:rsidR="003F4D34" w:rsidRPr="005D4EE1" w:rsidRDefault="003F4D34" w:rsidP="00384C5A">
                      <w:pPr>
                        <w:spacing w:after="0" w:line="240" w:lineRule="auto"/>
                        <w:rPr>
                          <w:b/>
                          <w:sz w:val="20"/>
                          <w:szCs w:val="20"/>
                        </w:rPr>
                      </w:pPr>
                      <w:r>
                        <w:rPr>
                          <w:b/>
                          <w:sz w:val="20"/>
                          <w:szCs w:val="20"/>
                        </w:rPr>
                        <w:t>Ongoing priorities and developments:</w:t>
                      </w:r>
                    </w:p>
                    <w:p w14:paraId="7C9825E4" w14:textId="77777777" w:rsidR="00073CA2" w:rsidRPr="00073CA2" w:rsidRDefault="003F4D34" w:rsidP="00073CA2">
                      <w:pPr>
                        <w:pStyle w:val="ListParagraph"/>
                        <w:numPr>
                          <w:ilvl w:val="0"/>
                          <w:numId w:val="57"/>
                        </w:numPr>
                        <w:tabs>
                          <w:tab w:val="left" w:pos="284"/>
                        </w:tabs>
                        <w:spacing w:after="0" w:line="240" w:lineRule="auto"/>
                        <w:contextualSpacing w:val="0"/>
                        <w:rPr>
                          <w:sz w:val="20"/>
                          <w:szCs w:val="20"/>
                        </w:rPr>
                      </w:pPr>
                      <w:r w:rsidRPr="007B28B7">
                        <w:rPr>
                          <w:rFonts w:cs="Arial"/>
                          <w:sz w:val="20"/>
                          <w:szCs w:val="20"/>
                        </w:rPr>
                        <w:t>Reviewing delivery models in urgent and crisis care, to ensure it is consistent with regional and national models of best practice.</w:t>
                      </w:r>
                    </w:p>
                    <w:p w14:paraId="56ACB085" w14:textId="77777777" w:rsid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Widen our engagement with schools and colleges including the rollout of Mental Health Support Teams for schools</w:t>
                      </w:r>
                    </w:p>
                    <w:p w14:paraId="315F0362" w14:textId="77777777" w:rsid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Workforce – develop the capacity and capability within CAMHS and the wider workforce</w:t>
                      </w:r>
                    </w:p>
                    <w:p w14:paraId="67A3ACEA" w14:textId="0FEDD05C" w:rsidR="003F4D34" w:rsidRPr="00073CA2" w:rsidRDefault="003F4D34" w:rsidP="00073CA2">
                      <w:pPr>
                        <w:pStyle w:val="ListParagraph"/>
                        <w:numPr>
                          <w:ilvl w:val="0"/>
                          <w:numId w:val="57"/>
                        </w:numPr>
                        <w:tabs>
                          <w:tab w:val="left" w:pos="284"/>
                        </w:tabs>
                        <w:spacing w:after="0" w:line="240" w:lineRule="auto"/>
                        <w:contextualSpacing w:val="0"/>
                        <w:rPr>
                          <w:sz w:val="20"/>
                          <w:szCs w:val="20"/>
                        </w:rPr>
                      </w:pPr>
                      <w:r w:rsidRPr="00073CA2">
                        <w:rPr>
                          <w:sz w:val="20"/>
                          <w:szCs w:val="20"/>
                        </w:rPr>
                        <w:t xml:space="preserve">Developing flexible transition points as part of the development of a comprehensive 0-25 service of </w:t>
                      </w:r>
                      <w:proofErr w:type="gramStart"/>
                      <w:r w:rsidRPr="00073CA2">
                        <w:rPr>
                          <w:sz w:val="20"/>
                          <w:szCs w:val="20"/>
                        </w:rPr>
                        <w:t>children ,</w:t>
                      </w:r>
                      <w:proofErr w:type="gramEnd"/>
                      <w:r w:rsidRPr="00073CA2">
                        <w:rPr>
                          <w:sz w:val="20"/>
                          <w:szCs w:val="20"/>
                        </w:rPr>
                        <w:t xml:space="preserve"> young people and young adults</w:t>
                      </w:r>
                    </w:p>
                    <w:p w14:paraId="0D2D75FC" w14:textId="77777777" w:rsidR="003F4D34" w:rsidRPr="00EC5CF3" w:rsidRDefault="003F4D34" w:rsidP="00384C5A">
                      <w:pPr>
                        <w:tabs>
                          <w:tab w:val="left" w:pos="284"/>
                        </w:tabs>
                        <w:spacing w:after="0" w:line="240" w:lineRule="auto"/>
                        <w:rPr>
                          <w:sz w:val="20"/>
                          <w:szCs w:val="20"/>
                        </w:rPr>
                      </w:pPr>
                    </w:p>
                    <w:p w14:paraId="24140A62" w14:textId="77777777" w:rsidR="003F4D34" w:rsidRPr="00A124E4" w:rsidRDefault="003F4D34" w:rsidP="00384C5A">
                      <w:pPr>
                        <w:pStyle w:val="ListParagraph"/>
                        <w:numPr>
                          <w:ilvl w:val="0"/>
                          <w:numId w:val="57"/>
                        </w:numPr>
                        <w:tabs>
                          <w:tab w:val="left" w:pos="284"/>
                        </w:tabs>
                        <w:spacing w:after="0" w:line="240" w:lineRule="auto"/>
                        <w:ind w:left="284" w:hanging="284"/>
                        <w:contextualSpacing w:val="0"/>
                        <w:rPr>
                          <w:sz w:val="20"/>
                          <w:szCs w:val="20"/>
                        </w:rPr>
                      </w:pPr>
                    </w:p>
                  </w:txbxContent>
                </v:textbox>
                <w10:wrap type="square"/>
              </v:shape>
            </w:pict>
          </mc:Fallback>
        </mc:AlternateContent>
      </w:r>
    </w:p>
    <w:sectPr w:rsidR="00802853" w:rsidRPr="00802853" w:rsidSect="00384C5A">
      <w:pgSz w:w="16838" w:h="11906" w:orient="landscape"/>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98686" w14:textId="77777777" w:rsidR="003F4D34" w:rsidRDefault="003F4D34" w:rsidP="00B0508E">
      <w:pPr>
        <w:spacing w:after="0" w:line="240" w:lineRule="auto"/>
      </w:pPr>
      <w:r>
        <w:separator/>
      </w:r>
    </w:p>
  </w:endnote>
  <w:endnote w:type="continuationSeparator" w:id="0">
    <w:p w14:paraId="29440353" w14:textId="77777777" w:rsidR="003F4D34" w:rsidRDefault="003F4D34" w:rsidP="00B0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korolev">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FrutigerLT-Bold">
    <w:altName w:val="Calibri"/>
    <w:panose1 w:val="00000000000000000000"/>
    <w:charset w:val="00"/>
    <w:family w:val="swiss"/>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Helvetica-Light">
    <w:charset w:val="00"/>
    <w:family w:val="swiss"/>
    <w:pitch w:val="default"/>
  </w:font>
  <w:font w:name="Gibson">
    <w:altName w:val="Gibson"/>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auto"/>
    <w:notTrueType/>
    <w:pitch w:val="default"/>
    <w:sig w:usb0="00000003" w:usb1="00000000" w:usb2="00000000" w:usb3="00000000" w:csb0="00000001" w:csb1="00000000"/>
  </w:font>
  <w:font w:name="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096731"/>
      <w:docPartObj>
        <w:docPartGallery w:val="Page Numbers (Bottom of Page)"/>
        <w:docPartUnique/>
      </w:docPartObj>
    </w:sdtPr>
    <w:sdtEndPr>
      <w:rPr>
        <w:noProof/>
      </w:rPr>
    </w:sdtEndPr>
    <w:sdtContent>
      <w:p w14:paraId="215145AF" w14:textId="68766CF6" w:rsidR="003F4D34" w:rsidRDefault="003F4D34">
        <w:pPr>
          <w:pStyle w:val="Footer"/>
          <w:jc w:val="right"/>
        </w:pPr>
        <w:r>
          <w:fldChar w:fldCharType="begin"/>
        </w:r>
        <w:r>
          <w:instrText xml:space="preserve"> PAGE   \* MERGEFORMAT </w:instrText>
        </w:r>
        <w:r>
          <w:fldChar w:fldCharType="separate"/>
        </w:r>
        <w:r>
          <w:rPr>
            <w:noProof/>
          </w:rPr>
          <w:t>82</w:t>
        </w:r>
        <w:r>
          <w:rPr>
            <w:noProof/>
          </w:rPr>
          <w:fldChar w:fldCharType="end"/>
        </w:r>
      </w:p>
    </w:sdtContent>
  </w:sdt>
  <w:p w14:paraId="4572624C" w14:textId="77777777" w:rsidR="003F4D34" w:rsidRDefault="003F4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105924"/>
      <w:docPartObj>
        <w:docPartGallery w:val="Page Numbers (Bottom of Page)"/>
        <w:docPartUnique/>
      </w:docPartObj>
    </w:sdtPr>
    <w:sdtEndPr>
      <w:rPr>
        <w:noProof/>
      </w:rPr>
    </w:sdtEndPr>
    <w:sdtContent>
      <w:p w14:paraId="2E2AF124" w14:textId="67137A47" w:rsidR="003F4D34" w:rsidRDefault="003F4D34">
        <w:pPr>
          <w:pStyle w:val="Footer"/>
          <w:jc w:val="right"/>
        </w:pPr>
        <w:r>
          <w:fldChar w:fldCharType="begin"/>
        </w:r>
        <w:r>
          <w:instrText xml:space="preserve"> PAGE   \* MERGEFORMAT </w:instrText>
        </w:r>
        <w:r>
          <w:fldChar w:fldCharType="separate"/>
        </w:r>
        <w:r>
          <w:rPr>
            <w:noProof/>
          </w:rPr>
          <w:t>65</w:t>
        </w:r>
        <w:r>
          <w:rPr>
            <w:noProof/>
          </w:rPr>
          <w:fldChar w:fldCharType="end"/>
        </w:r>
      </w:p>
    </w:sdtContent>
  </w:sdt>
  <w:p w14:paraId="1A682B93" w14:textId="77777777" w:rsidR="003F4D34" w:rsidRDefault="003F4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21459" w14:textId="77777777" w:rsidR="003F4D34" w:rsidRDefault="003F4D34" w:rsidP="00B0508E">
      <w:pPr>
        <w:spacing w:after="0" w:line="240" w:lineRule="auto"/>
      </w:pPr>
      <w:r>
        <w:separator/>
      </w:r>
    </w:p>
  </w:footnote>
  <w:footnote w:type="continuationSeparator" w:id="0">
    <w:p w14:paraId="5B0FB3FE" w14:textId="77777777" w:rsidR="003F4D34" w:rsidRDefault="003F4D34" w:rsidP="00B05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3CBCC" w14:textId="6AF4C30A" w:rsidR="003F4D34" w:rsidRDefault="003F4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6223"/>
    <w:multiLevelType w:val="hybridMultilevel"/>
    <w:tmpl w:val="CDA6FA7A"/>
    <w:lvl w:ilvl="0" w:tplc="E0E66B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08BF"/>
    <w:multiLevelType w:val="multilevel"/>
    <w:tmpl w:val="72C452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379BB"/>
    <w:multiLevelType w:val="hybridMultilevel"/>
    <w:tmpl w:val="1B56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4012"/>
    <w:multiLevelType w:val="hybridMultilevel"/>
    <w:tmpl w:val="5E22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D10B6"/>
    <w:multiLevelType w:val="hybridMultilevel"/>
    <w:tmpl w:val="8D84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C0971"/>
    <w:multiLevelType w:val="hybridMultilevel"/>
    <w:tmpl w:val="D80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117D2"/>
    <w:multiLevelType w:val="hybridMultilevel"/>
    <w:tmpl w:val="31EE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A0953"/>
    <w:multiLevelType w:val="hybridMultilevel"/>
    <w:tmpl w:val="C20269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A0A5DA3"/>
    <w:multiLevelType w:val="hybridMultilevel"/>
    <w:tmpl w:val="5AB0AD1C"/>
    <w:lvl w:ilvl="0" w:tplc="9EB03A2E">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0B032D60"/>
    <w:multiLevelType w:val="hybridMultilevel"/>
    <w:tmpl w:val="0A62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68CB"/>
    <w:multiLevelType w:val="hybridMultilevel"/>
    <w:tmpl w:val="16D0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40868"/>
    <w:multiLevelType w:val="hybridMultilevel"/>
    <w:tmpl w:val="77F67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166A50"/>
    <w:multiLevelType w:val="hybridMultilevel"/>
    <w:tmpl w:val="8044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162B6"/>
    <w:multiLevelType w:val="hybridMultilevel"/>
    <w:tmpl w:val="6E763FCA"/>
    <w:lvl w:ilvl="0" w:tplc="08090003">
      <w:start w:val="1"/>
      <w:numFmt w:val="bullet"/>
      <w:lvlText w:val="o"/>
      <w:lvlJc w:val="left"/>
      <w:pPr>
        <w:ind w:left="891" w:hanging="360"/>
      </w:pPr>
      <w:rPr>
        <w:rFonts w:ascii="Courier New" w:hAnsi="Courier New" w:cs="Courier New"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4" w15:restartNumberingAfterBreak="0">
    <w:nsid w:val="241442B1"/>
    <w:multiLevelType w:val="hybridMultilevel"/>
    <w:tmpl w:val="62BE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E4524"/>
    <w:multiLevelType w:val="hybridMultilevel"/>
    <w:tmpl w:val="EE605D1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6BB1FF8"/>
    <w:multiLevelType w:val="hybridMultilevel"/>
    <w:tmpl w:val="01CE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D7B1E"/>
    <w:multiLevelType w:val="hybridMultilevel"/>
    <w:tmpl w:val="14F4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A90A71"/>
    <w:multiLevelType w:val="hybridMultilevel"/>
    <w:tmpl w:val="16EE2F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ED00BF"/>
    <w:multiLevelType w:val="hybridMultilevel"/>
    <w:tmpl w:val="4212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03AFB"/>
    <w:multiLevelType w:val="multilevel"/>
    <w:tmpl w:val="C980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E93303"/>
    <w:multiLevelType w:val="hybridMultilevel"/>
    <w:tmpl w:val="5D88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0B064C"/>
    <w:multiLevelType w:val="hybridMultilevel"/>
    <w:tmpl w:val="A5E8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575BA"/>
    <w:multiLevelType w:val="hybridMultilevel"/>
    <w:tmpl w:val="1A56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B7517"/>
    <w:multiLevelType w:val="hybridMultilevel"/>
    <w:tmpl w:val="4C3E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87777C5"/>
    <w:multiLevelType w:val="hybridMultilevel"/>
    <w:tmpl w:val="22A0B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B1B49ED"/>
    <w:multiLevelType w:val="hybridMultilevel"/>
    <w:tmpl w:val="77600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6E3DD1"/>
    <w:multiLevelType w:val="hybridMultilevel"/>
    <w:tmpl w:val="93E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230330"/>
    <w:multiLevelType w:val="hybridMultilevel"/>
    <w:tmpl w:val="F3D85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76A780E"/>
    <w:multiLevelType w:val="hybridMultilevel"/>
    <w:tmpl w:val="E09EC878"/>
    <w:lvl w:ilvl="0" w:tplc="08090003">
      <w:start w:val="1"/>
      <w:numFmt w:val="bullet"/>
      <w:lvlText w:val="o"/>
      <w:lvlJc w:val="left"/>
      <w:pPr>
        <w:ind w:left="891" w:hanging="360"/>
      </w:pPr>
      <w:rPr>
        <w:rFonts w:ascii="Courier New" w:hAnsi="Courier New" w:cs="Courier New"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30" w15:restartNumberingAfterBreak="0">
    <w:nsid w:val="489B24E5"/>
    <w:multiLevelType w:val="hybridMultilevel"/>
    <w:tmpl w:val="5286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364F75"/>
    <w:multiLevelType w:val="hybridMultilevel"/>
    <w:tmpl w:val="EFFC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8273AD"/>
    <w:multiLevelType w:val="hybridMultilevel"/>
    <w:tmpl w:val="18A6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C4D6F"/>
    <w:multiLevelType w:val="hybridMultilevel"/>
    <w:tmpl w:val="9DD6BD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5B1176"/>
    <w:multiLevelType w:val="hybridMultilevel"/>
    <w:tmpl w:val="F9A61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07728D6"/>
    <w:multiLevelType w:val="hybridMultilevel"/>
    <w:tmpl w:val="C754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FE7966"/>
    <w:multiLevelType w:val="hybridMultilevel"/>
    <w:tmpl w:val="09B012EC"/>
    <w:lvl w:ilvl="0" w:tplc="B50E67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944970"/>
    <w:multiLevelType w:val="hybridMultilevel"/>
    <w:tmpl w:val="0946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9B5618"/>
    <w:multiLevelType w:val="hybridMultilevel"/>
    <w:tmpl w:val="CEDC88CE"/>
    <w:lvl w:ilvl="0" w:tplc="B50E67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611EBD"/>
    <w:multiLevelType w:val="hybridMultilevel"/>
    <w:tmpl w:val="BDFC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6E78B5"/>
    <w:multiLevelType w:val="multilevel"/>
    <w:tmpl w:val="0920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266E45"/>
    <w:multiLevelType w:val="hybridMultilevel"/>
    <w:tmpl w:val="1790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2E1D8F"/>
    <w:multiLevelType w:val="hybridMultilevel"/>
    <w:tmpl w:val="56F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66639F"/>
    <w:multiLevelType w:val="hybridMultilevel"/>
    <w:tmpl w:val="499C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00710D"/>
    <w:multiLevelType w:val="hybridMultilevel"/>
    <w:tmpl w:val="B6D6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E541D8"/>
    <w:multiLevelType w:val="hybridMultilevel"/>
    <w:tmpl w:val="668A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021F93"/>
    <w:multiLevelType w:val="hybridMultilevel"/>
    <w:tmpl w:val="2260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F6C9D"/>
    <w:multiLevelType w:val="hybridMultilevel"/>
    <w:tmpl w:val="187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9235FB"/>
    <w:multiLevelType w:val="hybridMultilevel"/>
    <w:tmpl w:val="572C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729F3"/>
    <w:multiLevelType w:val="hybridMultilevel"/>
    <w:tmpl w:val="05B2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E87615"/>
    <w:multiLevelType w:val="hybridMultilevel"/>
    <w:tmpl w:val="85105B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43659C"/>
    <w:multiLevelType w:val="hybridMultilevel"/>
    <w:tmpl w:val="A20E7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D02505"/>
    <w:multiLevelType w:val="hybridMultilevel"/>
    <w:tmpl w:val="E1341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7731F7"/>
    <w:multiLevelType w:val="hybridMultilevel"/>
    <w:tmpl w:val="0DEED59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4" w15:restartNumberingAfterBreak="0">
    <w:nsid w:val="6AFD4142"/>
    <w:multiLevelType w:val="hybridMultilevel"/>
    <w:tmpl w:val="A2FC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731448"/>
    <w:multiLevelType w:val="hybridMultilevel"/>
    <w:tmpl w:val="A4BC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CF19E1"/>
    <w:multiLevelType w:val="hybridMultilevel"/>
    <w:tmpl w:val="FD3A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7B348D"/>
    <w:multiLevelType w:val="hybridMultilevel"/>
    <w:tmpl w:val="8722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AE0819"/>
    <w:multiLevelType w:val="hybridMultilevel"/>
    <w:tmpl w:val="8A8ECC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183FC8"/>
    <w:multiLevelType w:val="hybridMultilevel"/>
    <w:tmpl w:val="1AE6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57"/>
  </w:num>
  <w:num w:numId="3">
    <w:abstractNumId w:val="2"/>
  </w:num>
  <w:num w:numId="4">
    <w:abstractNumId w:val="37"/>
  </w:num>
  <w:num w:numId="5">
    <w:abstractNumId w:val="43"/>
  </w:num>
  <w:num w:numId="6">
    <w:abstractNumId w:val="5"/>
  </w:num>
  <w:num w:numId="7">
    <w:abstractNumId w:val="0"/>
  </w:num>
  <w:num w:numId="8">
    <w:abstractNumId w:val="52"/>
  </w:num>
  <w:num w:numId="9">
    <w:abstractNumId w:val="56"/>
  </w:num>
  <w:num w:numId="10">
    <w:abstractNumId w:val="35"/>
  </w:num>
  <w:num w:numId="11">
    <w:abstractNumId w:val="14"/>
  </w:num>
  <w:num w:numId="12">
    <w:abstractNumId w:val="10"/>
  </w:num>
  <w:num w:numId="13">
    <w:abstractNumId w:val="36"/>
  </w:num>
  <w:num w:numId="14">
    <w:abstractNumId w:val="26"/>
  </w:num>
  <w:num w:numId="15">
    <w:abstractNumId w:val="17"/>
  </w:num>
  <w:num w:numId="16">
    <w:abstractNumId w:val="40"/>
  </w:num>
  <w:num w:numId="17">
    <w:abstractNumId w:val="44"/>
  </w:num>
  <w:num w:numId="18">
    <w:abstractNumId w:val="1"/>
  </w:num>
  <w:num w:numId="19">
    <w:abstractNumId w:val="20"/>
  </w:num>
  <w:num w:numId="20">
    <w:abstractNumId w:val="28"/>
  </w:num>
  <w:num w:numId="21">
    <w:abstractNumId w:val="47"/>
  </w:num>
  <w:num w:numId="22">
    <w:abstractNumId w:val="27"/>
  </w:num>
  <w:num w:numId="23">
    <w:abstractNumId w:val="12"/>
  </w:num>
  <w:num w:numId="24">
    <w:abstractNumId w:val="13"/>
  </w:num>
  <w:num w:numId="25">
    <w:abstractNumId w:val="29"/>
  </w:num>
  <w:num w:numId="26">
    <w:abstractNumId w:val="33"/>
  </w:num>
  <w:num w:numId="27">
    <w:abstractNumId w:val="58"/>
  </w:num>
  <w:num w:numId="28">
    <w:abstractNumId w:val="9"/>
  </w:num>
  <w:num w:numId="29">
    <w:abstractNumId w:val="4"/>
  </w:num>
  <w:num w:numId="30">
    <w:abstractNumId w:val="42"/>
  </w:num>
  <w:num w:numId="31">
    <w:abstractNumId w:val="23"/>
  </w:num>
  <w:num w:numId="32">
    <w:abstractNumId w:val="45"/>
  </w:num>
  <w:num w:numId="33">
    <w:abstractNumId w:val="3"/>
  </w:num>
  <w:num w:numId="34">
    <w:abstractNumId w:val="53"/>
  </w:num>
  <w:num w:numId="35">
    <w:abstractNumId w:val="46"/>
  </w:num>
  <w:num w:numId="36">
    <w:abstractNumId w:val="49"/>
  </w:num>
  <w:num w:numId="37">
    <w:abstractNumId w:val="32"/>
  </w:num>
  <w:num w:numId="38">
    <w:abstractNumId w:val="51"/>
  </w:num>
  <w:num w:numId="39">
    <w:abstractNumId w:val="48"/>
  </w:num>
  <w:num w:numId="40">
    <w:abstractNumId w:val="59"/>
  </w:num>
  <w:num w:numId="41">
    <w:abstractNumId w:val="21"/>
  </w:num>
  <w:num w:numId="42">
    <w:abstractNumId w:val="55"/>
  </w:num>
  <w:num w:numId="43">
    <w:abstractNumId w:val="22"/>
  </w:num>
  <w:num w:numId="44">
    <w:abstractNumId w:val="25"/>
  </w:num>
  <w:num w:numId="45">
    <w:abstractNumId w:val="24"/>
  </w:num>
  <w:num w:numId="46">
    <w:abstractNumId w:val="19"/>
  </w:num>
  <w:num w:numId="47">
    <w:abstractNumId w:val="38"/>
  </w:num>
  <w:num w:numId="48">
    <w:abstractNumId w:val="54"/>
  </w:num>
  <w:num w:numId="49">
    <w:abstractNumId w:val="41"/>
  </w:num>
  <w:num w:numId="50">
    <w:abstractNumId w:val="30"/>
  </w:num>
  <w:num w:numId="51">
    <w:abstractNumId w:val="31"/>
  </w:num>
  <w:num w:numId="52">
    <w:abstractNumId w:val="39"/>
  </w:num>
  <w:num w:numId="53">
    <w:abstractNumId w:val="11"/>
  </w:num>
  <w:num w:numId="54">
    <w:abstractNumId w:val="6"/>
  </w:num>
  <w:num w:numId="55">
    <w:abstractNumId w:val="8"/>
  </w:num>
  <w:num w:numId="56">
    <w:abstractNumId w:val="18"/>
  </w:num>
  <w:num w:numId="57">
    <w:abstractNumId w:val="15"/>
  </w:num>
  <w:num w:numId="58">
    <w:abstractNumId w:val="16"/>
  </w:num>
  <w:num w:numId="59">
    <w:abstractNumId w:val="34"/>
  </w:num>
  <w:num w:numId="60">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3DA"/>
    <w:rsid w:val="0000186B"/>
    <w:rsid w:val="00003421"/>
    <w:rsid w:val="000034A4"/>
    <w:rsid w:val="00003F86"/>
    <w:rsid w:val="0000550C"/>
    <w:rsid w:val="000138A1"/>
    <w:rsid w:val="00023CCB"/>
    <w:rsid w:val="0005563C"/>
    <w:rsid w:val="00064353"/>
    <w:rsid w:val="000676DE"/>
    <w:rsid w:val="00073CA2"/>
    <w:rsid w:val="00075F5B"/>
    <w:rsid w:val="00076B11"/>
    <w:rsid w:val="000837B0"/>
    <w:rsid w:val="000879EA"/>
    <w:rsid w:val="00087F01"/>
    <w:rsid w:val="00090C46"/>
    <w:rsid w:val="00091684"/>
    <w:rsid w:val="000948BA"/>
    <w:rsid w:val="000A1607"/>
    <w:rsid w:val="000A4E3B"/>
    <w:rsid w:val="000A73FB"/>
    <w:rsid w:val="000B434A"/>
    <w:rsid w:val="000C2563"/>
    <w:rsid w:val="000C6E67"/>
    <w:rsid w:val="000D5D64"/>
    <w:rsid w:val="000D61E1"/>
    <w:rsid w:val="000D7AC8"/>
    <w:rsid w:val="000D7ED8"/>
    <w:rsid w:val="000E1885"/>
    <w:rsid w:val="000E3189"/>
    <w:rsid w:val="000F109B"/>
    <w:rsid w:val="000F4367"/>
    <w:rsid w:val="000F7DEB"/>
    <w:rsid w:val="00101978"/>
    <w:rsid w:val="0010268E"/>
    <w:rsid w:val="0010573F"/>
    <w:rsid w:val="00115283"/>
    <w:rsid w:val="00115C27"/>
    <w:rsid w:val="001179E8"/>
    <w:rsid w:val="001218C9"/>
    <w:rsid w:val="0014749B"/>
    <w:rsid w:val="00152E15"/>
    <w:rsid w:val="00156B4D"/>
    <w:rsid w:val="001572A9"/>
    <w:rsid w:val="00157861"/>
    <w:rsid w:val="001600AE"/>
    <w:rsid w:val="0016086F"/>
    <w:rsid w:val="0016577E"/>
    <w:rsid w:val="00165C2A"/>
    <w:rsid w:val="00166E54"/>
    <w:rsid w:val="00170C50"/>
    <w:rsid w:val="00170E79"/>
    <w:rsid w:val="0017566F"/>
    <w:rsid w:val="00176B2E"/>
    <w:rsid w:val="00187379"/>
    <w:rsid w:val="00192879"/>
    <w:rsid w:val="001974B3"/>
    <w:rsid w:val="001B5225"/>
    <w:rsid w:val="001C121A"/>
    <w:rsid w:val="001C2500"/>
    <w:rsid w:val="001C757B"/>
    <w:rsid w:val="001D2B2F"/>
    <w:rsid w:val="001D3497"/>
    <w:rsid w:val="001D35EB"/>
    <w:rsid w:val="001D4BDD"/>
    <w:rsid w:val="001E0981"/>
    <w:rsid w:val="001E3130"/>
    <w:rsid w:val="001E3986"/>
    <w:rsid w:val="001E4251"/>
    <w:rsid w:val="001F075E"/>
    <w:rsid w:val="001F114E"/>
    <w:rsid w:val="001F217C"/>
    <w:rsid w:val="001F23CE"/>
    <w:rsid w:val="001F3DC4"/>
    <w:rsid w:val="00205088"/>
    <w:rsid w:val="002254A7"/>
    <w:rsid w:val="00225AC6"/>
    <w:rsid w:val="00227A33"/>
    <w:rsid w:val="002303B1"/>
    <w:rsid w:val="0023581B"/>
    <w:rsid w:val="00257BCA"/>
    <w:rsid w:val="00260A29"/>
    <w:rsid w:val="00275BE3"/>
    <w:rsid w:val="00277BA5"/>
    <w:rsid w:val="002804DF"/>
    <w:rsid w:val="00285070"/>
    <w:rsid w:val="0028570C"/>
    <w:rsid w:val="00295547"/>
    <w:rsid w:val="002A14DD"/>
    <w:rsid w:val="002A33BE"/>
    <w:rsid w:val="002A74A5"/>
    <w:rsid w:val="002B5E54"/>
    <w:rsid w:val="002C133D"/>
    <w:rsid w:val="002D62D5"/>
    <w:rsid w:val="002D6C00"/>
    <w:rsid w:val="002E4C3D"/>
    <w:rsid w:val="002E62E4"/>
    <w:rsid w:val="002F3120"/>
    <w:rsid w:val="002F63BB"/>
    <w:rsid w:val="003020A5"/>
    <w:rsid w:val="003023B3"/>
    <w:rsid w:val="00306012"/>
    <w:rsid w:val="00310A87"/>
    <w:rsid w:val="003204F8"/>
    <w:rsid w:val="00327F86"/>
    <w:rsid w:val="00332B8E"/>
    <w:rsid w:val="00333E56"/>
    <w:rsid w:val="00337538"/>
    <w:rsid w:val="00351390"/>
    <w:rsid w:val="00365AD1"/>
    <w:rsid w:val="0037341A"/>
    <w:rsid w:val="00373670"/>
    <w:rsid w:val="0037375A"/>
    <w:rsid w:val="003749EC"/>
    <w:rsid w:val="00377262"/>
    <w:rsid w:val="003844C1"/>
    <w:rsid w:val="00384C5A"/>
    <w:rsid w:val="00386906"/>
    <w:rsid w:val="003A396A"/>
    <w:rsid w:val="003A43E3"/>
    <w:rsid w:val="003A6439"/>
    <w:rsid w:val="003A658A"/>
    <w:rsid w:val="003A6ABE"/>
    <w:rsid w:val="003B0D31"/>
    <w:rsid w:val="003B6C46"/>
    <w:rsid w:val="003D5610"/>
    <w:rsid w:val="003E02AC"/>
    <w:rsid w:val="003E06BD"/>
    <w:rsid w:val="003E2669"/>
    <w:rsid w:val="003F4D34"/>
    <w:rsid w:val="00403EC9"/>
    <w:rsid w:val="00404C7D"/>
    <w:rsid w:val="00413715"/>
    <w:rsid w:val="00414465"/>
    <w:rsid w:val="00423987"/>
    <w:rsid w:val="004245CE"/>
    <w:rsid w:val="004253F9"/>
    <w:rsid w:val="00425D3C"/>
    <w:rsid w:val="00433B52"/>
    <w:rsid w:val="004467D1"/>
    <w:rsid w:val="00454EAE"/>
    <w:rsid w:val="0046136D"/>
    <w:rsid w:val="004626DB"/>
    <w:rsid w:val="00464B6C"/>
    <w:rsid w:val="00466C0D"/>
    <w:rsid w:val="00467A02"/>
    <w:rsid w:val="004757C0"/>
    <w:rsid w:val="0047723F"/>
    <w:rsid w:val="00490AAC"/>
    <w:rsid w:val="004A2161"/>
    <w:rsid w:val="004A57F9"/>
    <w:rsid w:val="004B15C1"/>
    <w:rsid w:val="004B3B46"/>
    <w:rsid w:val="004C0503"/>
    <w:rsid w:val="004C2D34"/>
    <w:rsid w:val="004C4258"/>
    <w:rsid w:val="004C584B"/>
    <w:rsid w:val="004D644C"/>
    <w:rsid w:val="004E1EEC"/>
    <w:rsid w:val="004E5311"/>
    <w:rsid w:val="004E6D88"/>
    <w:rsid w:val="004E7FC1"/>
    <w:rsid w:val="004F4D81"/>
    <w:rsid w:val="004F71E9"/>
    <w:rsid w:val="005072C4"/>
    <w:rsid w:val="00510AF0"/>
    <w:rsid w:val="00513EB0"/>
    <w:rsid w:val="00514C5A"/>
    <w:rsid w:val="0052012A"/>
    <w:rsid w:val="00520B49"/>
    <w:rsid w:val="005218CA"/>
    <w:rsid w:val="00531899"/>
    <w:rsid w:val="00531D12"/>
    <w:rsid w:val="0053745F"/>
    <w:rsid w:val="00551644"/>
    <w:rsid w:val="00567827"/>
    <w:rsid w:val="0057323E"/>
    <w:rsid w:val="00573AAB"/>
    <w:rsid w:val="00577585"/>
    <w:rsid w:val="0058116B"/>
    <w:rsid w:val="0058243A"/>
    <w:rsid w:val="00590044"/>
    <w:rsid w:val="00591E78"/>
    <w:rsid w:val="0059414F"/>
    <w:rsid w:val="005A06EB"/>
    <w:rsid w:val="005D1B58"/>
    <w:rsid w:val="005E786F"/>
    <w:rsid w:val="00614543"/>
    <w:rsid w:val="0062619D"/>
    <w:rsid w:val="0063346E"/>
    <w:rsid w:val="0064013D"/>
    <w:rsid w:val="006420F9"/>
    <w:rsid w:val="00644EA2"/>
    <w:rsid w:val="0065412C"/>
    <w:rsid w:val="00654DD7"/>
    <w:rsid w:val="0065592D"/>
    <w:rsid w:val="00657279"/>
    <w:rsid w:val="00657BE8"/>
    <w:rsid w:val="00662904"/>
    <w:rsid w:val="00664F7E"/>
    <w:rsid w:val="0066549B"/>
    <w:rsid w:val="00667338"/>
    <w:rsid w:val="00672FFC"/>
    <w:rsid w:val="0068143A"/>
    <w:rsid w:val="00682314"/>
    <w:rsid w:val="006859F6"/>
    <w:rsid w:val="00687F75"/>
    <w:rsid w:val="006A787F"/>
    <w:rsid w:val="006B0084"/>
    <w:rsid w:val="006B0FD1"/>
    <w:rsid w:val="006B10D8"/>
    <w:rsid w:val="006B2110"/>
    <w:rsid w:val="006B2C8C"/>
    <w:rsid w:val="006C2AA2"/>
    <w:rsid w:val="006C4F33"/>
    <w:rsid w:val="006D0F1B"/>
    <w:rsid w:val="006D2445"/>
    <w:rsid w:val="006D2823"/>
    <w:rsid w:val="006D711D"/>
    <w:rsid w:val="006E1A80"/>
    <w:rsid w:val="006E70B9"/>
    <w:rsid w:val="006F12DE"/>
    <w:rsid w:val="006F3533"/>
    <w:rsid w:val="006F7599"/>
    <w:rsid w:val="00702E1A"/>
    <w:rsid w:val="00703ED1"/>
    <w:rsid w:val="00706203"/>
    <w:rsid w:val="00706C00"/>
    <w:rsid w:val="0071505F"/>
    <w:rsid w:val="00727968"/>
    <w:rsid w:val="00730622"/>
    <w:rsid w:val="0073315C"/>
    <w:rsid w:val="00733833"/>
    <w:rsid w:val="00733C19"/>
    <w:rsid w:val="0073750B"/>
    <w:rsid w:val="007376AC"/>
    <w:rsid w:val="007422F5"/>
    <w:rsid w:val="00746F52"/>
    <w:rsid w:val="00750762"/>
    <w:rsid w:val="00753158"/>
    <w:rsid w:val="0076005D"/>
    <w:rsid w:val="0076302B"/>
    <w:rsid w:val="00763C4E"/>
    <w:rsid w:val="00763FE9"/>
    <w:rsid w:val="00764709"/>
    <w:rsid w:val="00767145"/>
    <w:rsid w:val="0077035E"/>
    <w:rsid w:val="00770B3E"/>
    <w:rsid w:val="00776375"/>
    <w:rsid w:val="00782350"/>
    <w:rsid w:val="007848E0"/>
    <w:rsid w:val="007907E5"/>
    <w:rsid w:val="007924B5"/>
    <w:rsid w:val="0079718A"/>
    <w:rsid w:val="007B15D3"/>
    <w:rsid w:val="007C1681"/>
    <w:rsid w:val="007C5005"/>
    <w:rsid w:val="007D1E95"/>
    <w:rsid w:val="007D3A18"/>
    <w:rsid w:val="007D53DA"/>
    <w:rsid w:val="007D53DE"/>
    <w:rsid w:val="007D74F0"/>
    <w:rsid w:val="007E70C1"/>
    <w:rsid w:val="007F6066"/>
    <w:rsid w:val="008013C2"/>
    <w:rsid w:val="00802853"/>
    <w:rsid w:val="00806070"/>
    <w:rsid w:val="0080722A"/>
    <w:rsid w:val="00810026"/>
    <w:rsid w:val="008120F4"/>
    <w:rsid w:val="00816DAA"/>
    <w:rsid w:val="00820F7D"/>
    <w:rsid w:val="00823F0E"/>
    <w:rsid w:val="00825E42"/>
    <w:rsid w:val="00827B73"/>
    <w:rsid w:val="0083614D"/>
    <w:rsid w:val="0084179A"/>
    <w:rsid w:val="0085398D"/>
    <w:rsid w:val="008562AE"/>
    <w:rsid w:val="00860989"/>
    <w:rsid w:val="0086625D"/>
    <w:rsid w:val="00876354"/>
    <w:rsid w:val="0089283A"/>
    <w:rsid w:val="00893FA2"/>
    <w:rsid w:val="0089477F"/>
    <w:rsid w:val="008A4003"/>
    <w:rsid w:val="008B36B9"/>
    <w:rsid w:val="008C02AF"/>
    <w:rsid w:val="008C06D9"/>
    <w:rsid w:val="008C6466"/>
    <w:rsid w:val="008C7F00"/>
    <w:rsid w:val="008D0748"/>
    <w:rsid w:val="008D2066"/>
    <w:rsid w:val="008D2AB4"/>
    <w:rsid w:val="008D4415"/>
    <w:rsid w:val="008D7851"/>
    <w:rsid w:val="008E1A04"/>
    <w:rsid w:val="008E748A"/>
    <w:rsid w:val="008F26C7"/>
    <w:rsid w:val="008F2BFE"/>
    <w:rsid w:val="008F3BC0"/>
    <w:rsid w:val="008F6014"/>
    <w:rsid w:val="008F76B7"/>
    <w:rsid w:val="00905CB6"/>
    <w:rsid w:val="009063E7"/>
    <w:rsid w:val="00912B65"/>
    <w:rsid w:val="009158DE"/>
    <w:rsid w:val="00915E40"/>
    <w:rsid w:val="0091675E"/>
    <w:rsid w:val="00932854"/>
    <w:rsid w:val="009328F0"/>
    <w:rsid w:val="009462A8"/>
    <w:rsid w:val="00955482"/>
    <w:rsid w:val="00962413"/>
    <w:rsid w:val="009640F6"/>
    <w:rsid w:val="00971E90"/>
    <w:rsid w:val="00974472"/>
    <w:rsid w:val="00982BE8"/>
    <w:rsid w:val="00983B63"/>
    <w:rsid w:val="00986901"/>
    <w:rsid w:val="00986FB7"/>
    <w:rsid w:val="00993E34"/>
    <w:rsid w:val="009A50DA"/>
    <w:rsid w:val="009A7C2F"/>
    <w:rsid w:val="009B1D66"/>
    <w:rsid w:val="009B1E69"/>
    <w:rsid w:val="009B34D1"/>
    <w:rsid w:val="009B5741"/>
    <w:rsid w:val="009B681C"/>
    <w:rsid w:val="009B688F"/>
    <w:rsid w:val="009C4FD9"/>
    <w:rsid w:val="009D25B8"/>
    <w:rsid w:val="009F151B"/>
    <w:rsid w:val="00A05617"/>
    <w:rsid w:val="00A07EDF"/>
    <w:rsid w:val="00A132E0"/>
    <w:rsid w:val="00A20266"/>
    <w:rsid w:val="00A2202A"/>
    <w:rsid w:val="00A23796"/>
    <w:rsid w:val="00A25A67"/>
    <w:rsid w:val="00A351A8"/>
    <w:rsid w:val="00A35883"/>
    <w:rsid w:val="00A467DC"/>
    <w:rsid w:val="00A52C89"/>
    <w:rsid w:val="00A565C4"/>
    <w:rsid w:val="00A620BF"/>
    <w:rsid w:val="00A64C8F"/>
    <w:rsid w:val="00A6616E"/>
    <w:rsid w:val="00A740AF"/>
    <w:rsid w:val="00A77409"/>
    <w:rsid w:val="00A80252"/>
    <w:rsid w:val="00A80C62"/>
    <w:rsid w:val="00A82333"/>
    <w:rsid w:val="00A84D8F"/>
    <w:rsid w:val="00A95B50"/>
    <w:rsid w:val="00AA1738"/>
    <w:rsid w:val="00AA2A1B"/>
    <w:rsid w:val="00AB18F9"/>
    <w:rsid w:val="00AB28E2"/>
    <w:rsid w:val="00AB2CF5"/>
    <w:rsid w:val="00AB2EBC"/>
    <w:rsid w:val="00AB79D4"/>
    <w:rsid w:val="00AC0DD2"/>
    <w:rsid w:val="00AC77F8"/>
    <w:rsid w:val="00AD1B94"/>
    <w:rsid w:val="00AD5C1C"/>
    <w:rsid w:val="00AD5D47"/>
    <w:rsid w:val="00AD63BE"/>
    <w:rsid w:val="00AE1CC4"/>
    <w:rsid w:val="00AE6C71"/>
    <w:rsid w:val="00AE7064"/>
    <w:rsid w:val="00AF08FF"/>
    <w:rsid w:val="00B0508E"/>
    <w:rsid w:val="00B059ED"/>
    <w:rsid w:val="00B13909"/>
    <w:rsid w:val="00B160BD"/>
    <w:rsid w:val="00B1662C"/>
    <w:rsid w:val="00B25D75"/>
    <w:rsid w:val="00B3084B"/>
    <w:rsid w:val="00B33DE0"/>
    <w:rsid w:val="00B36A9B"/>
    <w:rsid w:val="00B47882"/>
    <w:rsid w:val="00B51AA9"/>
    <w:rsid w:val="00B6097E"/>
    <w:rsid w:val="00B6106E"/>
    <w:rsid w:val="00B62D63"/>
    <w:rsid w:val="00B63842"/>
    <w:rsid w:val="00B63BCC"/>
    <w:rsid w:val="00B738E7"/>
    <w:rsid w:val="00B76368"/>
    <w:rsid w:val="00B831FC"/>
    <w:rsid w:val="00B8791D"/>
    <w:rsid w:val="00B91A01"/>
    <w:rsid w:val="00B94E7F"/>
    <w:rsid w:val="00B970E3"/>
    <w:rsid w:val="00BA408F"/>
    <w:rsid w:val="00BB1F3C"/>
    <w:rsid w:val="00BB22F8"/>
    <w:rsid w:val="00BB3507"/>
    <w:rsid w:val="00BB4269"/>
    <w:rsid w:val="00BB5368"/>
    <w:rsid w:val="00BB76CE"/>
    <w:rsid w:val="00BC0C57"/>
    <w:rsid w:val="00BC3D4E"/>
    <w:rsid w:val="00BC53D4"/>
    <w:rsid w:val="00BC6247"/>
    <w:rsid w:val="00BD22EB"/>
    <w:rsid w:val="00BD24CD"/>
    <w:rsid w:val="00BD39D4"/>
    <w:rsid w:val="00BD4607"/>
    <w:rsid w:val="00BD52FD"/>
    <w:rsid w:val="00BE5856"/>
    <w:rsid w:val="00BF2136"/>
    <w:rsid w:val="00BF305B"/>
    <w:rsid w:val="00BF47FD"/>
    <w:rsid w:val="00BF4E8F"/>
    <w:rsid w:val="00BF6EFE"/>
    <w:rsid w:val="00BF7E78"/>
    <w:rsid w:val="00C11306"/>
    <w:rsid w:val="00C11A74"/>
    <w:rsid w:val="00C11AE3"/>
    <w:rsid w:val="00C11E90"/>
    <w:rsid w:val="00C1649C"/>
    <w:rsid w:val="00C1752C"/>
    <w:rsid w:val="00C17A26"/>
    <w:rsid w:val="00C216EF"/>
    <w:rsid w:val="00C5199F"/>
    <w:rsid w:val="00C57318"/>
    <w:rsid w:val="00C65DB3"/>
    <w:rsid w:val="00C67F98"/>
    <w:rsid w:val="00C729C4"/>
    <w:rsid w:val="00C74527"/>
    <w:rsid w:val="00C74FCC"/>
    <w:rsid w:val="00C80400"/>
    <w:rsid w:val="00C83136"/>
    <w:rsid w:val="00C83A0E"/>
    <w:rsid w:val="00C83D06"/>
    <w:rsid w:val="00C879D0"/>
    <w:rsid w:val="00C97308"/>
    <w:rsid w:val="00CA3594"/>
    <w:rsid w:val="00CA4E42"/>
    <w:rsid w:val="00CA6B1A"/>
    <w:rsid w:val="00CA7064"/>
    <w:rsid w:val="00CB3408"/>
    <w:rsid w:val="00CB482A"/>
    <w:rsid w:val="00CB53C7"/>
    <w:rsid w:val="00CB6173"/>
    <w:rsid w:val="00CC2667"/>
    <w:rsid w:val="00CC514D"/>
    <w:rsid w:val="00CC5C1E"/>
    <w:rsid w:val="00CC7AC4"/>
    <w:rsid w:val="00CD1843"/>
    <w:rsid w:val="00CD1E92"/>
    <w:rsid w:val="00CD339C"/>
    <w:rsid w:val="00CD3FE0"/>
    <w:rsid w:val="00CD6C2B"/>
    <w:rsid w:val="00CD6C7A"/>
    <w:rsid w:val="00CF227B"/>
    <w:rsid w:val="00D01232"/>
    <w:rsid w:val="00D05D54"/>
    <w:rsid w:val="00D11237"/>
    <w:rsid w:val="00D14FD3"/>
    <w:rsid w:val="00D23C46"/>
    <w:rsid w:val="00D30521"/>
    <w:rsid w:val="00D32A49"/>
    <w:rsid w:val="00D348E4"/>
    <w:rsid w:val="00D359EE"/>
    <w:rsid w:val="00D46205"/>
    <w:rsid w:val="00D46888"/>
    <w:rsid w:val="00D50477"/>
    <w:rsid w:val="00D61F3A"/>
    <w:rsid w:val="00D65AE0"/>
    <w:rsid w:val="00D73FDB"/>
    <w:rsid w:val="00D7736D"/>
    <w:rsid w:val="00D971D2"/>
    <w:rsid w:val="00D979C0"/>
    <w:rsid w:val="00DC1C99"/>
    <w:rsid w:val="00DC30CD"/>
    <w:rsid w:val="00DC781F"/>
    <w:rsid w:val="00DD14CE"/>
    <w:rsid w:val="00DD1BF6"/>
    <w:rsid w:val="00DE200E"/>
    <w:rsid w:val="00DF6C62"/>
    <w:rsid w:val="00DF7EB0"/>
    <w:rsid w:val="00E07131"/>
    <w:rsid w:val="00E1325A"/>
    <w:rsid w:val="00E157D4"/>
    <w:rsid w:val="00E201C1"/>
    <w:rsid w:val="00E2099E"/>
    <w:rsid w:val="00E21EEC"/>
    <w:rsid w:val="00E239DD"/>
    <w:rsid w:val="00E26D8F"/>
    <w:rsid w:val="00E27360"/>
    <w:rsid w:val="00E3632B"/>
    <w:rsid w:val="00E37A8C"/>
    <w:rsid w:val="00E40439"/>
    <w:rsid w:val="00E426BD"/>
    <w:rsid w:val="00E4405C"/>
    <w:rsid w:val="00E51B7B"/>
    <w:rsid w:val="00E551A2"/>
    <w:rsid w:val="00E60C8F"/>
    <w:rsid w:val="00E64F81"/>
    <w:rsid w:val="00E66263"/>
    <w:rsid w:val="00E67821"/>
    <w:rsid w:val="00E706CB"/>
    <w:rsid w:val="00E71214"/>
    <w:rsid w:val="00E80C88"/>
    <w:rsid w:val="00E82B8D"/>
    <w:rsid w:val="00E84E04"/>
    <w:rsid w:val="00E90AF1"/>
    <w:rsid w:val="00E922B0"/>
    <w:rsid w:val="00E9686B"/>
    <w:rsid w:val="00EA29A7"/>
    <w:rsid w:val="00EA4AFF"/>
    <w:rsid w:val="00EA4B81"/>
    <w:rsid w:val="00EB05A8"/>
    <w:rsid w:val="00EB074D"/>
    <w:rsid w:val="00EB7DD8"/>
    <w:rsid w:val="00EC0D20"/>
    <w:rsid w:val="00EC2A90"/>
    <w:rsid w:val="00EC6FDB"/>
    <w:rsid w:val="00ED1086"/>
    <w:rsid w:val="00ED1405"/>
    <w:rsid w:val="00ED6798"/>
    <w:rsid w:val="00EE7AC0"/>
    <w:rsid w:val="00EE7FC7"/>
    <w:rsid w:val="00EF1978"/>
    <w:rsid w:val="00EF2312"/>
    <w:rsid w:val="00EF3B9C"/>
    <w:rsid w:val="00EF729E"/>
    <w:rsid w:val="00EF7CAE"/>
    <w:rsid w:val="00F0395A"/>
    <w:rsid w:val="00F051CF"/>
    <w:rsid w:val="00F11EDB"/>
    <w:rsid w:val="00F12274"/>
    <w:rsid w:val="00F13BA0"/>
    <w:rsid w:val="00F14BE8"/>
    <w:rsid w:val="00F157D9"/>
    <w:rsid w:val="00F27349"/>
    <w:rsid w:val="00F31E2D"/>
    <w:rsid w:val="00F374F3"/>
    <w:rsid w:val="00F405B6"/>
    <w:rsid w:val="00F43053"/>
    <w:rsid w:val="00F45BFC"/>
    <w:rsid w:val="00F45ECF"/>
    <w:rsid w:val="00F57354"/>
    <w:rsid w:val="00F57F22"/>
    <w:rsid w:val="00F61602"/>
    <w:rsid w:val="00F8058B"/>
    <w:rsid w:val="00F9250E"/>
    <w:rsid w:val="00F945CD"/>
    <w:rsid w:val="00F97BC7"/>
    <w:rsid w:val="00FA1D66"/>
    <w:rsid w:val="00FA4B99"/>
    <w:rsid w:val="00FB4DD3"/>
    <w:rsid w:val="00FB66AA"/>
    <w:rsid w:val="00FB6CD7"/>
    <w:rsid w:val="00FB7964"/>
    <w:rsid w:val="00FC204A"/>
    <w:rsid w:val="00FC6413"/>
    <w:rsid w:val="00FD65B4"/>
    <w:rsid w:val="00FD7E84"/>
    <w:rsid w:val="00FE5FA8"/>
    <w:rsid w:val="00FF3087"/>
    <w:rsid w:val="00FF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40A255C"/>
  <w15:docId w15:val="{42761AB6-4908-460E-A21E-923979E8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rsid w:val="00D46888"/>
    <w:pPr>
      <w:keepNext/>
      <w:keepLines/>
      <w:spacing w:before="40" w:after="0" w:line="276" w:lineRule="auto"/>
      <w:ind w:left="720"/>
      <w:outlineLvl w:val="4"/>
    </w:pPr>
    <w:rPr>
      <w:rFonts w:ascii="Arial" w:eastAsiaTheme="maj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08E"/>
  </w:style>
  <w:style w:type="paragraph" w:styleId="Footer">
    <w:name w:val="footer"/>
    <w:basedOn w:val="Normal"/>
    <w:link w:val="FooterChar"/>
    <w:uiPriority w:val="99"/>
    <w:unhideWhenUsed/>
    <w:rsid w:val="00B0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08E"/>
  </w:style>
  <w:style w:type="table" w:styleId="TableGrid">
    <w:name w:val="Table Grid"/>
    <w:basedOn w:val="TableNormal"/>
    <w:uiPriority w:val="39"/>
    <w:rsid w:val="00CD3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565C4"/>
    <w:pPr>
      <w:ind w:left="720"/>
      <w:contextualSpacing/>
    </w:pPr>
  </w:style>
  <w:style w:type="character" w:styleId="Hyperlink">
    <w:name w:val="Hyperlink"/>
    <w:basedOn w:val="DefaultParagraphFont"/>
    <w:uiPriority w:val="99"/>
    <w:unhideWhenUsed/>
    <w:rsid w:val="00E80C88"/>
    <w:rPr>
      <w:color w:val="0563C1" w:themeColor="hyperlink"/>
      <w:u w:val="single"/>
    </w:rPr>
  </w:style>
  <w:style w:type="character" w:styleId="FollowedHyperlink">
    <w:name w:val="FollowedHyperlink"/>
    <w:basedOn w:val="DefaultParagraphFont"/>
    <w:uiPriority w:val="99"/>
    <w:semiHidden/>
    <w:unhideWhenUsed/>
    <w:rsid w:val="00E64F81"/>
    <w:rPr>
      <w:color w:val="954F72" w:themeColor="followedHyperlink"/>
      <w:u w:val="single"/>
    </w:rPr>
  </w:style>
  <w:style w:type="paragraph" w:styleId="PlainText">
    <w:name w:val="Plain Text"/>
    <w:basedOn w:val="Normal"/>
    <w:link w:val="PlainTextChar"/>
    <w:uiPriority w:val="99"/>
    <w:unhideWhenUsed/>
    <w:rsid w:val="00E21E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E21EEC"/>
    <w:rPr>
      <w:rFonts w:ascii="Calibri" w:hAnsi="Calibri" w:cs="Consolas"/>
      <w:szCs w:val="21"/>
    </w:rPr>
  </w:style>
  <w:style w:type="character" w:styleId="Strong">
    <w:name w:val="Strong"/>
    <w:basedOn w:val="DefaultParagraphFont"/>
    <w:uiPriority w:val="22"/>
    <w:qFormat/>
    <w:rsid w:val="001E0981"/>
    <w:rPr>
      <w:b/>
      <w:bCs/>
    </w:rPr>
  </w:style>
  <w:style w:type="paragraph" w:customStyle="1" w:styleId="Default">
    <w:name w:val="Default"/>
    <w:rsid w:val="0053745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rsid w:val="00AA2A1B"/>
    <w:pPr>
      <w:tabs>
        <w:tab w:val="right" w:leader="dot" w:pos="9639"/>
      </w:tabs>
      <w:spacing w:after="100" w:line="288" w:lineRule="auto"/>
      <w:ind w:left="340" w:hanging="340"/>
    </w:pPr>
    <w:rPr>
      <w:rFonts w:ascii="Segoe UI" w:hAnsi="Segoe UI"/>
      <w:b/>
      <w:color w:val="000000" w:themeColor="text1"/>
    </w:rPr>
  </w:style>
  <w:style w:type="paragraph" w:styleId="NormalWeb">
    <w:name w:val="Normal (Web)"/>
    <w:basedOn w:val="Normal"/>
    <w:uiPriority w:val="99"/>
    <w:unhideWhenUsed/>
    <w:rsid w:val="00667338"/>
    <w:pPr>
      <w:spacing w:before="100" w:beforeAutospacing="1" w:after="100" w:afterAutospacing="1" w:line="288" w:lineRule="atLeast"/>
    </w:pPr>
    <w:rPr>
      <w:rFonts w:ascii="korolev" w:eastAsia="Times New Roman" w:hAnsi="korolev" w:cs="Times New Roman"/>
      <w:color w:val="3D225E"/>
      <w:sz w:val="38"/>
      <w:szCs w:val="38"/>
      <w:lang w:eastAsia="en-GB"/>
    </w:rPr>
  </w:style>
  <w:style w:type="character" w:styleId="CommentReference">
    <w:name w:val="annotation reference"/>
    <w:basedOn w:val="DefaultParagraphFont"/>
    <w:uiPriority w:val="99"/>
    <w:semiHidden/>
    <w:unhideWhenUsed/>
    <w:rsid w:val="009A50DA"/>
    <w:rPr>
      <w:sz w:val="16"/>
      <w:szCs w:val="16"/>
    </w:rPr>
  </w:style>
  <w:style w:type="paragraph" w:styleId="CommentText">
    <w:name w:val="annotation text"/>
    <w:basedOn w:val="Normal"/>
    <w:link w:val="CommentTextChar"/>
    <w:uiPriority w:val="99"/>
    <w:unhideWhenUsed/>
    <w:rsid w:val="009A50DA"/>
    <w:pPr>
      <w:spacing w:line="240" w:lineRule="auto"/>
    </w:pPr>
    <w:rPr>
      <w:sz w:val="20"/>
      <w:szCs w:val="20"/>
    </w:rPr>
  </w:style>
  <w:style w:type="character" w:customStyle="1" w:styleId="CommentTextChar">
    <w:name w:val="Comment Text Char"/>
    <w:basedOn w:val="DefaultParagraphFont"/>
    <w:link w:val="CommentText"/>
    <w:uiPriority w:val="99"/>
    <w:rsid w:val="009A50DA"/>
    <w:rPr>
      <w:sz w:val="20"/>
      <w:szCs w:val="20"/>
    </w:rPr>
  </w:style>
  <w:style w:type="paragraph" w:styleId="CommentSubject">
    <w:name w:val="annotation subject"/>
    <w:basedOn w:val="CommentText"/>
    <w:next w:val="CommentText"/>
    <w:link w:val="CommentSubjectChar"/>
    <w:uiPriority w:val="99"/>
    <w:semiHidden/>
    <w:unhideWhenUsed/>
    <w:rsid w:val="009A50DA"/>
    <w:rPr>
      <w:b/>
      <w:bCs/>
    </w:rPr>
  </w:style>
  <w:style w:type="character" w:customStyle="1" w:styleId="CommentSubjectChar">
    <w:name w:val="Comment Subject Char"/>
    <w:basedOn w:val="CommentTextChar"/>
    <w:link w:val="CommentSubject"/>
    <w:uiPriority w:val="99"/>
    <w:semiHidden/>
    <w:rsid w:val="009A50DA"/>
    <w:rPr>
      <w:b/>
      <w:bCs/>
      <w:sz w:val="20"/>
      <w:szCs w:val="20"/>
    </w:rPr>
  </w:style>
  <w:style w:type="paragraph" w:styleId="BalloonText">
    <w:name w:val="Balloon Text"/>
    <w:basedOn w:val="Normal"/>
    <w:link w:val="BalloonTextChar"/>
    <w:uiPriority w:val="99"/>
    <w:semiHidden/>
    <w:unhideWhenUsed/>
    <w:rsid w:val="009A5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0DA"/>
    <w:rPr>
      <w:rFonts w:ascii="Segoe UI" w:hAnsi="Segoe UI" w:cs="Segoe UI"/>
      <w:sz w:val="18"/>
      <w:szCs w:val="18"/>
    </w:rPr>
  </w:style>
  <w:style w:type="paragraph" w:styleId="Revision">
    <w:name w:val="Revision"/>
    <w:hidden/>
    <w:uiPriority w:val="99"/>
    <w:semiHidden/>
    <w:rsid w:val="00F051CF"/>
    <w:pPr>
      <w:spacing w:after="0" w:line="240" w:lineRule="auto"/>
    </w:pPr>
  </w:style>
  <w:style w:type="table" w:customStyle="1" w:styleId="GridTable4-Accent51">
    <w:name w:val="Grid Table 4 - Accent 51"/>
    <w:basedOn w:val="TableNormal"/>
    <w:uiPriority w:val="49"/>
    <w:rsid w:val="00327F86"/>
    <w:pPr>
      <w:spacing w:after="0" w:line="240" w:lineRule="auto"/>
    </w:pPr>
    <w:rPr>
      <w:rFonts w:ascii="Arial" w:hAnsi="Arial"/>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rsid w:val="00327F86"/>
    <w:pPr>
      <w:spacing w:after="0" w:line="240" w:lineRule="auto"/>
    </w:pPr>
    <w:rPr>
      <w:rFonts w:ascii="Arial" w:hAnsi="Arial"/>
      <w:color w:val="2F5496" w:themeColor="accent5" w:themeShade="BF"/>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6F3533"/>
    <w:rPr>
      <w:i/>
      <w:iCs/>
    </w:rPr>
  </w:style>
  <w:style w:type="character" w:customStyle="1" w:styleId="ListParagraphChar">
    <w:name w:val="List Paragraph Char"/>
    <w:link w:val="ListParagraph"/>
    <w:uiPriority w:val="34"/>
    <w:rsid w:val="00E84E04"/>
  </w:style>
  <w:style w:type="paragraph" w:styleId="BodyText">
    <w:name w:val="Body Text"/>
    <w:basedOn w:val="Normal"/>
    <w:link w:val="BodyTextChar"/>
    <w:rsid w:val="00763FE9"/>
    <w:pPr>
      <w:spacing w:after="0" w:line="240" w:lineRule="auto"/>
    </w:pPr>
    <w:rPr>
      <w:rFonts w:ascii="Arial" w:eastAsia="Times New Roman" w:hAnsi="Arial" w:cs="Arial"/>
    </w:rPr>
  </w:style>
  <w:style w:type="character" w:customStyle="1" w:styleId="BodyTextChar">
    <w:name w:val="Body Text Char"/>
    <w:basedOn w:val="DefaultParagraphFont"/>
    <w:link w:val="BodyText"/>
    <w:rsid w:val="00763FE9"/>
    <w:rPr>
      <w:rFonts w:ascii="Arial" w:eastAsia="Times New Roman" w:hAnsi="Arial" w:cs="Arial"/>
    </w:rPr>
  </w:style>
  <w:style w:type="paragraph" w:styleId="FootnoteText">
    <w:name w:val="footnote text"/>
    <w:basedOn w:val="Normal"/>
    <w:link w:val="FootnoteTextChar"/>
    <w:uiPriority w:val="99"/>
    <w:unhideWhenUsed/>
    <w:rsid w:val="00763FE9"/>
    <w:pPr>
      <w:spacing w:after="0" w:line="240" w:lineRule="auto"/>
    </w:pPr>
    <w:rPr>
      <w:rFonts w:ascii="Calibri" w:eastAsia="Times New Roman" w:hAnsi="Calibri" w:cs="Times New Roman"/>
      <w:sz w:val="20"/>
      <w:szCs w:val="20"/>
      <w:lang w:val="en-US" w:eastAsia="ja-JP"/>
    </w:rPr>
  </w:style>
  <w:style w:type="character" w:customStyle="1" w:styleId="FootnoteTextChar">
    <w:name w:val="Footnote Text Char"/>
    <w:basedOn w:val="DefaultParagraphFont"/>
    <w:link w:val="FootnoteText"/>
    <w:uiPriority w:val="99"/>
    <w:rsid w:val="00763FE9"/>
    <w:rPr>
      <w:rFonts w:ascii="Calibri" w:eastAsia="Times New Roman" w:hAnsi="Calibri" w:cs="Times New Roman"/>
      <w:sz w:val="20"/>
      <w:szCs w:val="20"/>
      <w:lang w:val="en-US" w:eastAsia="ja-JP"/>
    </w:rPr>
  </w:style>
  <w:style w:type="character" w:customStyle="1" w:styleId="UnresolvedMention1">
    <w:name w:val="Unresolved Mention1"/>
    <w:basedOn w:val="DefaultParagraphFont"/>
    <w:uiPriority w:val="99"/>
    <w:semiHidden/>
    <w:unhideWhenUsed/>
    <w:rsid w:val="00464B6C"/>
    <w:rPr>
      <w:color w:val="605E5C"/>
      <w:shd w:val="clear" w:color="auto" w:fill="E1DFDD"/>
    </w:rPr>
  </w:style>
  <w:style w:type="table" w:customStyle="1" w:styleId="PlainTable41">
    <w:name w:val="Plain Table 41"/>
    <w:basedOn w:val="TableNormal"/>
    <w:uiPriority w:val="44"/>
    <w:rsid w:val="00BD52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D46888"/>
    <w:rPr>
      <w:rFonts w:ascii="Arial" w:eastAsiaTheme="majorEastAsia" w:hAnsi="Arial" w:cstheme="majorBidi"/>
      <w:b/>
    </w:rPr>
  </w:style>
  <w:style w:type="table" w:customStyle="1" w:styleId="PlainTable51">
    <w:name w:val="Plain Table 51"/>
    <w:basedOn w:val="TableNormal"/>
    <w:uiPriority w:val="45"/>
    <w:rsid w:val="00D468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lectionshareable">
    <w:name w:val="selectionshareable"/>
    <w:basedOn w:val="Normal"/>
    <w:rsid w:val="00A52C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C216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9283A"/>
    <w:rPr>
      <w:color w:val="605E5C"/>
      <w:shd w:val="clear" w:color="auto" w:fill="E1DFDD"/>
    </w:rPr>
  </w:style>
  <w:style w:type="character" w:customStyle="1" w:styleId="UnresolvedMention3">
    <w:name w:val="Unresolved Mention3"/>
    <w:basedOn w:val="DefaultParagraphFont"/>
    <w:uiPriority w:val="99"/>
    <w:semiHidden/>
    <w:unhideWhenUsed/>
    <w:rsid w:val="00225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3801">
      <w:bodyDiv w:val="1"/>
      <w:marLeft w:val="0"/>
      <w:marRight w:val="0"/>
      <w:marTop w:val="0"/>
      <w:marBottom w:val="0"/>
      <w:divBdr>
        <w:top w:val="none" w:sz="0" w:space="0" w:color="auto"/>
        <w:left w:val="none" w:sz="0" w:space="0" w:color="auto"/>
        <w:bottom w:val="none" w:sz="0" w:space="0" w:color="auto"/>
        <w:right w:val="none" w:sz="0" w:space="0" w:color="auto"/>
      </w:divBdr>
    </w:div>
    <w:div w:id="39599750">
      <w:bodyDiv w:val="1"/>
      <w:marLeft w:val="0"/>
      <w:marRight w:val="0"/>
      <w:marTop w:val="0"/>
      <w:marBottom w:val="0"/>
      <w:divBdr>
        <w:top w:val="none" w:sz="0" w:space="0" w:color="auto"/>
        <w:left w:val="none" w:sz="0" w:space="0" w:color="auto"/>
        <w:bottom w:val="none" w:sz="0" w:space="0" w:color="auto"/>
        <w:right w:val="none" w:sz="0" w:space="0" w:color="auto"/>
      </w:divBdr>
    </w:div>
    <w:div w:id="100808628">
      <w:bodyDiv w:val="1"/>
      <w:marLeft w:val="0"/>
      <w:marRight w:val="0"/>
      <w:marTop w:val="0"/>
      <w:marBottom w:val="0"/>
      <w:divBdr>
        <w:top w:val="none" w:sz="0" w:space="0" w:color="auto"/>
        <w:left w:val="none" w:sz="0" w:space="0" w:color="auto"/>
        <w:bottom w:val="none" w:sz="0" w:space="0" w:color="auto"/>
        <w:right w:val="none" w:sz="0" w:space="0" w:color="auto"/>
      </w:divBdr>
    </w:div>
    <w:div w:id="128286499">
      <w:bodyDiv w:val="1"/>
      <w:marLeft w:val="0"/>
      <w:marRight w:val="0"/>
      <w:marTop w:val="0"/>
      <w:marBottom w:val="0"/>
      <w:divBdr>
        <w:top w:val="none" w:sz="0" w:space="0" w:color="auto"/>
        <w:left w:val="none" w:sz="0" w:space="0" w:color="auto"/>
        <w:bottom w:val="none" w:sz="0" w:space="0" w:color="auto"/>
        <w:right w:val="none" w:sz="0" w:space="0" w:color="auto"/>
      </w:divBdr>
    </w:div>
    <w:div w:id="128977641">
      <w:bodyDiv w:val="1"/>
      <w:marLeft w:val="0"/>
      <w:marRight w:val="0"/>
      <w:marTop w:val="0"/>
      <w:marBottom w:val="0"/>
      <w:divBdr>
        <w:top w:val="none" w:sz="0" w:space="0" w:color="auto"/>
        <w:left w:val="none" w:sz="0" w:space="0" w:color="auto"/>
        <w:bottom w:val="none" w:sz="0" w:space="0" w:color="auto"/>
        <w:right w:val="none" w:sz="0" w:space="0" w:color="auto"/>
      </w:divBdr>
    </w:div>
    <w:div w:id="146750618">
      <w:bodyDiv w:val="1"/>
      <w:marLeft w:val="0"/>
      <w:marRight w:val="0"/>
      <w:marTop w:val="0"/>
      <w:marBottom w:val="0"/>
      <w:divBdr>
        <w:top w:val="none" w:sz="0" w:space="0" w:color="auto"/>
        <w:left w:val="none" w:sz="0" w:space="0" w:color="auto"/>
        <w:bottom w:val="none" w:sz="0" w:space="0" w:color="auto"/>
        <w:right w:val="none" w:sz="0" w:space="0" w:color="auto"/>
      </w:divBdr>
    </w:div>
    <w:div w:id="172377903">
      <w:bodyDiv w:val="1"/>
      <w:marLeft w:val="0"/>
      <w:marRight w:val="0"/>
      <w:marTop w:val="0"/>
      <w:marBottom w:val="0"/>
      <w:divBdr>
        <w:top w:val="none" w:sz="0" w:space="0" w:color="auto"/>
        <w:left w:val="none" w:sz="0" w:space="0" w:color="auto"/>
        <w:bottom w:val="none" w:sz="0" w:space="0" w:color="auto"/>
        <w:right w:val="none" w:sz="0" w:space="0" w:color="auto"/>
      </w:divBdr>
    </w:div>
    <w:div w:id="185339437">
      <w:bodyDiv w:val="1"/>
      <w:marLeft w:val="0"/>
      <w:marRight w:val="0"/>
      <w:marTop w:val="0"/>
      <w:marBottom w:val="0"/>
      <w:divBdr>
        <w:top w:val="none" w:sz="0" w:space="0" w:color="auto"/>
        <w:left w:val="none" w:sz="0" w:space="0" w:color="auto"/>
        <w:bottom w:val="none" w:sz="0" w:space="0" w:color="auto"/>
        <w:right w:val="none" w:sz="0" w:space="0" w:color="auto"/>
      </w:divBdr>
    </w:div>
    <w:div w:id="210966081">
      <w:bodyDiv w:val="1"/>
      <w:marLeft w:val="0"/>
      <w:marRight w:val="0"/>
      <w:marTop w:val="0"/>
      <w:marBottom w:val="0"/>
      <w:divBdr>
        <w:top w:val="none" w:sz="0" w:space="0" w:color="auto"/>
        <w:left w:val="none" w:sz="0" w:space="0" w:color="auto"/>
        <w:bottom w:val="none" w:sz="0" w:space="0" w:color="auto"/>
        <w:right w:val="none" w:sz="0" w:space="0" w:color="auto"/>
      </w:divBdr>
    </w:div>
    <w:div w:id="238366571">
      <w:bodyDiv w:val="1"/>
      <w:marLeft w:val="0"/>
      <w:marRight w:val="0"/>
      <w:marTop w:val="0"/>
      <w:marBottom w:val="0"/>
      <w:divBdr>
        <w:top w:val="none" w:sz="0" w:space="0" w:color="auto"/>
        <w:left w:val="none" w:sz="0" w:space="0" w:color="auto"/>
        <w:bottom w:val="none" w:sz="0" w:space="0" w:color="auto"/>
        <w:right w:val="none" w:sz="0" w:space="0" w:color="auto"/>
      </w:divBdr>
    </w:div>
    <w:div w:id="256597822">
      <w:bodyDiv w:val="1"/>
      <w:marLeft w:val="0"/>
      <w:marRight w:val="0"/>
      <w:marTop w:val="0"/>
      <w:marBottom w:val="0"/>
      <w:divBdr>
        <w:top w:val="none" w:sz="0" w:space="0" w:color="auto"/>
        <w:left w:val="none" w:sz="0" w:space="0" w:color="auto"/>
        <w:bottom w:val="none" w:sz="0" w:space="0" w:color="auto"/>
        <w:right w:val="none" w:sz="0" w:space="0" w:color="auto"/>
      </w:divBdr>
    </w:div>
    <w:div w:id="409423619">
      <w:bodyDiv w:val="1"/>
      <w:marLeft w:val="0"/>
      <w:marRight w:val="0"/>
      <w:marTop w:val="0"/>
      <w:marBottom w:val="0"/>
      <w:divBdr>
        <w:top w:val="none" w:sz="0" w:space="0" w:color="auto"/>
        <w:left w:val="none" w:sz="0" w:space="0" w:color="auto"/>
        <w:bottom w:val="none" w:sz="0" w:space="0" w:color="auto"/>
        <w:right w:val="none" w:sz="0" w:space="0" w:color="auto"/>
      </w:divBdr>
    </w:div>
    <w:div w:id="422074046">
      <w:bodyDiv w:val="1"/>
      <w:marLeft w:val="0"/>
      <w:marRight w:val="0"/>
      <w:marTop w:val="0"/>
      <w:marBottom w:val="0"/>
      <w:divBdr>
        <w:top w:val="none" w:sz="0" w:space="0" w:color="auto"/>
        <w:left w:val="none" w:sz="0" w:space="0" w:color="auto"/>
        <w:bottom w:val="none" w:sz="0" w:space="0" w:color="auto"/>
        <w:right w:val="none" w:sz="0" w:space="0" w:color="auto"/>
      </w:divBdr>
    </w:div>
    <w:div w:id="442770989">
      <w:bodyDiv w:val="1"/>
      <w:marLeft w:val="0"/>
      <w:marRight w:val="0"/>
      <w:marTop w:val="0"/>
      <w:marBottom w:val="0"/>
      <w:divBdr>
        <w:top w:val="none" w:sz="0" w:space="0" w:color="auto"/>
        <w:left w:val="none" w:sz="0" w:space="0" w:color="auto"/>
        <w:bottom w:val="none" w:sz="0" w:space="0" w:color="auto"/>
        <w:right w:val="none" w:sz="0" w:space="0" w:color="auto"/>
      </w:divBdr>
      <w:divsChild>
        <w:div w:id="1533226695">
          <w:marLeft w:val="0"/>
          <w:marRight w:val="0"/>
          <w:marTop w:val="0"/>
          <w:marBottom w:val="0"/>
          <w:divBdr>
            <w:top w:val="none" w:sz="0" w:space="0" w:color="auto"/>
            <w:left w:val="none" w:sz="0" w:space="0" w:color="auto"/>
            <w:bottom w:val="none" w:sz="0" w:space="0" w:color="auto"/>
            <w:right w:val="none" w:sz="0" w:space="0" w:color="auto"/>
          </w:divBdr>
          <w:divsChild>
            <w:div w:id="1222133437">
              <w:marLeft w:val="0"/>
              <w:marRight w:val="0"/>
              <w:marTop w:val="0"/>
              <w:marBottom w:val="0"/>
              <w:divBdr>
                <w:top w:val="none" w:sz="0" w:space="0" w:color="auto"/>
                <w:left w:val="none" w:sz="0" w:space="0" w:color="auto"/>
                <w:bottom w:val="none" w:sz="0" w:space="0" w:color="auto"/>
                <w:right w:val="none" w:sz="0" w:space="0" w:color="auto"/>
              </w:divBdr>
              <w:divsChild>
                <w:div w:id="885068313">
                  <w:marLeft w:val="0"/>
                  <w:marRight w:val="0"/>
                  <w:marTop w:val="0"/>
                  <w:marBottom w:val="0"/>
                  <w:divBdr>
                    <w:top w:val="none" w:sz="0" w:space="0" w:color="auto"/>
                    <w:left w:val="none" w:sz="0" w:space="0" w:color="auto"/>
                    <w:bottom w:val="none" w:sz="0" w:space="0" w:color="auto"/>
                    <w:right w:val="none" w:sz="0" w:space="0" w:color="auto"/>
                  </w:divBdr>
                  <w:divsChild>
                    <w:div w:id="1896038429">
                      <w:marLeft w:val="0"/>
                      <w:marRight w:val="0"/>
                      <w:marTop w:val="0"/>
                      <w:marBottom w:val="0"/>
                      <w:divBdr>
                        <w:top w:val="none" w:sz="0" w:space="0" w:color="auto"/>
                        <w:left w:val="none" w:sz="0" w:space="0" w:color="auto"/>
                        <w:bottom w:val="none" w:sz="0" w:space="0" w:color="auto"/>
                        <w:right w:val="none" w:sz="0" w:space="0" w:color="auto"/>
                      </w:divBdr>
                      <w:divsChild>
                        <w:div w:id="948272313">
                          <w:marLeft w:val="0"/>
                          <w:marRight w:val="0"/>
                          <w:marTop w:val="300"/>
                          <w:marBottom w:val="300"/>
                          <w:divBdr>
                            <w:top w:val="none" w:sz="0" w:space="0" w:color="auto"/>
                            <w:left w:val="none" w:sz="0" w:space="0" w:color="auto"/>
                            <w:bottom w:val="none" w:sz="0" w:space="0" w:color="auto"/>
                            <w:right w:val="none" w:sz="0" w:space="0" w:color="auto"/>
                          </w:divBdr>
                          <w:divsChild>
                            <w:div w:id="753823379">
                              <w:marLeft w:val="0"/>
                              <w:marRight w:val="0"/>
                              <w:marTop w:val="0"/>
                              <w:marBottom w:val="0"/>
                              <w:divBdr>
                                <w:top w:val="none" w:sz="0" w:space="0" w:color="auto"/>
                                <w:left w:val="none" w:sz="0" w:space="0" w:color="auto"/>
                                <w:bottom w:val="none" w:sz="0" w:space="0" w:color="auto"/>
                                <w:right w:val="none" w:sz="0" w:space="0" w:color="auto"/>
                              </w:divBdr>
                              <w:divsChild>
                                <w:div w:id="512109258">
                                  <w:marLeft w:val="0"/>
                                  <w:marRight w:val="0"/>
                                  <w:marTop w:val="15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41595">
      <w:bodyDiv w:val="1"/>
      <w:marLeft w:val="0"/>
      <w:marRight w:val="0"/>
      <w:marTop w:val="0"/>
      <w:marBottom w:val="0"/>
      <w:divBdr>
        <w:top w:val="none" w:sz="0" w:space="0" w:color="auto"/>
        <w:left w:val="none" w:sz="0" w:space="0" w:color="auto"/>
        <w:bottom w:val="none" w:sz="0" w:space="0" w:color="auto"/>
        <w:right w:val="none" w:sz="0" w:space="0" w:color="auto"/>
      </w:divBdr>
    </w:div>
    <w:div w:id="587352087">
      <w:bodyDiv w:val="1"/>
      <w:marLeft w:val="0"/>
      <w:marRight w:val="0"/>
      <w:marTop w:val="0"/>
      <w:marBottom w:val="0"/>
      <w:divBdr>
        <w:top w:val="none" w:sz="0" w:space="0" w:color="auto"/>
        <w:left w:val="none" w:sz="0" w:space="0" w:color="auto"/>
        <w:bottom w:val="none" w:sz="0" w:space="0" w:color="auto"/>
        <w:right w:val="none" w:sz="0" w:space="0" w:color="auto"/>
      </w:divBdr>
    </w:div>
    <w:div w:id="634213142">
      <w:bodyDiv w:val="1"/>
      <w:marLeft w:val="0"/>
      <w:marRight w:val="0"/>
      <w:marTop w:val="0"/>
      <w:marBottom w:val="0"/>
      <w:divBdr>
        <w:top w:val="none" w:sz="0" w:space="0" w:color="auto"/>
        <w:left w:val="none" w:sz="0" w:space="0" w:color="auto"/>
        <w:bottom w:val="none" w:sz="0" w:space="0" w:color="auto"/>
        <w:right w:val="none" w:sz="0" w:space="0" w:color="auto"/>
      </w:divBdr>
    </w:div>
    <w:div w:id="670063694">
      <w:bodyDiv w:val="1"/>
      <w:marLeft w:val="0"/>
      <w:marRight w:val="0"/>
      <w:marTop w:val="0"/>
      <w:marBottom w:val="0"/>
      <w:divBdr>
        <w:top w:val="none" w:sz="0" w:space="0" w:color="auto"/>
        <w:left w:val="none" w:sz="0" w:space="0" w:color="auto"/>
        <w:bottom w:val="none" w:sz="0" w:space="0" w:color="auto"/>
        <w:right w:val="none" w:sz="0" w:space="0" w:color="auto"/>
      </w:divBdr>
    </w:div>
    <w:div w:id="691228967">
      <w:bodyDiv w:val="1"/>
      <w:marLeft w:val="0"/>
      <w:marRight w:val="0"/>
      <w:marTop w:val="0"/>
      <w:marBottom w:val="0"/>
      <w:divBdr>
        <w:top w:val="none" w:sz="0" w:space="0" w:color="auto"/>
        <w:left w:val="none" w:sz="0" w:space="0" w:color="auto"/>
        <w:bottom w:val="none" w:sz="0" w:space="0" w:color="auto"/>
        <w:right w:val="none" w:sz="0" w:space="0" w:color="auto"/>
      </w:divBdr>
    </w:div>
    <w:div w:id="694499264">
      <w:bodyDiv w:val="1"/>
      <w:marLeft w:val="0"/>
      <w:marRight w:val="0"/>
      <w:marTop w:val="0"/>
      <w:marBottom w:val="0"/>
      <w:divBdr>
        <w:top w:val="none" w:sz="0" w:space="0" w:color="auto"/>
        <w:left w:val="none" w:sz="0" w:space="0" w:color="auto"/>
        <w:bottom w:val="none" w:sz="0" w:space="0" w:color="auto"/>
        <w:right w:val="none" w:sz="0" w:space="0" w:color="auto"/>
      </w:divBdr>
    </w:div>
    <w:div w:id="717554804">
      <w:bodyDiv w:val="1"/>
      <w:marLeft w:val="0"/>
      <w:marRight w:val="0"/>
      <w:marTop w:val="0"/>
      <w:marBottom w:val="0"/>
      <w:divBdr>
        <w:top w:val="none" w:sz="0" w:space="0" w:color="auto"/>
        <w:left w:val="none" w:sz="0" w:space="0" w:color="auto"/>
        <w:bottom w:val="none" w:sz="0" w:space="0" w:color="auto"/>
        <w:right w:val="none" w:sz="0" w:space="0" w:color="auto"/>
      </w:divBdr>
    </w:div>
    <w:div w:id="730538109">
      <w:bodyDiv w:val="1"/>
      <w:marLeft w:val="0"/>
      <w:marRight w:val="0"/>
      <w:marTop w:val="0"/>
      <w:marBottom w:val="0"/>
      <w:divBdr>
        <w:top w:val="none" w:sz="0" w:space="0" w:color="auto"/>
        <w:left w:val="none" w:sz="0" w:space="0" w:color="auto"/>
        <w:bottom w:val="none" w:sz="0" w:space="0" w:color="auto"/>
        <w:right w:val="none" w:sz="0" w:space="0" w:color="auto"/>
      </w:divBdr>
      <w:divsChild>
        <w:div w:id="1347707395">
          <w:marLeft w:val="0"/>
          <w:marRight w:val="0"/>
          <w:marTop w:val="0"/>
          <w:marBottom w:val="0"/>
          <w:divBdr>
            <w:top w:val="none" w:sz="0" w:space="0" w:color="auto"/>
            <w:left w:val="none" w:sz="0" w:space="0" w:color="auto"/>
            <w:bottom w:val="none" w:sz="0" w:space="0" w:color="auto"/>
            <w:right w:val="none" w:sz="0" w:space="0" w:color="auto"/>
          </w:divBdr>
          <w:divsChild>
            <w:div w:id="1829202163">
              <w:marLeft w:val="0"/>
              <w:marRight w:val="0"/>
              <w:marTop w:val="0"/>
              <w:marBottom w:val="0"/>
              <w:divBdr>
                <w:top w:val="none" w:sz="0" w:space="0" w:color="auto"/>
                <w:left w:val="none" w:sz="0" w:space="0" w:color="auto"/>
                <w:bottom w:val="none" w:sz="0" w:space="0" w:color="auto"/>
                <w:right w:val="none" w:sz="0" w:space="0" w:color="auto"/>
              </w:divBdr>
              <w:divsChild>
                <w:div w:id="1452553276">
                  <w:marLeft w:val="-225"/>
                  <w:marRight w:val="-225"/>
                  <w:marTop w:val="0"/>
                  <w:marBottom w:val="0"/>
                  <w:divBdr>
                    <w:top w:val="none" w:sz="0" w:space="0" w:color="auto"/>
                    <w:left w:val="none" w:sz="0" w:space="0" w:color="auto"/>
                    <w:bottom w:val="none" w:sz="0" w:space="0" w:color="auto"/>
                    <w:right w:val="none" w:sz="0" w:space="0" w:color="auto"/>
                  </w:divBdr>
                  <w:divsChild>
                    <w:div w:id="900093253">
                      <w:marLeft w:val="0"/>
                      <w:marRight w:val="0"/>
                      <w:marTop w:val="0"/>
                      <w:marBottom w:val="0"/>
                      <w:divBdr>
                        <w:top w:val="none" w:sz="0" w:space="0" w:color="auto"/>
                        <w:left w:val="none" w:sz="0" w:space="0" w:color="auto"/>
                        <w:bottom w:val="none" w:sz="0" w:space="0" w:color="auto"/>
                        <w:right w:val="none" w:sz="0" w:space="0" w:color="auto"/>
                      </w:divBdr>
                      <w:divsChild>
                        <w:div w:id="1655065677">
                          <w:marLeft w:val="0"/>
                          <w:marRight w:val="0"/>
                          <w:marTop w:val="0"/>
                          <w:marBottom w:val="0"/>
                          <w:divBdr>
                            <w:top w:val="none" w:sz="0" w:space="0" w:color="auto"/>
                            <w:left w:val="none" w:sz="0" w:space="0" w:color="auto"/>
                            <w:bottom w:val="none" w:sz="0" w:space="0" w:color="auto"/>
                            <w:right w:val="none" w:sz="0" w:space="0" w:color="auto"/>
                          </w:divBdr>
                          <w:divsChild>
                            <w:div w:id="2107842785">
                              <w:marLeft w:val="0"/>
                              <w:marRight w:val="0"/>
                              <w:marTop w:val="0"/>
                              <w:marBottom w:val="0"/>
                              <w:divBdr>
                                <w:top w:val="none" w:sz="0" w:space="0" w:color="auto"/>
                                <w:left w:val="none" w:sz="0" w:space="0" w:color="auto"/>
                                <w:bottom w:val="none" w:sz="0" w:space="0" w:color="auto"/>
                                <w:right w:val="none" w:sz="0" w:space="0" w:color="auto"/>
                              </w:divBdr>
                              <w:divsChild>
                                <w:div w:id="8624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416422">
      <w:bodyDiv w:val="1"/>
      <w:marLeft w:val="0"/>
      <w:marRight w:val="0"/>
      <w:marTop w:val="0"/>
      <w:marBottom w:val="0"/>
      <w:divBdr>
        <w:top w:val="none" w:sz="0" w:space="0" w:color="auto"/>
        <w:left w:val="none" w:sz="0" w:space="0" w:color="auto"/>
        <w:bottom w:val="none" w:sz="0" w:space="0" w:color="auto"/>
        <w:right w:val="none" w:sz="0" w:space="0" w:color="auto"/>
      </w:divBdr>
    </w:div>
    <w:div w:id="885993083">
      <w:bodyDiv w:val="1"/>
      <w:marLeft w:val="0"/>
      <w:marRight w:val="0"/>
      <w:marTop w:val="0"/>
      <w:marBottom w:val="0"/>
      <w:divBdr>
        <w:top w:val="none" w:sz="0" w:space="0" w:color="auto"/>
        <w:left w:val="none" w:sz="0" w:space="0" w:color="auto"/>
        <w:bottom w:val="none" w:sz="0" w:space="0" w:color="auto"/>
        <w:right w:val="none" w:sz="0" w:space="0" w:color="auto"/>
      </w:divBdr>
    </w:div>
    <w:div w:id="958145799">
      <w:bodyDiv w:val="1"/>
      <w:marLeft w:val="0"/>
      <w:marRight w:val="0"/>
      <w:marTop w:val="0"/>
      <w:marBottom w:val="0"/>
      <w:divBdr>
        <w:top w:val="none" w:sz="0" w:space="0" w:color="auto"/>
        <w:left w:val="none" w:sz="0" w:space="0" w:color="auto"/>
        <w:bottom w:val="none" w:sz="0" w:space="0" w:color="auto"/>
        <w:right w:val="none" w:sz="0" w:space="0" w:color="auto"/>
      </w:divBdr>
    </w:div>
    <w:div w:id="963120377">
      <w:bodyDiv w:val="1"/>
      <w:marLeft w:val="0"/>
      <w:marRight w:val="0"/>
      <w:marTop w:val="0"/>
      <w:marBottom w:val="0"/>
      <w:divBdr>
        <w:top w:val="none" w:sz="0" w:space="0" w:color="auto"/>
        <w:left w:val="none" w:sz="0" w:space="0" w:color="auto"/>
        <w:bottom w:val="none" w:sz="0" w:space="0" w:color="auto"/>
        <w:right w:val="none" w:sz="0" w:space="0" w:color="auto"/>
      </w:divBdr>
    </w:div>
    <w:div w:id="984117583">
      <w:bodyDiv w:val="1"/>
      <w:marLeft w:val="0"/>
      <w:marRight w:val="0"/>
      <w:marTop w:val="0"/>
      <w:marBottom w:val="0"/>
      <w:divBdr>
        <w:top w:val="none" w:sz="0" w:space="0" w:color="auto"/>
        <w:left w:val="none" w:sz="0" w:space="0" w:color="auto"/>
        <w:bottom w:val="none" w:sz="0" w:space="0" w:color="auto"/>
        <w:right w:val="none" w:sz="0" w:space="0" w:color="auto"/>
      </w:divBdr>
    </w:div>
    <w:div w:id="1052196174">
      <w:bodyDiv w:val="1"/>
      <w:marLeft w:val="0"/>
      <w:marRight w:val="0"/>
      <w:marTop w:val="0"/>
      <w:marBottom w:val="0"/>
      <w:divBdr>
        <w:top w:val="none" w:sz="0" w:space="0" w:color="auto"/>
        <w:left w:val="none" w:sz="0" w:space="0" w:color="auto"/>
        <w:bottom w:val="none" w:sz="0" w:space="0" w:color="auto"/>
        <w:right w:val="none" w:sz="0" w:space="0" w:color="auto"/>
      </w:divBdr>
    </w:div>
    <w:div w:id="1084952293">
      <w:bodyDiv w:val="1"/>
      <w:marLeft w:val="0"/>
      <w:marRight w:val="0"/>
      <w:marTop w:val="0"/>
      <w:marBottom w:val="0"/>
      <w:divBdr>
        <w:top w:val="none" w:sz="0" w:space="0" w:color="auto"/>
        <w:left w:val="none" w:sz="0" w:space="0" w:color="auto"/>
        <w:bottom w:val="none" w:sz="0" w:space="0" w:color="auto"/>
        <w:right w:val="none" w:sz="0" w:space="0" w:color="auto"/>
      </w:divBdr>
    </w:div>
    <w:div w:id="1085807799">
      <w:bodyDiv w:val="1"/>
      <w:marLeft w:val="0"/>
      <w:marRight w:val="0"/>
      <w:marTop w:val="0"/>
      <w:marBottom w:val="0"/>
      <w:divBdr>
        <w:top w:val="none" w:sz="0" w:space="0" w:color="auto"/>
        <w:left w:val="none" w:sz="0" w:space="0" w:color="auto"/>
        <w:bottom w:val="none" w:sz="0" w:space="0" w:color="auto"/>
        <w:right w:val="none" w:sz="0" w:space="0" w:color="auto"/>
      </w:divBdr>
    </w:div>
    <w:div w:id="1127352205">
      <w:bodyDiv w:val="1"/>
      <w:marLeft w:val="0"/>
      <w:marRight w:val="0"/>
      <w:marTop w:val="0"/>
      <w:marBottom w:val="0"/>
      <w:divBdr>
        <w:top w:val="none" w:sz="0" w:space="0" w:color="auto"/>
        <w:left w:val="none" w:sz="0" w:space="0" w:color="auto"/>
        <w:bottom w:val="none" w:sz="0" w:space="0" w:color="auto"/>
        <w:right w:val="none" w:sz="0" w:space="0" w:color="auto"/>
      </w:divBdr>
    </w:div>
    <w:div w:id="1185050345">
      <w:bodyDiv w:val="1"/>
      <w:marLeft w:val="0"/>
      <w:marRight w:val="0"/>
      <w:marTop w:val="0"/>
      <w:marBottom w:val="0"/>
      <w:divBdr>
        <w:top w:val="none" w:sz="0" w:space="0" w:color="auto"/>
        <w:left w:val="none" w:sz="0" w:space="0" w:color="auto"/>
        <w:bottom w:val="none" w:sz="0" w:space="0" w:color="auto"/>
        <w:right w:val="none" w:sz="0" w:space="0" w:color="auto"/>
      </w:divBdr>
    </w:div>
    <w:div w:id="1235435994">
      <w:bodyDiv w:val="1"/>
      <w:marLeft w:val="0"/>
      <w:marRight w:val="0"/>
      <w:marTop w:val="0"/>
      <w:marBottom w:val="0"/>
      <w:divBdr>
        <w:top w:val="none" w:sz="0" w:space="0" w:color="auto"/>
        <w:left w:val="none" w:sz="0" w:space="0" w:color="auto"/>
        <w:bottom w:val="none" w:sz="0" w:space="0" w:color="auto"/>
        <w:right w:val="none" w:sz="0" w:space="0" w:color="auto"/>
      </w:divBdr>
    </w:div>
    <w:div w:id="1313608185">
      <w:bodyDiv w:val="1"/>
      <w:marLeft w:val="0"/>
      <w:marRight w:val="0"/>
      <w:marTop w:val="0"/>
      <w:marBottom w:val="0"/>
      <w:divBdr>
        <w:top w:val="none" w:sz="0" w:space="0" w:color="auto"/>
        <w:left w:val="none" w:sz="0" w:space="0" w:color="auto"/>
        <w:bottom w:val="none" w:sz="0" w:space="0" w:color="auto"/>
        <w:right w:val="none" w:sz="0" w:space="0" w:color="auto"/>
      </w:divBdr>
    </w:div>
    <w:div w:id="1321931809">
      <w:bodyDiv w:val="1"/>
      <w:marLeft w:val="0"/>
      <w:marRight w:val="0"/>
      <w:marTop w:val="0"/>
      <w:marBottom w:val="0"/>
      <w:divBdr>
        <w:top w:val="none" w:sz="0" w:space="0" w:color="auto"/>
        <w:left w:val="none" w:sz="0" w:space="0" w:color="auto"/>
        <w:bottom w:val="none" w:sz="0" w:space="0" w:color="auto"/>
        <w:right w:val="none" w:sz="0" w:space="0" w:color="auto"/>
      </w:divBdr>
    </w:div>
    <w:div w:id="1426535645">
      <w:bodyDiv w:val="1"/>
      <w:marLeft w:val="0"/>
      <w:marRight w:val="0"/>
      <w:marTop w:val="0"/>
      <w:marBottom w:val="0"/>
      <w:divBdr>
        <w:top w:val="none" w:sz="0" w:space="0" w:color="auto"/>
        <w:left w:val="none" w:sz="0" w:space="0" w:color="auto"/>
        <w:bottom w:val="none" w:sz="0" w:space="0" w:color="auto"/>
        <w:right w:val="none" w:sz="0" w:space="0" w:color="auto"/>
      </w:divBdr>
    </w:div>
    <w:div w:id="1458143166">
      <w:bodyDiv w:val="1"/>
      <w:marLeft w:val="0"/>
      <w:marRight w:val="0"/>
      <w:marTop w:val="0"/>
      <w:marBottom w:val="0"/>
      <w:divBdr>
        <w:top w:val="none" w:sz="0" w:space="0" w:color="auto"/>
        <w:left w:val="none" w:sz="0" w:space="0" w:color="auto"/>
        <w:bottom w:val="none" w:sz="0" w:space="0" w:color="auto"/>
        <w:right w:val="none" w:sz="0" w:space="0" w:color="auto"/>
      </w:divBdr>
    </w:div>
    <w:div w:id="1479804780">
      <w:bodyDiv w:val="1"/>
      <w:marLeft w:val="0"/>
      <w:marRight w:val="0"/>
      <w:marTop w:val="0"/>
      <w:marBottom w:val="0"/>
      <w:divBdr>
        <w:top w:val="none" w:sz="0" w:space="0" w:color="auto"/>
        <w:left w:val="none" w:sz="0" w:space="0" w:color="auto"/>
        <w:bottom w:val="none" w:sz="0" w:space="0" w:color="auto"/>
        <w:right w:val="none" w:sz="0" w:space="0" w:color="auto"/>
      </w:divBdr>
    </w:div>
    <w:div w:id="1525945049">
      <w:bodyDiv w:val="1"/>
      <w:marLeft w:val="0"/>
      <w:marRight w:val="0"/>
      <w:marTop w:val="0"/>
      <w:marBottom w:val="0"/>
      <w:divBdr>
        <w:top w:val="none" w:sz="0" w:space="0" w:color="auto"/>
        <w:left w:val="none" w:sz="0" w:space="0" w:color="auto"/>
        <w:bottom w:val="none" w:sz="0" w:space="0" w:color="auto"/>
        <w:right w:val="none" w:sz="0" w:space="0" w:color="auto"/>
      </w:divBdr>
      <w:divsChild>
        <w:div w:id="1342076632">
          <w:marLeft w:val="0"/>
          <w:marRight w:val="0"/>
          <w:marTop w:val="0"/>
          <w:marBottom w:val="0"/>
          <w:divBdr>
            <w:top w:val="none" w:sz="0" w:space="0" w:color="auto"/>
            <w:left w:val="none" w:sz="0" w:space="0" w:color="auto"/>
            <w:bottom w:val="none" w:sz="0" w:space="0" w:color="auto"/>
            <w:right w:val="none" w:sz="0" w:space="0" w:color="auto"/>
          </w:divBdr>
          <w:divsChild>
            <w:div w:id="484204116">
              <w:marLeft w:val="0"/>
              <w:marRight w:val="0"/>
              <w:marTop w:val="0"/>
              <w:marBottom w:val="0"/>
              <w:divBdr>
                <w:top w:val="none" w:sz="0" w:space="0" w:color="auto"/>
                <w:left w:val="none" w:sz="0" w:space="0" w:color="auto"/>
                <w:bottom w:val="none" w:sz="0" w:space="0" w:color="auto"/>
                <w:right w:val="none" w:sz="0" w:space="0" w:color="auto"/>
              </w:divBdr>
              <w:divsChild>
                <w:div w:id="695083408">
                  <w:marLeft w:val="-225"/>
                  <w:marRight w:val="-225"/>
                  <w:marTop w:val="0"/>
                  <w:marBottom w:val="0"/>
                  <w:divBdr>
                    <w:top w:val="none" w:sz="0" w:space="0" w:color="auto"/>
                    <w:left w:val="none" w:sz="0" w:space="0" w:color="auto"/>
                    <w:bottom w:val="none" w:sz="0" w:space="0" w:color="auto"/>
                    <w:right w:val="none" w:sz="0" w:space="0" w:color="auto"/>
                  </w:divBdr>
                  <w:divsChild>
                    <w:div w:id="69354992">
                      <w:marLeft w:val="0"/>
                      <w:marRight w:val="0"/>
                      <w:marTop w:val="0"/>
                      <w:marBottom w:val="0"/>
                      <w:divBdr>
                        <w:top w:val="none" w:sz="0" w:space="0" w:color="auto"/>
                        <w:left w:val="none" w:sz="0" w:space="0" w:color="auto"/>
                        <w:bottom w:val="none" w:sz="0" w:space="0" w:color="auto"/>
                        <w:right w:val="none" w:sz="0" w:space="0" w:color="auto"/>
                      </w:divBdr>
                      <w:divsChild>
                        <w:div w:id="407197392">
                          <w:marLeft w:val="0"/>
                          <w:marRight w:val="0"/>
                          <w:marTop w:val="0"/>
                          <w:marBottom w:val="0"/>
                          <w:divBdr>
                            <w:top w:val="none" w:sz="0" w:space="0" w:color="auto"/>
                            <w:left w:val="none" w:sz="0" w:space="0" w:color="auto"/>
                            <w:bottom w:val="none" w:sz="0" w:space="0" w:color="auto"/>
                            <w:right w:val="none" w:sz="0" w:space="0" w:color="auto"/>
                          </w:divBdr>
                          <w:divsChild>
                            <w:div w:id="1677732767">
                              <w:marLeft w:val="0"/>
                              <w:marRight w:val="0"/>
                              <w:marTop w:val="0"/>
                              <w:marBottom w:val="0"/>
                              <w:divBdr>
                                <w:top w:val="none" w:sz="0" w:space="0" w:color="auto"/>
                                <w:left w:val="none" w:sz="0" w:space="0" w:color="auto"/>
                                <w:bottom w:val="none" w:sz="0" w:space="0" w:color="auto"/>
                                <w:right w:val="none" w:sz="0" w:space="0" w:color="auto"/>
                              </w:divBdr>
                              <w:divsChild>
                                <w:div w:id="5305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636994">
      <w:bodyDiv w:val="1"/>
      <w:marLeft w:val="0"/>
      <w:marRight w:val="0"/>
      <w:marTop w:val="0"/>
      <w:marBottom w:val="0"/>
      <w:divBdr>
        <w:top w:val="none" w:sz="0" w:space="0" w:color="auto"/>
        <w:left w:val="none" w:sz="0" w:space="0" w:color="auto"/>
        <w:bottom w:val="none" w:sz="0" w:space="0" w:color="auto"/>
        <w:right w:val="none" w:sz="0" w:space="0" w:color="auto"/>
      </w:divBdr>
    </w:div>
    <w:div w:id="1696151897">
      <w:bodyDiv w:val="1"/>
      <w:marLeft w:val="0"/>
      <w:marRight w:val="0"/>
      <w:marTop w:val="0"/>
      <w:marBottom w:val="0"/>
      <w:divBdr>
        <w:top w:val="none" w:sz="0" w:space="0" w:color="auto"/>
        <w:left w:val="none" w:sz="0" w:space="0" w:color="auto"/>
        <w:bottom w:val="none" w:sz="0" w:space="0" w:color="auto"/>
        <w:right w:val="none" w:sz="0" w:space="0" w:color="auto"/>
      </w:divBdr>
      <w:divsChild>
        <w:div w:id="131558674">
          <w:marLeft w:val="0"/>
          <w:marRight w:val="0"/>
          <w:marTop w:val="0"/>
          <w:marBottom w:val="0"/>
          <w:divBdr>
            <w:top w:val="none" w:sz="0" w:space="0" w:color="auto"/>
            <w:left w:val="none" w:sz="0" w:space="0" w:color="auto"/>
            <w:bottom w:val="none" w:sz="0" w:space="0" w:color="auto"/>
            <w:right w:val="none" w:sz="0" w:space="0" w:color="auto"/>
          </w:divBdr>
          <w:divsChild>
            <w:div w:id="17833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1265">
      <w:bodyDiv w:val="1"/>
      <w:marLeft w:val="0"/>
      <w:marRight w:val="0"/>
      <w:marTop w:val="0"/>
      <w:marBottom w:val="0"/>
      <w:divBdr>
        <w:top w:val="none" w:sz="0" w:space="0" w:color="auto"/>
        <w:left w:val="none" w:sz="0" w:space="0" w:color="auto"/>
        <w:bottom w:val="none" w:sz="0" w:space="0" w:color="auto"/>
        <w:right w:val="none" w:sz="0" w:space="0" w:color="auto"/>
      </w:divBdr>
    </w:div>
    <w:div w:id="1725373455">
      <w:bodyDiv w:val="1"/>
      <w:marLeft w:val="0"/>
      <w:marRight w:val="0"/>
      <w:marTop w:val="0"/>
      <w:marBottom w:val="0"/>
      <w:divBdr>
        <w:top w:val="none" w:sz="0" w:space="0" w:color="auto"/>
        <w:left w:val="none" w:sz="0" w:space="0" w:color="auto"/>
        <w:bottom w:val="none" w:sz="0" w:space="0" w:color="auto"/>
        <w:right w:val="none" w:sz="0" w:space="0" w:color="auto"/>
      </w:divBdr>
    </w:div>
    <w:div w:id="1732189065">
      <w:bodyDiv w:val="1"/>
      <w:marLeft w:val="0"/>
      <w:marRight w:val="0"/>
      <w:marTop w:val="0"/>
      <w:marBottom w:val="0"/>
      <w:divBdr>
        <w:top w:val="none" w:sz="0" w:space="0" w:color="auto"/>
        <w:left w:val="none" w:sz="0" w:space="0" w:color="auto"/>
        <w:bottom w:val="none" w:sz="0" w:space="0" w:color="auto"/>
        <w:right w:val="none" w:sz="0" w:space="0" w:color="auto"/>
      </w:divBdr>
    </w:div>
    <w:div w:id="1733310694">
      <w:bodyDiv w:val="1"/>
      <w:marLeft w:val="0"/>
      <w:marRight w:val="0"/>
      <w:marTop w:val="0"/>
      <w:marBottom w:val="0"/>
      <w:divBdr>
        <w:top w:val="none" w:sz="0" w:space="0" w:color="auto"/>
        <w:left w:val="none" w:sz="0" w:space="0" w:color="auto"/>
        <w:bottom w:val="none" w:sz="0" w:space="0" w:color="auto"/>
        <w:right w:val="none" w:sz="0" w:space="0" w:color="auto"/>
      </w:divBdr>
    </w:div>
    <w:div w:id="1868055278">
      <w:bodyDiv w:val="1"/>
      <w:marLeft w:val="0"/>
      <w:marRight w:val="0"/>
      <w:marTop w:val="0"/>
      <w:marBottom w:val="0"/>
      <w:divBdr>
        <w:top w:val="none" w:sz="0" w:space="0" w:color="auto"/>
        <w:left w:val="none" w:sz="0" w:space="0" w:color="auto"/>
        <w:bottom w:val="none" w:sz="0" w:space="0" w:color="auto"/>
        <w:right w:val="none" w:sz="0" w:space="0" w:color="auto"/>
      </w:divBdr>
    </w:div>
    <w:div w:id="1929263687">
      <w:bodyDiv w:val="1"/>
      <w:marLeft w:val="0"/>
      <w:marRight w:val="0"/>
      <w:marTop w:val="0"/>
      <w:marBottom w:val="0"/>
      <w:divBdr>
        <w:top w:val="none" w:sz="0" w:space="0" w:color="auto"/>
        <w:left w:val="none" w:sz="0" w:space="0" w:color="auto"/>
        <w:bottom w:val="none" w:sz="0" w:space="0" w:color="auto"/>
        <w:right w:val="none" w:sz="0" w:space="0" w:color="auto"/>
      </w:divBdr>
    </w:div>
    <w:div w:id="2059623565">
      <w:bodyDiv w:val="1"/>
      <w:marLeft w:val="0"/>
      <w:marRight w:val="0"/>
      <w:marTop w:val="0"/>
      <w:marBottom w:val="0"/>
      <w:divBdr>
        <w:top w:val="none" w:sz="0" w:space="0" w:color="auto"/>
        <w:left w:val="none" w:sz="0" w:space="0" w:color="auto"/>
        <w:bottom w:val="none" w:sz="0" w:space="0" w:color="auto"/>
        <w:right w:val="none" w:sz="0" w:space="0" w:color="auto"/>
      </w:divBdr>
    </w:div>
    <w:div w:id="2114981692">
      <w:bodyDiv w:val="1"/>
      <w:marLeft w:val="0"/>
      <w:marRight w:val="0"/>
      <w:marTop w:val="0"/>
      <w:marBottom w:val="0"/>
      <w:divBdr>
        <w:top w:val="none" w:sz="0" w:space="0" w:color="auto"/>
        <w:left w:val="none" w:sz="0" w:space="0" w:color="auto"/>
        <w:bottom w:val="none" w:sz="0" w:space="0" w:color="auto"/>
        <w:right w:val="none" w:sz="0" w:space="0" w:color="auto"/>
      </w:divBdr>
    </w:div>
    <w:div w:id="212187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ottinghamshireinsight.org.uk/research-areas/jsna/" TargetMode="External"/><Relationship Id="rId26" Type="http://schemas.openxmlformats.org/officeDocument/2006/relationships/footer" Target="footer2.xml"/><Relationship Id="rId39" Type="http://schemas.openxmlformats.org/officeDocument/2006/relationships/image" Target="media/image17.emf"/><Relationship Id="rId21" Type="http://schemas.openxmlformats.org/officeDocument/2006/relationships/image" Target="media/image10.png"/><Relationship Id="rId34" Type="http://schemas.openxmlformats.org/officeDocument/2006/relationships/hyperlink" Target="https://www.eachamazingbreath.org/services/take-five" TargetMode="External"/><Relationship Id="rId42" Type="http://schemas.openxmlformats.org/officeDocument/2006/relationships/chart" Target="charts/chart1.xml"/><Relationship Id="rId47" Type="http://schemas.openxmlformats.org/officeDocument/2006/relationships/hyperlink" Target="http://www.nottinghamshire.gov.uk/media/119892/nottinghamshire-workforce-development-strategy-2017.pdf"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ngertips.phe.org.uk/profile-group/mental-health/profile/cypmh/data"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40.png"/><Relationship Id="rId37" Type="http://schemas.openxmlformats.org/officeDocument/2006/relationships/hyperlink" Target="http://www.cyp.sfh-tr.nhs.uk" TargetMode="External"/><Relationship Id="rId40" Type="http://schemas.openxmlformats.org/officeDocument/2006/relationships/hyperlink" Target="https://www.nottshelpyourself.org.uk/kb5/nottinghamshire/directory/landing.page?newdirectorychannel=12" TargetMode="External"/><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19.emf"/><Relationship Id="rId52" Type="http://schemas.openxmlformats.org/officeDocument/2006/relationships/image" Target="media/image240.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fingertips.phe.org.uk/profile-group/mental-health/profile/cypmh/data" TargetMode="External"/><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30.png"/><Relationship Id="rId35" Type="http://schemas.openxmlformats.org/officeDocument/2006/relationships/hyperlink" Target="https://youngminds.org.uk/youngminds-professionals/our-projects/facilitating-academic-resilience-approach/" TargetMode="External"/><Relationship Id="rId43" Type="http://schemas.openxmlformats.org/officeDocument/2006/relationships/image" Target="media/image18.emf"/><Relationship Id="rId48"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ottinghaminsight.org.uk/themes/health-and-wellbeing/joint-strategic-needs-assessment/" TargetMode="External"/><Relationship Id="rId25" Type="http://schemas.openxmlformats.org/officeDocument/2006/relationships/footer" Target="footer1.xml"/><Relationship Id="rId33" Type="http://schemas.openxmlformats.org/officeDocument/2006/relationships/hyperlink" Target="http://www.smallstepsbigchanges.org.uk/biglittlemoments" TargetMode="External"/><Relationship Id="rId38" Type="http://schemas.openxmlformats.org/officeDocument/2006/relationships/image" Target="media/image16.png"/><Relationship Id="rId46" Type="http://schemas.openxmlformats.org/officeDocument/2006/relationships/hyperlink" Target="https://www.annafreud.org/what-we-do/improving-help/resources/cascade-framework/" TargetMode="External"/><Relationship Id="rId20" Type="http://schemas.openxmlformats.org/officeDocument/2006/relationships/image" Target="media/image9.png"/><Relationship Id="rId41" Type="http://schemas.openxmlformats.org/officeDocument/2006/relationships/hyperlink" Target="https://www.asklion.co.uk/kb5/nottingham/directory/advice.page?id=wtrOoglUhD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www.aptcoo.co.uk/" TargetMode="External"/><Relationship Id="rId28" Type="http://schemas.openxmlformats.org/officeDocument/2006/relationships/image" Target="media/image120.png"/><Relationship Id="rId36" Type="http://schemas.openxmlformats.org/officeDocument/2006/relationships/image" Target="media/image15.png"/><Relationship Id="rId4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Nottinghamshire Children and Young People aged under 18 admitted to a tier 4 inpatient unit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Sheet1!$A$37:$A$39</c:f>
              <c:strCache>
                <c:ptCount val="3"/>
                <c:pt idx="0">
                  <c:v>2016-17</c:v>
                </c:pt>
                <c:pt idx="1">
                  <c:v>2017-18</c:v>
                </c:pt>
                <c:pt idx="2">
                  <c:v>2018-19</c:v>
                </c:pt>
              </c:strCache>
            </c:strRef>
          </c:cat>
          <c:val>
            <c:numRef>
              <c:f>Sheet1!$B$37:$B$39</c:f>
              <c:numCache>
                <c:formatCode>General</c:formatCode>
                <c:ptCount val="3"/>
                <c:pt idx="0">
                  <c:v>67</c:v>
                </c:pt>
                <c:pt idx="1">
                  <c:v>83</c:v>
                </c:pt>
                <c:pt idx="2">
                  <c:v>55</c:v>
                </c:pt>
              </c:numCache>
            </c:numRef>
          </c:val>
          <c:extLst>
            <c:ext xmlns:c16="http://schemas.microsoft.com/office/drawing/2014/chart" uri="{C3380CC4-5D6E-409C-BE32-E72D297353CC}">
              <c16:uniqueId val="{00000001-2823-46C1-BA77-D243C0B7CCC5}"/>
            </c:ext>
          </c:extLst>
        </c:ser>
        <c:dLbls>
          <c:dLblPos val="outEnd"/>
          <c:showLegendKey val="0"/>
          <c:showVal val="1"/>
          <c:showCatName val="0"/>
          <c:showSerName val="0"/>
          <c:showPercent val="0"/>
          <c:showBubbleSize val="0"/>
        </c:dLbls>
        <c:gapWidth val="219"/>
        <c:overlap val="-27"/>
        <c:axId val="153039616"/>
        <c:axId val="153041536"/>
      </c:barChart>
      <c:catAx>
        <c:axId val="15303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41536"/>
        <c:crosses val="autoZero"/>
        <c:auto val="1"/>
        <c:lblAlgn val="ctr"/>
        <c:lblOffset val="100"/>
        <c:noMultiLvlLbl val="0"/>
      </c:catAx>
      <c:valAx>
        <c:axId val="15304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under 18's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3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D67B2-858B-4AD0-8532-44546DCE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33921</Words>
  <Characters>193353</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 Reed</dc:creator>
  <cp:lastModifiedBy>Katharine Browne</cp:lastModifiedBy>
  <cp:revision>2</cp:revision>
  <cp:lastPrinted>2019-10-21T10:51:00Z</cp:lastPrinted>
  <dcterms:created xsi:type="dcterms:W3CDTF">2019-10-30T16:19:00Z</dcterms:created>
  <dcterms:modified xsi:type="dcterms:W3CDTF">2019-10-30T16:19:00Z</dcterms:modified>
</cp:coreProperties>
</file>